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Verdana" w:hAnsi="Verdana" w:cs="Segoe UI"/>
          <w:sz w:val="20"/>
          <w:szCs w:val="20"/>
        </w:rPr>
        <w:alias w:val="Denominação do edital"/>
        <w:tag w:val="Denominação do edital"/>
        <w:id w:val="-1319102813"/>
        <w:placeholder>
          <w:docPart w:val="E13FEE7CA02046E99E9DBC188381B849"/>
        </w:placeholder>
      </w:sdtPr>
      <w:sdtEndPr>
        <w:rPr>
          <w:rStyle w:val="PGE-Alteraesdestacadas"/>
        </w:rPr>
      </w:sdtEndPr>
      <w:sdtContent>
        <w:p w:rsidR="00D035B2" w:rsidRPr="00D035B2" w:rsidRDefault="00D035B2" w:rsidP="00D035B2">
          <w:pPr>
            <w:spacing w:after="0"/>
            <w:jc w:val="both"/>
            <w:rPr>
              <w:rFonts w:ascii="Verdana" w:hAnsi="Verdana" w:cs="Segoe UI"/>
              <w:sz w:val="20"/>
              <w:szCs w:val="20"/>
            </w:rPr>
          </w:pPr>
          <w:r w:rsidRPr="00D035B2">
            <w:rPr>
              <w:rStyle w:val="PGE-Alteraesdestacadas"/>
              <w:rFonts w:ascii="Verdana" w:hAnsi="Verdana" w:cs="Segoe UI"/>
              <w:sz w:val="20"/>
              <w:szCs w:val="20"/>
            </w:rPr>
            <w:t>CONVITE, COM INVERSÃO DE FASES, OBJETIVANDO A EXECUÇÃO DE OBRAS, REFORMAS E SERVIÇOS DE ENGENHARIA</w:t>
          </w:r>
        </w:p>
      </w:sdtContent>
    </w:sdt>
    <w:p w:rsidR="00D035B2" w:rsidRPr="00D035B2" w:rsidRDefault="00D035B2" w:rsidP="00D035B2">
      <w:pPr>
        <w:autoSpaceDE w:val="0"/>
        <w:autoSpaceDN w:val="0"/>
        <w:adjustRightInd w:val="0"/>
        <w:spacing w:after="0"/>
        <w:jc w:val="center"/>
        <w:rPr>
          <w:rFonts w:ascii="Verdana" w:hAnsi="Verdana" w:cs="Segoe UI"/>
          <w:b/>
          <w:sz w:val="20"/>
          <w:szCs w:val="20"/>
        </w:rPr>
      </w:pPr>
    </w:p>
    <w:p w:rsidR="00D035B2" w:rsidRPr="00D035B2" w:rsidRDefault="00D035B2" w:rsidP="00D035B2">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1344973373"/>
          <w:placeholder>
            <w:docPart w:val="037ABDFED6B2400694A64206EE725DC6"/>
          </w:placeholder>
        </w:sdtPr>
        <w:sdtEndPr>
          <w:rPr>
            <w:rStyle w:val="PGE-Alteraesdestacadas"/>
          </w:rPr>
        </w:sdtEndPr>
        <w:sdtContent>
          <w:sdt>
            <w:sdtPr>
              <w:rPr>
                <w:rStyle w:val="PGE-Alteraesdestacadas"/>
                <w:rFonts w:ascii="Verdana" w:hAnsi="Verdana" w:cs="Segoe UI"/>
                <w:sz w:val="20"/>
                <w:szCs w:val="20"/>
              </w:rPr>
              <w:id w:val="-1980842000"/>
              <w:placeholder>
                <w:docPart w:val="037ABDFED6B2400694A64206EE725DC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189979555"/>
                  <w:placeholder>
                    <w:docPart w:val="037ABDFED6B2400694A64206EE725DC6"/>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043715626"/>
          <w:placeholder>
            <w:docPart w:val="037ABDFED6B2400694A64206EE725DC6"/>
          </w:placeholder>
        </w:sdtPr>
        <w:sdtEndPr>
          <w:rPr>
            <w:rStyle w:val="PGE-Alteraesdestacadas"/>
          </w:rPr>
        </w:sdtEndPr>
        <w:sdtContent>
          <w:r w:rsidR="004E2679">
            <w:rPr>
              <w:rStyle w:val="PGE-Alteraesdestacadas"/>
              <w:rFonts w:ascii="Verdana" w:hAnsi="Verdana" w:cs="Segoe UI"/>
              <w:sz w:val="20"/>
              <w:szCs w:val="20"/>
            </w:rPr>
            <w:t>0</w:t>
          </w:r>
          <w:r w:rsidR="00713CEC">
            <w:rPr>
              <w:rStyle w:val="PGE-Alteraesdestacadas"/>
              <w:rFonts w:ascii="Verdana" w:hAnsi="Verdana" w:cs="Segoe UI"/>
              <w:sz w:val="20"/>
              <w:szCs w:val="20"/>
            </w:rPr>
            <w:t>2</w:t>
          </w:r>
          <w:r w:rsidR="004E2679">
            <w:rPr>
              <w:rStyle w:val="PGE-Alteraesdestacadas"/>
              <w:rFonts w:ascii="Verdana" w:hAnsi="Verdana" w:cs="Segoe UI"/>
              <w:sz w:val="20"/>
              <w:szCs w:val="20"/>
            </w:rPr>
            <w:t>/2019</w:t>
          </w:r>
        </w:sdtContent>
      </w:sdt>
    </w:p>
    <w:p w:rsidR="00D035B2" w:rsidRPr="00D035B2" w:rsidRDefault="00D035B2" w:rsidP="00D035B2">
      <w:pPr>
        <w:spacing w:after="0"/>
        <w:rPr>
          <w:rFonts w:ascii="Verdana" w:hAnsi="Verdana" w:cs="Segoe UI"/>
          <w:b/>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1129014951"/>
          <w:placeholder>
            <w:docPart w:val="037ABDFED6B2400694A64206EE725DC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87236048"/>
              <w:placeholder>
                <w:docPart w:val="2DB7CD4AD44D46448D98E73C07A8883D"/>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564542766"/>
          <w:placeholder>
            <w:docPart w:val="A4E3DEBA7A6D4F4B85CA7A5EBEBF2443"/>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685408344"/>
              <w:placeholder>
                <w:docPart w:val="B08E686DEDD4446B8633BEBF01A27D45"/>
              </w:placeholder>
            </w:sdtPr>
            <w:sdtEndPr>
              <w:rPr>
                <w:rStyle w:val="PGE-Alteraesdestacadas"/>
              </w:rPr>
            </w:sdtEndPr>
            <w:sdtContent>
              <w:r w:rsidR="0078463E" w:rsidRPr="0078463E">
                <w:rPr>
                  <w:rStyle w:val="PGE-Alteraesdestacadas"/>
                  <w:rFonts w:ascii="Verdana" w:hAnsi="Verdana" w:cs="Segoe UI"/>
                  <w:sz w:val="20"/>
                  <w:szCs w:val="20"/>
                </w:rPr>
                <w:t>948246</w:t>
              </w:r>
              <w:r w:rsidR="0078463E">
                <w:rPr>
                  <w:rStyle w:val="PGE-Alteraesdestacadas"/>
                  <w:rFonts w:ascii="Verdana" w:hAnsi="Verdana" w:cs="Segoe UI"/>
                  <w:sz w:val="20"/>
                  <w:szCs w:val="20"/>
                </w:rPr>
                <w:t>/</w:t>
              </w:r>
              <w:r w:rsidR="0078463E" w:rsidRPr="0078463E">
                <w:rPr>
                  <w:rStyle w:val="PGE-Alteraesdestacadas"/>
                  <w:rFonts w:ascii="Verdana" w:hAnsi="Verdana" w:cs="Segoe UI"/>
                  <w:sz w:val="20"/>
                  <w:szCs w:val="20"/>
                </w:rPr>
                <w:t>2019</w:t>
              </w:r>
            </w:sdtContent>
          </w:sdt>
        </w:sdtContent>
      </w:sdt>
    </w:p>
    <w:p w:rsidR="00D035B2" w:rsidRPr="00D035B2" w:rsidRDefault="00D035B2" w:rsidP="00D035B2">
      <w:pPr>
        <w:widowControl w:val="0"/>
        <w:spacing w:after="0"/>
        <w:jc w:val="both"/>
        <w:rPr>
          <w:rFonts w:ascii="Verdana" w:hAnsi="Verdana" w:cs="Segoe UI"/>
          <w:b/>
          <w:sz w:val="20"/>
          <w:szCs w:val="20"/>
        </w:rPr>
      </w:pPr>
      <w:r w:rsidRPr="00D035B2">
        <w:rPr>
          <w:rFonts w:ascii="Verdana" w:hAnsi="Verdana" w:cs="Segoe UI"/>
          <w:b/>
          <w:sz w:val="20"/>
          <w:szCs w:val="20"/>
        </w:rPr>
        <w:t xml:space="preserve">LOCAL, DATA E HORÁRIO DA SESSÃO PÚBLICA: </w:t>
      </w:r>
      <w:r w:rsidR="00446773">
        <w:rPr>
          <w:rFonts w:ascii="Verdana" w:hAnsi="Verdana" w:cs="Segoe UI"/>
          <w:b/>
          <w:sz w:val="20"/>
          <w:szCs w:val="20"/>
        </w:rPr>
        <w:t xml:space="preserve">Sala de Reunião da Coordenadoria de Controle de Doenças, sito à Av. Dr. Arnaldo, 351 1º Andar, no dia </w:t>
      </w:r>
      <w:r w:rsidRPr="00D035B2">
        <w:rPr>
          <w:rFonts w:ascii="Verdana" w:hAnsi="Verdana" w:cs="Segoe UI"/>
          <w:b/>
          <w:sz w:val="20"/>
          <w:szCs w:val="20"/>
        </w:rPr>
        <w:t xml:space="preserve"> </w:t>
      </w:r>
      <w:sdt>
        <w:sdtPr>
          <w:rPr>
            <w:rStyle w:val="PGE-Alteraesdestacadas"/>
            <w:rFonts w:ascii="Verdana" w:hAnsi="Verdana" w:cs="Segoe UI"/>
            <w:sz w:val="20"/>
            <w:szCs w:val="20"/>
          </w:rPr>
          <w:alias w:val="Dia, mês e ano"/>
          <w:tag w:val="Dia, mês e ano"/>
          <w:id w:val="1089195218"/>
          <w:placeholder>
            <w:docPart w:val="C25C6B4E8C3949FA9F8D5E54E960752E"/>
          </w:placeholder>
        </w:sdtPr>
        <w:sdtEndPr>
          <w:rPr>
            <w:rStyle w:val="PGE-Alteraesdestacadas"/>
          </w:rPr>
        </w:sdtEndPr>
        <w:sdtContent>
          <w:r w:rsidR="00713CEC">
            <w:rPr>
              <w:rStyle w:val="PGE-Alteraesdestacadas"/>
              <w:rFonts w:ascii="Verdana" w:hAnsi="Verdana" w:cs="Segoe UI"/>
              <w:sz w:val="20"/>
              <w:szCs w:val="20"/>
            </w:rPr>
            <w:t>23</w:t>
          </w:r>
          <w:r w:rsidR="00446773">
            <w:rPr>
              <w:rStyle w:val="PGE-Alteraesdestacadas"/>
              <w:rFonts w:ascii="Verdana" w:hAnsi="Verdana" w:cs="Segoe UI"/>
              <w:sz w:val="20"/>
              <w:szCs w:val="20"/>
            </w:rPr>
            <w:t>/08/2019</w:t>
          </w:r>
        </w:sdtContent>
      </w:sdt>
      <w:r w:rsidRPr="00D035B2">
        <w:rPr>
          <w:rFonts w:ascii="Verdana" w:hAnsi="Verdana" w:cs="Segoe UI"/>
          <w:b/>
          <w:sz w:val="20"/>
          <w:szCs w:val="20"/>
        </w:rPr>
        <w:t xml:space="preserve"> às </w:t>
      </w:r>
      <w:sdt>
        <w:sdtPr>
          <w:rPr>
            <w:rStyle w:val="PGE-Alteraesdestacadas"/>
            <w:rFonts w:ascii="Verdana" w:hAnsi="Verdana" w:cs="Segoe UI"/>
            <w:sz w:val="20"/>
            <w:szCs w:val="20"/>
          </w:rPr>
          <w:alias w:val="Hora"/>
          <w:tag w:val="Hora"/>
          <w:id w:val="-1358342867"/>
          <w:placeholder>
            <w:docPart w:val="037ABDFED6B2400694A64206EE725DC6"/>
          </w:placeholder>
        </w:sdtPr>
        <w:sdtEndPr>
          <w:rPr>
            <w:rStyle w:val="PGE-Alteraesdestacadas"/>
          </w:rPr>
        </w:sdtEndPr>
        <w:sdtContent>
          <w:r w:rsidRPr="00D035B2">
            <w:rPr>
              <w:rStyle w:val="PGE-Alteraesdestacadas"/>
              <w:rFonts w:ascii="Verdana" w:hAnsi="Verdana" w:cs="Segoe UI"/>
              <w:sz w:val="20"/>
              <w:szCs w:val="20"/>
            </w:rPr>
            <w:t>[</w:t>
          </w:r>
          <w:r w:rsidR="00446773">
            <w:rPr>
              <w:rStyle w:val="PGE-Alteraesdestacadas"/>
              <w:rFonts w:ascii="Verdana" w:hAnsi="Verdana" w:cs="Segoe UI"/>
              <w:sz w:val="20"/>
              <w:szCs w:val="20"/>
            </w:rPr>
            <w:t>10</w:t>
          </w:r>
          <w:r w:rsidRPr="00D035B2">
            <w:rPr>
              <w:rStyle w:val="PGE-Alteraesdestacadas"/>
              <w:rFonts w:ascii="Verdana" w:hAnsi="Verdana" w:cs="Segoe UI"/>
              <w:sz w:val="20"/>
              <w:szCs w:val="20"/>
            </w:rPr>
            <w:t>]h[</w:t>
          </w:r>
          <w:r w:rsidR="00446773">
            <w:rPr>
              <w:rStyle w:val="PGE-Alteraesdestacadas"/>
              <w:rFonts w:ascii="Verdana" w:hAnsi="Verdana" w:cs="Segoe UI"/>
              <w:sz w:val="20"/>
              <w:szCs w:val="20"/>
            </w:rPr>
            <w:t>30</w:t>
          </w:r>
          <w:r w:rsidRPr="00D035B2">
            <w:rPr>
              <w:rStyle w:val="PGE-Alteraesdestacadas"/>
              <w:rFonts w:ascii="Verdana" w:hAnsi="Verdana" w:cs="Segoe UI"/>
              <w:sz w:val="20"/>
              <w:szCs w:val="20"/>
            </w:rPr>
            <w:t>]min</w:t>
          </w:r>
        </w:sdtContent>
      </w:sdt>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napToGrid w:val="0"/>
          <w:sz w:val="20"/>
          <w:szCs w:val="20"/>
        </w:rPr>
      </w:pPr>
      <w:r w:rsidRPr="00D035B2">
        <w:rPr>
          <w:rFonts w:ascii="Verdana" w:hAnsi="Verdana" w:cs="Segoe UI"/>
          <w:snapToGrid w:val="0"/>
          <w:sz w:val="20"/>
          <w:szCs w:val="20"/>
        </w:rPr>
        <w:t xml:space="preserve">O(A)  </w:t>
      </w:r>
      <w:sdt>
        <w:sdtPr>
          <w:rPr>
            <w:rStyle w:val="Alteraesdestacadas"/>
            <w:rFonts w:ascii="Verdana" w:hAnsi="Verdana" w:cs="Segoe UI"/>
            <w:sz w:val="20"/>
            <w:szCs w:val="20"/>
          </w:rPr>
          <w:id w:val="-1499340400"/>
          <w:placeholder>
            <w:docPart w:val="6DBC4BB1336D43C7AE49AB068C7D6430"/>
          </w:placeholder>
        </w:sdtPr>
        <w:sdtEndPr>
          <w:rPr>
            <w:rStyle w:val="Alteraesdestacadas"/>
          </w:rPr>
        </w:sdtEndPr>
        <w:sdtContent>
          <w:sdt>
            <w:sdtPr>
              <w:rPr>
                <w:rFonts w:ascii="Verdana" w:hAnsi="Verdana" w:cs="Segoe UI"/>
                <w:b/>
                <w:snapToGrid w:val="0"/>
                <w:sz w:val="20"/>
                <w:szCs w:val="20"/>
                <w:u w:val="single"/>
              </w:rPr>
              <w:id w:val="-250282164"/>
              <w:placeholder>
                <w:docPart w:val="6DBC4BB1336D43C7AE49AB068C7D6430"/>
              </w:placeholder>
            </w:sdtPr>
            <w:sdtEndPr/>
            <w:sdtContent>
              <w:sdt>
                <w:sdtPr>
                  <w:rPr>
                    <w:rFonts w:ascii="Verdana" w:hAnsi="Verdana" w:cs="Segoe UI"/>
                    <w:b/>
                    <w:snapToGrid w:val="0"/>
                    <w:sz w:val="20"/>
                    <w:szCs w:val="20"/>
                    <w:u w:val="single"/>
                  </w:rPr>
                  <w:id w:val="905030015"/>
                  <w:placeholder>
                    <w:docPart w:val="6DBC4BB1336D43C7AE49AB068C7D6430"/>
                  </w:placeholder>
                </w:sdtPr>
                <w:sdtEndPr/>
                <w:sdtContent>
                  <w:sdt>
                    <w:sdtPr>
                      <w:rPr>
                        <w:rStyle w:val="PGE-Alteraesdestacadas"/>
                        <w:rFonts w:ascii="Verdana" w:hAnsi="Verdana" w:cs="Segoe UI"/>
                        <w:b w:val="0"/>
                        <w:snapToGrid w:val="0"/>
                        <w:sz w:val="20"/>
                        <w:szCs w:val="20"/>
                      </w:rPr>
                      <w:alias w:val="Denominação completa da Unidade Contratante"/>
                      <w:tag w:val="Denominação completa da Unidade Contratante"/>
                      <w:id w:val="-818336465"/>
                      <w:placeholder>
                        <w:docPart w:val="C8804DE0F1D54E0ABB4B8C14080B43FB"/>
                      </w:placeholder>
                    </w:sdtPr>
                    <w:sdtEndPr>
                      <w:rPr>
                        <w:rStyle w:val="PGE-Alteraesdestacadas"/>
                      </w:rPr>
                    </w:sdtEndPr>
                    <w:sdtContent>
                      <w:sdt>
                        <w:sdtPr>
                          <w:rPr>
                            <w:rFonts w:ascii="Verdana" w:hAnsi="Verdana" w:cs="Segoe UI"/>
                            <w:b/>
                            <w:snapToGrid w:val="0"/>
                            <w:color w:val="000000" w:themeColor="text1"/>
                            <w:sz w:val="20"/>
                            <w:szCs w:val="20"/>
                            <w:u w:val="single"/>
                          </w:rPr>
                          <w:id w:val="-1415934048"/>
                          <w:placeholder>
                            <w:docPart w:val="E7B401BE57B84C199E8B39B040014615"/>
                          </w:placeholder>
                        </w:sdtPr>
                        <w:sdtEndPr/>
                        <w:sdtContent>
                          <w:sdt>
                            <w:sdtPr>
                              <w:rPr>
                                <w:rFonts w:ascii="Verdana" w:hAnsi="Verdana" w:cs="Segoe UI"/>
                                <w:b/>
                                <w:snapToGrid w:val="0"/>
                                <w:color w:val="000000" w:themeColor="text1"/>
                                <w:sz w:val="20"/>
                                <w:szCs w:val="20"/>
                                <w:u w:val="single"/>
                              </w:rPr>
                              <w:id w:val="1131293070"/>
                              <w:placeholder>
                                <w:docPart w:val="E7B401BE57B84C199E8B39B040014615"/>
                              </w:placeholder>
                            </w:sdtPr>
                            <w:sdtEndPr/>
                            <w:sdtContent>
                              <w:sdt>
                                <w:sdtPr>
                                  <w:rPr>
                                    <w:rStyle w:val="PGE-Alteraesdestacadas"/>
                                    <w:rFonts w:ascii="Verdana" w:hAnsi="Verdana" w:cs="Segoe UI"/>
                                    <w:b w:val="0"/>
                                    <w:snapToGrid w:val="0"/>
                                    <w:sz w:val="20"/>
                                    <w:szCs w:val="20"/>
                                  </w:rPr>
                                  <w:alias w:val="Denominação completa da Unidade Contratante"/>
                                  <w:tag w:val="Denominação completa da Unidade Contratante"/>
                                  <w:id w:val="-2054677636"/>
                                  <w:placeholder>
                                    <w:docPart w:val="7774ACD45052404785EE77D38A4F954B"/>
                                  </w:placeholder>
                                </w:sdtPr>
                                <w:sdtEndPr>
                                  <w:rPr>
                                    <w:rStyle w:val="PGE-Alteraesdestacadas"/>
                                  </w:rPr>
                                </w:sdtEndPr>
                                <w:sdtContent>
                                  <w:r w:rsidRPr="00494F9F">
                                    <w:rPr>
                                      <w:rStyle w:val="PGE-Alteraesdestacadas"/>
                                      <w:rFonts w:ascii="Verdana" w:hAnsi="Verdana" w:cs="Segoe UI"/>
                                      <w:snapToGrid w:val="0"/>
                                      <w:sz w:val="20"/>
                                      <w:szCs w:val="20"/>
                                    </w:rPr>
                                    <w:t>Instituto Adolfo Lutz da Coordenadoria de Controle de Doenças da Secretaria de Estado da Saúde</w:t>
                                  </w:r>
                                </w:sdtContent>
                              </w:sdt>
                            </w:sdtContent>
                          </w:sdt>
                        </w:sdtContent>
                      </w:sdt>
                    </w:sdtContent>
                  </w:sdt>
                </w:sdtContent>
              </w:sdt>
            </w:sdtContent>
          </w:sdt>
        </w:sdtContent>
      </w:sdt>
      <w:r w:rsidRPr="00D035B2">
        <w:rPr>
          <w:rFonts w:ascii="Verdana" w:hAnsi="Verdana" w:cs="Segoe UI"/>
          <w:snapToGrid w:val="0"/>
          <w:sz w:val="20"/>
          <w:szCs w:val="20"/>
        </w:rPr>
        <w:t xml:space="preserve">, doravante referida como “Unidade Contratante”, por intermédio do(a) Senhor(a) </w:t>
      </w:r>
      <w:sdt>
        <w:sdtPr>
          <w:rPr>
            <w:rStyle w:val="Alteraesdestacadas"/>
            <w:rFonts w:ascii="Verdana" w:hAnsi="Verdana" w:cs="Segoe UI"/>
            <w:sz w:val="20"/>
            <w:szCs w:val="20"/>
          </w:rPr>
          <w:id w:val="788709896"/>
          <w:placeholder>
            <w:docPart w:val="C5AD056B930F401484AFEFE8B26EACD4"/>
          </w:placeholder>
        </w:sdtPr>
        <w:sdtEndPr>
          <w:rPr>
            <w:rStyle w:val="Alteraesdestacadas"/>
          </w:rPr>
        </w:sdtEndPr>
        <w:sdtContent>
          <w:sdt>
            <w:sdtPr>
              <w:rPr>
                <w:rFonts w:ascii="Verdana" w:hAnsi="Verdana" w:cs="Segoe UI"/>
                <w:b/>
                <w:snapToGrid w:val="0"/>
                <w:sz w:val="20"/>
                <w:szCs w:val="20"/>
                <w:u w:val="single"/>
              </w:rPr>
              <w:id w:val="227121993"/>
              <w:placeholder>
                <w:docPart w:val="C5AD056B930F401484AFEFE8B26EACD4"/>
              </w:placeholder>
            </w:sdtPr>
            <w:sdtEndPr/>
            <w:sdtContent>
              <w:sdt>
                <w:sdtPr>
                  <w:rPr>
                    <w:rFonts w:ascii="Verdana" w:hAnsi="Verdana" w:cs="Segoe UI"/>
                    <w:b/>
                    <w:snapToGrid w:val="0"/>
                    <w:sz w:val="20"/>
                    <w:szCs w:val="20"/>
                    <w:u w:val="single"/>
                  </w:rPr>
                  <w:id w:val="-1725441812"/>
                  <w:placeholder>
                    <w:docPart w:val="C5AD056B930F401484AFEFE8B26EACD4"/>
                  </w:placeholder>
                </w:sdtPr>
                <w:sdtEndPr/>
                <w:sdtContent>
                  <w:sdt>
                    <w:sdtPr>
                      <w:rPr>
                        <w:rStyle w:val="PGE-Alteraesdestacadas"/>
                        <w:rFonts w:ascii="Verdana" w:hAnsi="Verdana" w:cs="Segoe UI"/>
                        <w:b w:val="0"/>
                        <w:snapToGrid w:val="0"/>
                        <w:sz w:val="20"/>
                        <w:szCs w:val="20"/>
                      </w:rPr>
                      <w:alias w:val="Nome completo do ordenador de despesa"/>
                      <w:tag w:val="Nome completo do ordenador de despesa"/>
                      <w:id w:val="783165947"/>
                      <w:placeholder>
                        <w:docPart w:val="C5AD056B930F401484AFEFE8B26EACD4"/>
                      </w:placeholder>
                    </w:sdtPr>
                    <w:sdtEndPr>
                      <w:rPr>
                        <w:rStyle w:val="PGE-Alteraesdestacadas"/>
                      </w:rPr>
                    </w:sdtEndPr>
                    <w:sdtContent>
                      <w:sdt>
                        <w:sdtPr>
                          <w:rPr>
                            <w:rStyle w:val="PGE-Alteraesdestacadas"/>
                            <w:rFonts w:ascii="Verdana" w:hAnsi="Verdana" w:cs="Segoe UI"/>
                            <w:snapToGrid w:val="0"/>
                            <w:sz w:val="20"/>
                            <w:szCs w:val="20"/>
                          </w:rPr>
                          <w:alias w:val="Nome completo do ordenador de despesa"/>
                          <w:tag w:val="Nome completo do ordenador de despesa"/>
                          <w:id w:val="-831070952"/>
                          <w:placeholder>
                            <w:docPart w:val="9DF9CED82D0F42AF9CD058AE18691146"/>
                          </w:placeholder>
                        </w:sdtPr>
                        <w:sdtEndPr>
                          <w:rPr>
                            <w:rStyle w:val="PGE-Alteraesdestacadas"/>
                            <w:b w:val="0"/>
                          </w:rPr>
                        </w:sdtEndPr>
                        <w:sdtContent>
                          <w:r w:rsidRPr="00FE28C2">
                            <w:rPr>
                              <w:rStyle w:val="PGE-Alteraesdestacadas"/>
                              <w:rFonts w:ascii="Verdana" w:hAnsi="Verdana" w:cs="Segoe UI"/>
                              <w:snapToGrid w:val="0"/>
                              <w:sz w:val="20"/>
                              <w:szCs w:val="20"/>
                            </w:rPr>
                            <w:t>Paulo Rossi Menezes</w:t>
                          </w:r>
                        </w:sdtContent>
                      </w:sdt>
                    </w:sdtContent>
                  </w:sdt>
                </w:sdtContent>
              </w:sdt>
            </w:sdtContent>
          </w:sdt>
        </w:sdtContent>
      </w:sdt>
      <w:r w:rsidRPr="00D035B2">
        <w:rPr>
          <w:rFonts w:ascii="Verdana" w:hAnsi="Verdana" w:cs="Segoe UI"/>
          <w:snapToGrid w:val="0"/>
          <w:sz w:val="20"/>
          <w:szCs w:val="20"/>
        </w:rPr>
        <w:t xml:space="preserve">, RG nº </w:t>
      </w:r>
      <w:sdt>
        <w:sdtPr>
          <w:rPr>
            <w:rStyle w:val="Alteraesdestacadas"/>
            <w:rFonts w:ascii="Verdana" w:hAnsi="Verdana" w:cs="Segoe UI"/>
            <w:sz w:val="20"/>
            <w:szCs w:val="20"/>
          </w:rPr>
          <w:id w:val="-783262916"/>
          <w:placeholder>
            <w:docPart w:val="720C1AD36DD34F6199BFE697DD9A56E7"/>
          </w:placeholder>
        </w:sdtPr>
        <w:sdtEndPr>
          <w:rPr>
            <w:rStyle w:val="Alteraesdestacadas"/>
          </w:rPr>
        </w:sdtEndPr>
        <w:sdtContent>
          <w:sdt>
            <w:sdtPr>
              <w:rPr>
                <w:rStyle w:val="PGE-Alteraesdestacadas"/>
                <w:rFonts w:ascii="Verdana" w:hAnsi="Verdana" w:cs="Segoe UI"/>
                <w:snapToGrid w:val="0"/>
                <w:sz w:val="20"/>
                <w:szCs w:val="20"/>
              </w:rPr>
              <w:alias w:val="Número do RG"/>
              <w:tag w:val="Número do RG"/>
              <w:id w:val="1929153625"/>
              <w:placeholder>
                <w:docPart w:val="720C1AD36DD34F6199BFE697DD9A56E7"/>
              </w:placeholder>
            </w:sdtPr>
            <w:sdtEndPr>
              <w:rPr>
                <w:rStyle w:val="PGE-Alteraesdestacadas"/>
              </w:rPr>
            </w:sdtEndPr>
            <w:sdtContent>
              <w:sdt>
                <w:sdtPr>
                  <w:rPr>
                    <w:rStyle w:val="PGE-Alteraesdestacadas"/>
                    <w:rFonts w:ascii="Verdana" w:hAnsi="Verdana" w:cs="Segoe UI"/>
                    <w:snapToGrid w:val="0"/>
                    <w:sz w:val="20"/>
                    <w:szCs w:val="20"/>
                  </w:rPr>
                  <w:id w:val="-1807772278"/>
                  <w:placeholder>
                    <w:docPart w:val="720C1AD36DD34F6199BFE697DD9A56E7"/>
                  </w:placeholder>
                </w:sdtPr>
                <w:sdtEndPr>
                  <w:rPr>
                    <w:rStyle w:val="PGE-Alteraesdestacadas"/>
                  </w:rPr>
                </w:sdtEndPr>
                <w:sdtContent>
                  <w:sdt>
                    <w:sdtPr>
                      <w:rPr>
                        <w:rStyle w:val="PGE-Alteraesdestacadas"/>
                        <w:rFonts w:ascii="Verdana" w:hAnsi="Verdana" w:cs="Segoe UI"/>
                        <w:b w:val="0"/>
                        <w:snapToGrid w:val="0"/>
                        <w:sz w:val="20"/>
                        <w:szCs w:val="20"/>
                      </w:rPr>
                      <w:id w:val="601237592"/>
                      <w:placeholder>
                        <w:docPart w:val="720C1AD36DD34F6199BFE697DD9A56E7"/>
                      </w:placeholder>
                    </w:sdtPr>
                    <w:sdtEndPr>
                      <w:rPr>
                        <w:rStyle w:val="PGE-Alteraesdestacadas"/>
                      </w:rPr>
                    </w:sdtEndPr>
                    <w:sdtContent>
                      <w:sdt>
                        <w:sdtPr>
                          <w:rPr>
                            <w:rFonts w:ascii="Verdana" w:hAnsi="Verdana" w:cs="Segoe UI"/>
                            <w:b/>
                            <w:snapToGrid w:val="0"/>
                            <w:color w:val="000000" w:themeColor="text1"/>
                            <w:sz w:val="20"/>
                            <w:szCs w:val="20"/>
                            <w:u w:val="single"/>
                          </w:rPr>
                          <w:alias w:val="Número do RG"/>
                          <w:tag w:val="Número do RG"/>
                          <w:id w:val="-179127850"/>
                          <w:placeholder>
                            <w:docPart w:val="DB88F9EC5C314077953FAC0BD0DAA1CF"/>
                          </w:placeholder>
                        </w:sdtPr>
                        <w:sdtEndPr/>
                        <w:sdtContent>
                          <w:sdt>
                            <w:sdtPr>
                              <w:rPr>
                                <w:rStyle w:val="PGE-Alteraesdestacadas"/>
                                <w:rFonts w:ascii="Verdana" w:hAnsi="Verdana" w:cs="Segoe UI"/>
                                <w:b w:val="0"/>
                                <w:snapToGrid w:val="0"/>
                                <w:sz w:val="20"/>
                                <w:szCs w:val="20"/>
                              </w:rPr>
                              <w:id w:val="-1630159688"/>
                              <w:placeholder>
                                <w:docPart w:val="8739FC0C4E474EA484EB4AA95ECE5253"/>
                              </w:placeholder>
                            </w:sdtPr>
                            <w:sdtEndPr>
                              <w:rPr>
                                <w:rStyle w:val="PGE-Alteraesdestacadas"/>
                              </w:rPr>
                            </w:sdtEndPr>
                            <w:sdtContent>
                              <w:r w:rsidRPr="00FE28C2">
                                <w:rPr>
                                  <w:rStyle w:val="PGE-Alteraesdestacadas"/>
                                  <w:rFonts w:ascii="Verdana" w:hAnsi="Verdana" w:cs="Segoe UI"/>
                                  <w:snapToGrid w:val="0"/>
                                  <w:sz w:val="20"/>
                                  <w:szCs w:val="20"/>
                                </w:rPr>
                                <w:t>6</w:t>
                              </w:r>
                              <w:r>
                                <w:rPr>
                                  <w:rStyle w:val="PGE-Alteraesdestacadas"/>
                                  <w:rFonts w:ascii="Verdana" w:hAnsi="Verdana" w:cs="Segoe UI"/>
                                  <w:snapToGrid w:val="0"/>
                                  <w:sz w:val="20"/>
                                  <w:szCs w:val="20"/>
                                </w:rPr>
                                <w:t>.</w:t>
                              </w:r>
                              <w:r w:rsidRPr="00FE28C2">
                                <w:rPr>
                                  <w:rStyle w:val="PGE-Alteraesdestacadas"/>
                                  <w:rFonts w:ascii="Verdana" w:hAnsi="Verdana" w:cs="Segoe UI"/>
                                  <w:snapToGrid w:val="0"/>
                                  <w:sz w:val="20"/>
                                  <w:szCs w:val="20"/>
                                </w:rPr>
                                <w:t>868</w:t>
                              </w:r>
                              <w:r>
                                <w:rPr>
                                  <w:rStyle w:val="PGE-Alteraesdestacadas"/>
                                  <w:rFonts w:ascii="Verdana" w:hAnsi="Verdana" w:cs="Segoe UI"/>
                                  <w:snapToGrid w:val="0"/>
                                  <w:sz w:val="20"/>
                                  <w:szCs w:val="20"/>
                                </w:rPr>
                                <w:t>.</w:t>
                              </w:r>
                              <w:r w:rsidRPr="00FE28C2">
                                <w:rPr>
                                  <w:rStyle w:val="PGE-Alteraesdestacadas"/>
                                  <w:rFonts w:ascii="Verdana" w:hAnsi="Verdana" w:cs="Segoe UI"/>
                                  <w:snapToGrid w:val="0"/>
                                  <w:sz w:val="20"/>
                                  <w:szCs w:val="20"/>
                                </w:rPr>
                                <w:t>690-0</w:t>
                              </w:r>
                            </w:sdtContent>
                          </w:sdt>
                        </w:sdtContent>
                      </w:sdt>
                    </w:sdtContent>
                  </w:sdt>
                </w:sdtContent>
              </w:sdt>
            </w:sdtContent>
          </w:sdt>
        </w:sdtContent>
      </w:sdt>
      <w:r w:rsidRPr="00D035B2">
        <w:rPr>
          <w:rStyle w:val="PGE-Alteraesdestacadas"/>
          <w:rFonts w:ascii="Verdana" w:hAnsi="Verdana" w:cs="Segoe UI"/>
          <w:sz w:val="20"/>
          <w:szCs w:val="20"/>
        </w:rPr>
        <w:t xml:space="preserve"> </w:t>
      </w:r>
      <w:r w:rsidRPr="00D035B2">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1598448729"/>
          <w:placeholder>
            <w:docPart w:val="1ED04E46232C41F7B3116090E06C1A88"/>
          </w:placeholder>
        </w:sdtPr>
        <w:sdtEndPr>
          <w:rPr>
            <w:rStyle w:val="PGE-Alteraesdestacadas"/>
          </w:rPr>
        </w:sdtEndPr>
        <w:sdtContent>
          <w:sdt>
            <w:sdtPr>
              <w:rPr>
                <w:rStyle w:val="PGE-Alteraesdestacadas"/>
                <w:rFonts w:ascii="Verdana" w:hAnsi="Verdana" w:cs="Segoe UI"/>
                <w:sz w:val="20"/>
                <w:szCs w:val="20"/>
              </w:rPr>
              <w:alias w:val="Número do CPF"/>
              <w:tag w:val="Número do CPF"/>
              <w:id w:val="-92248946"/>
              <w:placeholder>
                <w:docPart w:val="FAB238C3D9D74FE1ACAA9A24771B082B"/>
              </w:placeholder>
            </w:sdtPr>
            <w:sdtEndPr>
              <w:rPr>
                <w:rStyle w:val="PGE-Alteraesdestacadas"/>
              </w:rPr>
            </w:sdtEndPr>
            <w:sdtContent>
              <w:r w:rsidRPr="00FE28C2">
                <w:rPr>
                  <w:rStyle w:val="PGE-Alteraesdestacadas"/>
                  <w:rFonts w:ascii="Verdana" w:hAnsi="Verdana" w:cs="Segoe UI"/>
                  <w:sz w:val="20"/>
                  <w:szCs w:val="20"/>
                </w:rPr>
                <w:t>037.762.408-06</w:t>
              </w:r>
            </w:sdtContent>
          </w:sdt>
        </w:sdtContent>
      </w:sdt>
      <w:r w:rsidRPr="00D035B2">
        <w:rPr>
          <w:rFonts w:ascii="Verdana" w:hAnsi="Verdana" w:cs="Segoe UI"/>
          <w:snapToGrid w:val="0"/>
          <w:sz w:val="20"/>
          <w:szCs w:val="20"/>
        </w:rPr>
        <w:t>, torna público que se acha aberta nesta unidade,</w:t>
      </w:r>
      <w:r w:rsidRPr="00D035B2">
        <w:rPr>
          <w:rFonts w:ascii="Verdana" w:hAnsi="Verdana" w:cs="Segoe UI"/>
          <w:sz w:val="20"/>
          <w:szCs w:val="20"/>
        </w:rPr>
        <w:t xml:space="preserve"> situada a </w:t>
      </w:r>
      <w:sdt>
        <w:sdtPr>
          <w:rPr>
            <w:rStyle w:val="PGE-Alteraesdestacadas"/>
            <w:rFonts w:ascii="Verdana" w:hAnsi="Verdana" w:cs="Segoe UI"/>
            <w:sz w:val="20"/>
            <w:szCs w:val="20"/>
          </w:rPr>
          <w:alias w:val="endereço completo da Unidade Compradora"/>
          <w:tag w:val="endereço"/>
          <w:id w:val="-946617144"/>
          <w:placeholder>
            <w:docPart w:val="4F95A1DA18C84452828B127B8437EC9D"/>
          </w:placeholder>
        </w:sdtPr>
        <w:sdtEndPr>
          <w:rPr>
            <w:rStyle w:val="PGE-Alteraesdestacadas"/>
          </w:rPr>
        </w:sdtEndPr>
        <w:sdtContent>
          <w:sdt>
            <w:sdtPr>
              <w:rPr>
                <w:rStyle w:val="PGE-Alteraesdestacadas"/>
                <w:rFonts w:ascii="Verdana" w:hAnsi="Verdana" w:cs="Segoe UI"/>
                <w:sz w:val="20"/>
                <w:szCs w:val="20"/>
              </w:rPr>
              <w:alias w:val="endereço completo da Unidade Compradora"/>
              <w:tag w:val="endereço"/>
              <w:id w:val="1565606576"/>
              <w:placeholder>
                <w:docPart w:val="975F413E4AE54924AEAEB3A59C59607C"/>
              </w:placeholder>
            </w:sdtPr>
            <w:sdtEndPr>
              <w:rPr>
                <w:rStyle w:val="PGE-Alteraesdestacadas"/>
              </w:rPr>
            </w:sdtEndPr>
            <w:sdtContent>
              <w:sdt>
                <w:sdtPr>
                  <w:rPr>
                    <w:rStyle w:val="PGE-Alteraesdestacadas"/>
                    <w:rFonts w:ascii="Verdana" w:hAnsi="Verdana" w:cs="Segoe UI"/>
                    <w:sz w:val="20"/>
                    <w:szCs w:val="20"/>
                  </w:rPr>
                  <w:alias w:val="endereço completo da Unidade Compradora"/>
                  <w:tag w:val="endereço"/>
                  <w:id w:val="170998729"/>
                  <w:placeholder>
                    <w:docPart w:val="5FF4383C9D1540D89E803F6C3C935A83"/>
                  </w:placeholder>
                </w:sdtPr>
                <w:sdtEndPr>
                  <w:rPr>
                    <w:rStyle w:val="PGE-Alteraesdestacadas"/>
                  </w:rPr>
                </w:sdtEndPr>
                <w:sdtContent>
                  <w:r w:rsidRPr="00494F9F">
                    <w:rPr>
                      <w:rStyle w:val="PGE-Alteraesdestacadas"/>
                      <w:rFonts w:ascii="Verdana" w:hAnsi="Verdana" w:cs="Segoe UI"/>
                      <w:sz w:val="20"/>
                      <w:szCs w:val="20"/>
                    </w:rPr>
                    <w:t>Avenida Doutor Arnaldo, nº 355 – Cerqueira César – São Paulo/SP</w:t>
                  </w:r>
                </w:sdtContent>
              </w:sdt>
            </w:sdtContent>
          </w:sdt>
        </w:sdtContent>
      </w:sdt>
      <w:r w:rsidRPr="00D035B2">
        <w:rPr>
          <w:rFonts w:ascii="Verdana" w:hAnsi="Verdana" w:cs="Segoe UI"/>
          <w:sz w:val="20"/>
          <w:szCs w:val="20"/>
        </w:rPr>
        <w:t>,</w:t>
      </w:r>
      <w:r w:rsidRPr="00D035B2">
        <w:rPr>
          <w:rFonts w:ascii="Verdana" w:hAnsi="Verdana" w:cs="Segoe UI"/>
          <w:snapToGrid w:val="0"/>
          <w:sz w:val="20"/>
          <w:szCs w:val="20"/>
        </w:rPr>
        <w:t xml:space="preserve"> licitação na modalidade CONVITE, do tipo MENOR PREÇO, que será regida pela Lei Federal nº 8.666/1993, pela Lei Estadual n° 6.544/1989, com as alterações da Lei Estadual nº 13.121/2008, pelo Decreto Estadual nº 56.565/2010 e pelas demais normas legais e regulamentares aplicáveis à espécie.</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Edital será publicado em resumo em jornal de grande circulação e poderá ser obtido gratuitamente no endereço eletrônico http://www.imprensaoficial.com.br. A versão completa contendo as especificações, desenhos e demais documentos técnicos relacionados à contratação, poderá ser obtida</w:t>
      </w:r>
      <w:r>
        <w:rPr>
          <w:rFonts w:ascii="Verdana" w:hAnsi="Verdana" w:cs="Segoe UI"/>
          <w:sz w:val="20"/>
          <w:szCs w:val="20"/>
        </w:rPr>
        <w:t xml:space="preserve">, </w:t>
      </w:r>
      <w:r w:rsidRPr="0015794E">
        <w:rPr>
          <w:rFonts w:ascii="Verdana" w:hAnsi="Verdana" w:cs="Segoe UI"/>
          <w:b/>
          <w:sz w:val="20"/>
          <w:szCs w:val="20"/>
          <w:u w:val="single"/>
        </w:rPr>
        <w:t>igualmente de forma gratuita, por meio eletrônico, na página eletrônica http://www.ial.sp.gov.br</w:t>
      </w:r>
      <w:r w:rsidRPr="00D035B2">
        <w:rPr>
          <w:rFonts w:ascii="Verdana" w:hAnsi="Verdana" w:cs="Segoe UI"/>
          <w:sz w:val="20"/>
          <w:szCs w:val="20"/>
        </w:rPr>
        <w:t>.</w:t>
      </w:r>
    </w:p>
    <w:p w:rsidR="00D035B2" w:rsidRPr="00D035B2" w:rsidRDefault="00D035B2" w:rsidP="00D035B2">
      <w:pPr>
        <w:spacing w:after="0"/>
        <w:jc w:val="both"/>
        <w:rPr>
          <w:rFonts w:ascii="Verdana" w:hAnsi="Verdana" w:cs="Segoe UI"/>
          <w:snapToGrid w:val="0"/>
          <w:sz w:val="20"/>
          <w:szCs w:val="20"/>
        </w:rPr>
      </w:pPr>
      <w:r w:rsidRPr="00D035B2">
        <w:rPr>
          <w:rFonts w:ascii="Verdana" w:hAnsi="Verdana" w:cs="Segoe UI"/>
          <w:snapToGrid w:val="0"/>
          <w:sz w:val="20"/>
          <w:szCs w:val="20"/>
        </w:rPr>
        <w:t xml:space="preserve">O </w:t>
      </w:r>
      <w:r w:rsidRPr="00D035B2">
        <w:rPr>
          <w:rFonts w:ascii="Verdana" w:hAnsi="Verdana" w:cs="Segoe UI"/>
          <w:sz w:val="20"/>
          <w:szCs w:val="20"/>
        </w:rPr>
        <w:t xml:space="preserve">ENVELOPE Nº 1 – PROPOSTA, o ENVELOPE Nº 2 – HABILITAÇÃO e as declarações complementares </w:t>
      </w:r>
      <w:r w:rsidRPr="00D035B2">
        <w:rPr>
          <w:rFonts w:ascii="Verdana" w:hAnsi="Verdana" w:cs="Segoe UI"/>
          <w:snapToGrid w:val="0"/>
          <w:sz w:val="20"/>
          <w:szCs w:val="20"/>
        </w:rPr>
        <w:t>serão recebidos pela Unidade Contratante em sessão pública que será realizada no dia, horário e local acima indicados, sendo conduzida pela Comissão Julgadora da Licitação.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1. OBJETO</w:t>
      </w:r>
    </w:p>
    <w:p w:rsidR="00D035B2" w:rsidRPr="00D035B2" w:rsidRDefault="00D035B2" w:rsidP="003C0E83">
      <w:pPr>
        <w:pStyle w:val="Cabealho"/>
        <w:jc w:val="both"/>
        <w:rPr>
          <w:rFonts w:ascii="Verdana" w:hAnsi="Verdana" w:cs="Segoe UI"/>
          <w:sz w:val="20"/>
          <w:szCs w:val="20"/>
        </w:rPr>
      </w:pPr>
      <w:r w:rsidRPr="00D035B2">
        <w:rPr>
          <w:rFonts w:ascii="Verdana" w:hAnsi="Verdana" w:cs="Segoe UI"/>
          <w:sz w:val="20"/>
          <w:szCs w:val="20"/>
        </w:rPr>
        <w:t xml:space="preserve">1.1. </w:t>
      </w:r>
      <w:r w:rsidRPr="00D035B2">
        <w:rPr>
          <w:rFonts w:ascii="Verdana" w:hAnsi="Verdana" w:cs="Segoe UI"/>
          <w:b/>
          <w:sz w:val="20"/>
          <w:szCs w:val="20"/>
        </w:rPr>
        <w:t xml:space="preserve">Descrição. </w:t>
      </w:r>
      <w:r w:rsidRPr="00D035B2">
        <w:rPr>
          <w:rFonts w:ascii="Verdana" w:hAnsi="Verdana" w:cs="Segoe UI"/>
          <w:sz w:val="20"/>
          <w:szCs w:val="20"/>
        </w:rPr>
        <w:t xml:space="preserve">A presente licitação tem por objeto </w:t>
      </w:r>
      <w:sdt>
        <w:sdtPr>
          <w:rPr>
            <w:rStyle w:val="PGE-Alteraesdestacadas"/>
            <w:rFonts w:ascii="Verdana" w:hAnsi="Verdana" w:cs="Segoe UI"/>
            <w:b w:val="0"/>
            <w:sz w:val="20"/>
            <w:szCs w:val="20"/>
          </w:rPr>
          <w:alias w:val="Objeto"/>
          <w:tag w:val="Objeto"/>
          <w:id w:val="-527722616"/>
          <w:placeholder>
            <w:docPart w:val="9DD219C29F94471DA044A82AC8726683"/>
          </w:placeholder>
        </w:sdtPr>
        <w:sdtEndPr>
          <w:rPr>
            <w:rStyle w:val="PGE-Alteraesdestacadas"/>
          </w:rPr>
        </w:sdtEndPr>
        <w:sdtContent>
          <w:r w:rsidRPr="003C0E83">
            <w:rPr>
              <w:rStyle w:val="PGE-Alteraesdestacadas"/>
              <w:rFonts w:ascii="Verdana" w:hAnsi="Verdana" w:cs="Segoe UI"/>
              <w:b w:val="0"/>
              <w:sz w:val="20"/>
              <w:szCs w:val="20"/>
            </w:rPr>
            <w:t>a</w:t>
          </w:r>
        </w:sdtContent>
      </w:sdt>
      <w:r w:rsidRPr="003C0E83">
        <w:rPr>
          <w:rStyle w:val="PGE-Alteraesdestacadas"/>
          <w:rFonts w:ascii="Verdana" w:hAnsi="Verdana" w:cs="Segoe UI"/>
          <w:b w:val="0"/>
          <w:sz w:val="20"/>
          <w:szCs w:val="20"/>
        </w:rPr>
        <w:t xml:space="preserve"> </w:t>
      </w:r>
      <w:r w:rsidR="003C0E83" w:rsidRPr="003C0E83">
        <w:rPr>
          <w:rFonts w:ascii="Verdana" w:hAnsi="Verdana" w:cs="Arial"/>
          <w:b/>
          <w:sz w:val="20"/>
          <w:szCs w:val="20"/>
          <w:u w:val="single"/>
        </w:rPr>
        <w:t>Contratação de serviços de engenharia de execução dos sistemas de detecção e combate de incêndio na edificação do CLR – IAL de São José do Rio Preto</w:t>
      </w:r>
      <w:r w:rsidR="00606F07" w:rsidRPr="003C0E83">
        <w:rPr>
          <w:rStyle w:val="PGE-Alteraesdestacadas"/>
          <w:rFonts w:ascii="Verdana" w:hAnsi="Verdana" w:cs="Segoe UI"/>
          <w:b w:val="0"/>
          <w:sz w:val="20"/>
          <w:szCs w:val="20"/>
        </w:rPr>
        <w:t xml:space="preserve">, </w:t>
      </w:r>
      <w:r w:rsidR="00606F07" w:rsidRPr="003C0E83">
        <w:rPr>
          <w:rStyle w:val="PGE-Alteraesdestacadas"/>
          <w:rFonts w:ascii="Verdana" w:hAnsi="Verdana" w:cs="Segoe UI"/>
          <w:sz w:val="20"/>
          <w:szCs w:val="20"/>
        </w:rPr>
        <w:t>sito à Rua Alberto</w:t>
      </w:r>
      <w:r w:rsidR="00606F07" w:rsidRPr="00606F07">
        <w:rPr>
          <w:rStyle w:val="PGE-Alteraesdestacadas"/>
          <w:rFonts w:ascii="Verdana" w:hAnsi="Verdana" w:cs="Segoe UI"/>
          <w:sz w:val="20"/>
          <w:szCs w:val="20"/>
        </w:rPr>
        <w:t xml:space="preserve"> Suffredini, 2325</w:t>
      </w:r>
      <w:r w:rsidR="00606F07">
        <w:rPr>
          <w:rStyle w:val="PGE-Alteraesdestacadas"/>
          <w:rFonts w:ascii="Verdana" w:hAnsi="Verdana" w:cs="Segoe UI"/>
          <w:sz w:val="20"/>
          <w:szCs w:val="20"/>
        </w:rPr>
        <w:t xml:space="preserve"> - </w:t>
      </w:r>
      <w:r w:rsidR="00606F07" w:rsidRPr="00606F07">
        <w:rPr>
          <w:rStyle w:val="PGE-Alteraesdestacadas"/>
          <w:rFonts w:ascii="Verdana" w:hAnsi="Verdana" w:cs="Segoe UI"/>
          <w:sz w:val="20"/>
          <w:szCs w:val="20"/>
        </w:rPr>
        <w:t>Jd. Maceno</w:t>
      </w:r>
      <w:r w:rsidR="00606F07">
        <w:rPr>
          <w:rStyle w:val="PGE-Alteraesdestacadas"/>
          <w:rFonts w:ascii="Verdana" w:hAnsi="Verdana" w:cs="Segoe UI"/>
          <w:sz w:val="20"/>
          <w:szCs w:val="20"/>
        </w:rPr>
        <w:t xml:space="preserve"> – São José do Rio Preto/SP - </w:t>
      </w:r>
      <w:r w:rsidR="00606F07" w:rsidRPr="00606F07">
        <w:rPr>
          <w:rStyle w:val="PGE-Alteraesdestacadas"/>
          <w:rFonts w:ascii="Verdana" w:hAnsi="Verdana" w:cs="Segoe UI"/>
          <w:sz w:val="20"/>
          <w:szCs w:val="20"/>
        </w:rPr>
        <w:t>CEP 15060-020</w:t>
      </w:r>
      <w:r w:rsidRPr="00D035B2">
        <w:rPr>
          <w:rFonts w:ascii="Verdana" w:hAnsi="Verdana" w:cs="Segoe UI"/>
          <w:sz w:val="20"/>
          <w:szCs w:val="20"/>
        </w:rPr>
        <w:t xml:space="preserve">, conforme as especificações técnicas constantes do Projeto Básico, que integra este Edital como </w:t>
      </w:r>
      <w:r w:rsidRPr="00D035B2">
        <w:rPr>
          <w:rFonts w:ascii="Verdana" w:hAnsi="Verdana" w:cs="Segoe UI"/>
          <w:b/>
          <w:sz w:val="20"/>
          <w:szCs w:val="20"/>
        </w:rPr>
        <w:t>Anexo I</w:t>
      </w:r>
      <w:r w:rsidRPr="00D035B2">
        <w:rPr>
          <w:rFonts w:ascii="Verdana" w:hAnsi="Verdana" w:cs="Segoe UI"/>
          <w:sz w:val="20"/>
          <w:szCs w:val="20"/>
        </w:rPr>
        <w:t>, observadas as normas técnicas da ABNT.</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1.2. </w:t>
      </w:r>
      <w:r w:rsidRPr="00D035B2">
        <w:rPr>
          <w:rFonts w:ascii="Verdana" w:hAnsi="Verdana" w:cs="Segoe UI"/>
          <w:b/>
          <w:sz w:val="20"/>
          <w:szCs w:val="20"/>
        </w:rPr>
        <w:t xml:space="preserve">Regime de execução. </w:t>
      </w:r>
      <w:r w:rsidRPr="00D035B2">
        <w:rPr>
          <w:rFonts w:ascii="Verdana" w:hAnsi="Verdana" w:cs="Segoe UI"/>
          <w:sz w:val="20"/>
          <w:szCs w:val="20"/>
        </w:rPr>
        <w:t xml:space="preserve">Fica estabelecida a forma de execução indireta, sob o regime de </w:t>
      </w:r>
      <w:r w:rsidRPr="00D035B2">
        <w:rPr>
          <w:rFonts w:ascii="Verdana" w:hAnsi="Verdana" w:cs="Segoe UI"/>
          <w:snapToGrid w:val="0"/>
          <w:sz w:val="20"/>
          <w:szCs w:val="20"/>
        </w:rPr>
        <w:t xml:space="preserve">empreitada </w:t>
      </w:r>
      <w:sdt>
        <w:sdtPr>
          <w:rPr>
            <w:rStyle w:val="PGE-Alteraesdestacadas"/>
            <w:rFonts w:ascii="Verdana" w:hAnsi="Verdana" w:cs="Segoe UI"/>
            <w:sz w:val="20"/>
            <w:szCs w:val="20"/>
          </w:rPr>
          <w:alias w:val="Regime de execução"/>
          <w:tag w:val="Regime de execução"/>
          <w:id w:val="15194838"/>
          <w:placeholder>
            <w:docPart w:val="4C630A4AC61A4425B66D4FC4D2A09B50"/>
          </w:placeholder>
        </w:sdtPr>
        <w:sdtEndPr>
          <w:rPr>
            <w:rStyle w:val="PGE-Alteraesdestacadas"/>
          </w:rPr>
        </w:sdtEndPr>
        <w:sdtContent>
          <w:r w:rsidRPr="00D035B2">
            <w:rPr>
              <w:rFonts w:ascii="Verdana" w:hAnsi="Verdana" w:cs="Segoe UI"/>
              <w:snapToGrid w:val="0"/>
              <w:sz w:val="20"/>
              <w:szCs w:val="20"/>
            </w:rPr>
            <w:t xml:space="preserve">por preço </w:t>
          </w:r>
          <w:r w:rsidRPr="00D035B2">
            <w:rPr>
              <w:rStyle w:val="PGE-Alteraesdestacadas"/>
              <w:rFonts w:ascii="Verdana" w:hAnsi="Verdana" w:cs="Segoe UI"/>
              <w:sz w:val="20"/>
              <w:szCs w:val="20"/>
            </w:rPr>
            <w:t>unitário</w:t>
          </w:r>
        </w:sdtContent>
      </w:sdt>
      <w:r w:rsidRPr="00D035B2">
        <w:rPr>
          <w:rFonts w:ascii="Verdana" w:hAnsi="Verdana" w:cs="Segoe UI"/>
          <w:sz w:val="20"/>
          <w:szCs w:val="20"/>
        </w:rPr>
        <w:t xml:space="preserve">.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1.3. </w:t>
      </w:r>
      <w:r w:rsidRPr="00D035B2">
        <w:rPr>
          <w:rFonts w:ascii="Verdana" w:hAnsi="Verdana" w:cs="Segoe UI"/>
          <w:b/>
          <w:sz w:val="20"/>
          <w:szCs w:val="20"/>
        </w:rPr>
        <w:t xml:space="preserve">Valor referencial. </w:t>
      </w:r>
      <w:r w:rsidRPr="00D035B2">
        <w:rPr>
          <w:rFonts w:ascii="Verdana" w:hAnsi="Verdana" w:cs="Segoe UI"/>
          <w:sz w:val="20"/>
          <w:szCs w:val="20"/>
        </w:rPr>
        <w:t xml:space="preserve">O valor total estimado para a execução do objeto deste certame é de </w:t>
      </w:r>
      <w:sdt>
        <w:sdtPr>
          <w:rPr>
            <w:rStyle w:val="PGE-Alteraesdestacadas"/>
            <w:rFonts w:ascii="Verdana" w:hAnsi="Verdana" w:cs="Segoe UI"/>
            <w:sz w:val="20"/>
            <w:szCs w:val="20"/>
          </w:rPr>
          <w:alias w:val="Valor estimado da contratação"/>
          <w:tag w:val="Valor estimado da contratação"/>
          <w:id w:val="392474667"/>
          <w:placeholder>
            <w:docPart w:val="0E1EDFAB0DA54CE4AEB868B8E50E5BB5"/>
          </w:placeholder>
        </w:sdtPr>
        <w:sdtEndPr>
          <w:rPr>
            <w:rStyle w:val="PGE-Alteraesdestacadas"/>
          </w:rPr>
        </w:sdtEndPr>
        <w:sdtContent>
          <w:r w:rsidRPr="00D035B2">
            <w:rPr>
              <w:rStyle w:val="PGE-Alteraesdestacadas"/>
              <w:rFonts w:ascii="Verdana" w:hAnsi="Verdana" w:cs="Segoe UI"/>
              <w:sz w:val="20"/>
              <w:szCs w:val="20"/>
            </w:rPr>
            <w:t xml:space="preserve">R$ </w:t>
          </w:r>
          <w:r w:rsidR="00D85CE4" w:rsidRPr="00D85CE4">
            <w:rPr>
              <w:rStyle w:val="PGE-Alteraesdestacadas"/>
              <w:rFonts w:ascii="Verdana" w:hAnsi="Verdana" w:cs="Segoe UI"/>
              <w:sz w:val="20"/>
              <w:szCs w:val="20"/>
            </w:rPr>
            <w:t>12</w:t>
          </w:r>
          <w:r w:rsidR="00D874F8">
            <w:rPr>
              <w:rStyle w:val="PGE-Alteraesdestacadas"/>
              <w:rFonts w:ascii="Verdana" w:hAnsi="Verdana" w:cs="Segoe UI"/>
              <w:sz w:val="20"/>
              <w:szCs w:val="20"/>
            </w:rPr>
            <w:t>8</w:t>
          </w:r>
          <w:r w:rsidR="00D85CE4" w:rsidRPr="00D85CE4">
            <w:rPr>
              <w:rStyle w:val="PGE-Alteraesdestacadas"/>
              <w:rFonts w:ascii="Verdana" w:hAnsi="Verdana" w:cs="Segoe UI"/>
              <w:sz w:val="20"/>
              <w:szCs w:val="20"/>
            </w:rPr>
            <w:t>.</w:t>
          </w:r>
          <w:r w:rsidR="00D874F8">
            <w:rPr>
              <w:rStyle w:val="PGE-Alteraesdestacadas"/>
              <w:rFonts w:ascii="Verdana" w:hAnsi="Verdana" w:cs="Segoe UI"/>
              <w:sz w:val="20"/>
              <w:szCs w:val="20"/>
            </w:rPr>
            <w:t>662</w:t>
          </w:r>
          <w:r w:rsidR="00D85CE4" w:rsidRPr="00D85CE4">
            <w:rPr>
              <w:rStyle w:val="PGE-Alteraesdestacadas"/>
              <w:rFonts w:ascii="Verdana" w:hAnsi="Verdana" w:cs="Segoe UI"/>
              <w:sz w:val="20"/>
              <w:szCs w:val="20"/>
            </w:rPr>
            <w:t>,</w:t>
          </w:r>
          <w:r w:rsidR="00D874F8">
            <w:rPr>
              <w:rStyle w:val="PGE-Alteraesdestacadas"/>
              <w:rFonts w:ascii="Verdana" w:hAnsi="Verdana" w:cs="Segoe UI"/>
              <w:sz w:val="20"/>
              <w:szCs w:val="20"/>
            </w:rPr>
            <w:t>37</w:t>
          </w:r>
          <w:r w:rsidR="00D85CE4">
            <w:rPr>
              <w:rStyle w:val="PGE-Alteraesdestacadas"/>
              <w:rFonts w:ascii="Verdana" w:hAnsi="Verdana" w:cs="Segoe UI"/>
              <w:sz w:val="20"/>
              <w:szCs w:val="20"/>
            </w:rPr>
            <w:t xml:space="preserve"> (</w:t>
          </w:r>
          <w:r w:rsidR="00D874F8">
            <w:rPr>
              <w:rStyle w:val="PGE-Alteraesdestacadas"/>
              <w:rFonts w:ascii="Verdana" w:hAnsi="Verdana" w:cs="Segoe UI"/>
              <w:sz w:val="20"/>
              <w:szCs w:val="20"/>
            </w:rPr>
            <w:t>cento e vinte e oito mil seiscentos e sessenta e dois reais e trinta e sete centavos</w:t>
          </w:r>
          <w:r w:rsidR="00D85CE4">
            <w:rPr>
              <w:rStyle w:val="PGE-Alteraesdestacadas"/>
              <w:rFonts w:ascii="Verdana" w:hAnsi="Verdana" w:cs="Segoe UI"/>
              <w:sz w:val="20"/>
              <w:szCs w:val="20"/>
            </w:rPr>
            <w:t>)</w:t>
          </w:r>
        </w:sdtContent>
      </w:sdt>
      <w:r w:rsidRPr="00D035B2">
        <w:rPr>
          <w:rFonts w:ascii="Verdana" w:hAnsi="Verdana" w:cs="Segoe UI"/>
          <w:sz w:val="20"/>
          <w:szCs w:val="20"/>
        </w:rPr>
        <w:t xml:space="preserve">. Os quantitativos e respectivos valores unitários estão referidos na planilha orçamentária detalhada que consta do </w:t>
      </w:r>
      <w:r w:rsidRPr="00D035B2">
        <w:rPr>
          <w:rFonts w:ascii="Verdana" w:hAnsi="Verdana" w:cs="Segoe UI"/>
          <w:b/>
          <w:sz w:val="20"/>
          <w:szCs w:val="20"/>
        </w:rPr>
        <w:t>Anexo VII</w:t>
      </w:r>
      <w:r w:rsidRPr="00D035B2">
        <w:rPr>
          <w:rFonts w:ascii="Verdana" w:hAnsi="Verdana" w:cs="Segoe UI"/>
          <w:sz w:val="20"/>
          <w:szCs w:val="20"/>
        </w:rPr>
        <w:t xml:space="preserve"> deste Edital.</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2. PARTICIPAÇÃO NA LICITAÇÃO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2.1. </w:t>
      </w:r>
      <w:r w:rsidRPr="00D035B2">
        <w:rPr>
          <w:rFonts w:ascii="Verdana" w:hAnsi="Verdana" w:cs="Segoe UI"/>
          <w:b/>
          <w:sz w:val="20"/>
          <w:szCs w:val="20"/>
        </w:rPr>
        <w:t xml:space="preserve">Participantes. </w:t>
      </w:r>
      <w:r w:rsidRPr="00D035B2">
        <w:rPr>
          <w:rFonts w:ascii="Verdana" w:hAnsi="Verdana" w:cs="Segoe UI"/>
          <w:sz w:val="20"/>
          <w:szCs w:val="20"/>
        </w:rPr>
        <w:t>Poderão participar do certame todos os interessados cujo ramo de atividade seja compatível com o objeto desta licitação e que preencherem as condições e requisitos estabelecidos neste Edital e na legislação aplicável.</w:t>
      </w:r>
    </w:p>
    <w:p w:rsidR="00D035B2" w:rsidRPr="00D035B2" w:rsidRDefault="00D035B2" w:rsidP="00D035B2">
      <w:pPr>
        <w:tabs>
          <w:tab w:val="left" w:pos="360"/>
        </w:tabs>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2.2. </w:t>
      </w:r>
      <w:r w:rsidRPr="00D035B2">
        <w:rPr>
          <w:rFonts w:ascii="Verdana" w:hAnsi="Verdana" w:cs="Segoe UI"/>
          <w:b/>
          <w:sz w:val="20"/>
          <w:szCs w:val="20"/>
        </w:rPr>
        <w:t xml:space="preserve">Vedações. </w:t>
      </w:r>
      <w:r w:rsidRPr="00D035B2">
        <w:rPr>
          <w:rFonts w:ascii="Verdana" w:hAnsi="Verdana" w:cs="Segoe UI"/>
          <w:sz w:val="20"/>
          <w:szCs w:val="20"/>
        </w:rPr>
        <w:t>Não poderão participar da presente licitação pessoas físicas ou jurídicas:</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lastRenderedPageBreak/>
        <w:t xml:space="preserve">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2.2.2. Que tenham sido declaradas inidôneas pela Administração Pública federal, estadual ou municipal, nos termos do artigo 87, inciso IV, da Lei Federal nº 8.666/1993;</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2.2.3. Que possuam vínculo de natureza técnica, comercial, econômica, financeira ou trabalhista com a autoridade competente, o subscritor do Edital ou algum dos membros da Comissão Julgadora da Licitação, nos termos do artigo 9º da Lei Federal nº 8.666/1993;</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 xml:space="preserve">2.2.4. Que não tenham representação legal no Brasil com poderes expressos para receber citação e responder administrativa ou judicialmente; </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2.2.5. Que, isoladamente ou em consórcio, tenham sido responsáveis pela elaboração do projeto básico ou executivo; ou da qual o autor do projeto seja dirigente, gerente, acionista ou detentor de mais de 5% (cinco por cento) do capital com direito a voto ou controlador, responsável técnico ou subcontratado;</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2.2.7. Que estejam proibidas de contratar com a Administração Pública em virtude de sanção restritiva de direito decorrente de infração administrativa ambiental, nos termos do art. 72, § 8°, inciso V, da Lei Federal n° 9.605/1998;</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2.2.8. Que tenham sido proibidas de contratar com o Poder Público em razão de condenação por ato de improbidade administrativa, nos termos do artigo 12 da Lei Federal nº 8.429/1992;</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2.2.9. Que tenham sido declaradas inidôneas para contratar com a Administração Pública pelo Plenário do Tribunal de Contas do Estado de São Paulo, nos termos do artigo 108 da Lei Complementar Estadual nº 709/1993;</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1"/>
        <w:spacing w:line="276" w:lineRule="auto"/>
        <w:jc w:val="both"/>
        <w:rPr>
          <w:rFonts w:ascii="Verdana" w:hAnsi="Verdana" w:cs="Segoe UI"/>
          <w:sz w:val="20"/>
        </w:rPr>
      </w:pPr>
      <w:r w:rsidRPr="00D035B2">
        <w:rPr>
          <w:rFonts w:ascii="Verdana" w:hAnsi="Verdana" w:cs="Segoe UI"/>
          <w:sz w:val="20"/>
        </w:rPr>
        <w:t>3. FORMA DE APRESENTAÇÃO DOS ENVELOPES E DAS DECLARAÇÕES COMPLEMENTARES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3.1. </w:t>
      </w:r>
      <w:r w:rsidRPr="00D035B2">
        <w:rPr>
          <w:rFonts w:ascii="Verdana" w:hAnsi="Verdana" w:cs="Segoe UI"/>
          <w:b/>
          <w:sz w:val="20"/>
          <w:szCs w:val="20"/>
        </w:rPr>
        <w:t xml:space="preserve">Envelopes. </w:t>
      </w:r>
      <w:r w:rsidRPr="00D035B2">
        <w:rPr>
          <w:rFonts w:ascii="Verdana" w:hAnsi="Verdana" w:cs="Segoe UI"/>
          <w:sz w:val="20"/>
          <w:szCs w:val="20"/>
        </w:rPr>
        <w:t>O ENVELOPE Nº 1 – PROPOSTA e o ENVELOPE Nº 2 – HABILITAÇÃO deverão ser apresentados separadamente, em 2 (dois) envelopes opacos, fechados e indevassáveis, rubricados no fecho e contendo em sua parte externa a identificação do licitante (razão social e CNPJ), a referência à Unidade Contratante e o número deste Edital, conforme o exemplo:</w:t>
      </w:r>
    </w:p>
    <w:p w:rsidR="00D035B2" w:rsidRDefault="00D035B2" w:rsidP="00D035B2">
      <w:pPr>
        <w:spacing w:after="0"/>
        <w:jc w:val="both"/>
        <w:rPr>
          <w:rFonts w:ascii="Verdana" w:hAnsi="Verdana" w:cs="Segoe UI"/>
          <w:sz w:val="20"/>
          <w:szCs w:val="20"/>
        </w:rPr>
      </w:pPr>
    </w:p>
    <w:p w:rsidR="00F77906" w:rsidRPr="00D035B2" w:rsidRDefault="00F77906" w:rsidP="00D035B2">
      <w:pPr>
        <w:spacing w:after="0"/>
        <w:jc w:val="both"/>
        <w:rPr>
          <w:rFonts w:ascii="Verdana" w:hAnsi="Verdana" w:cs="Segoe UI"/>
          <w:sz w:val="20"/>
          <w:szCs w:val="20"/>
        </w:rPr>
      </w:pPr>
    </w:p>
    <w:tbl>
      <w:tblPr>
        <w:tblStyle w:val="Tabelacomgrade"/>
        <w:tblW w:w="0" w:type="auto"/>
        <w:tblLook w:val="04A0" w:firstRow="1" w:lastRow="0" w:firstColumn="1" w:lastColumn="0" w:noHBand="0" w:noVBand="1"/>
      </w:tblPr>
      <w:tblGrid>
        <w:gridCol w:w="4248"/>
        <w:gridCol w:w="850"/>
        <w:gridCol w:w="4246"/>
      </w:tblGrid>
      <w:tr w:rsidR="00D035B2" w:rsidRPr="00D035B2" w:rsidTr="00C9653D">
        <w:tc>
          <w:tcPr>
            <w:tcW w:w="4248" w:type="dxa"/>
          </w:tcPr>
          <w:p w:rsidR="00D035B2" w:rsidRPr="00D035B2" w:rsidRDefault="00D035B2" w:rsidP="00D035B2">
            <w:pPr>
              <w:spacing w:line="276" w:lineRule="auto"/>
              <w:jc w:val="center"/>
              <w:rPr>
                <w:rFonts w:ascii="Verdana" w:hAnsi="Verdana" w:cs="Segoe UI"/>
                <w:sz w:val="20"/>
                <w:szCs w:val="20"/>
              </w:rPr>
            </w:pP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ENVELOPE Nº 1 – PROPOSTA</w:t>
            </w: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 xml:space="preserve">CONVITE nº </w:t>
            </w:r>
            <w:r w:rsidR="00713CEC">
              <w:rPr>
                <w:rFonts w:ascii="Verdana" w:hAnsi="Verdana" w:cs="Segoe UI"/>
                <w:sz w:val="20"/>
                <w:szCs w:val="20"/>
              </w:rPr>
              <w:t>02</w:t>
            </w:r>
            <w:r w:rsidR="004E2679">
              <w:rPr>
                <w:rFonts w:ascii="Verdana" w:hAnsi="Verdana" w:cs="Segoe UI"/>
                <w:sz w:val="20"/>
                <w:szCs w:val="20"/>
              </w:rPr>
              <w:t>/2019</w:t>
            </w:r>
            <w:r w:rsidRPr="00D035B2">
              <w:rPr>
                <w:rFonts w:ascii="Verdana" w:hAnsi="Verdana" w:cs="Segoe UI"/>
                <w:sz w:val="20"/>
                <w:szCs w:val="20"/>
              </w:rPr>
              <w:t xml:space="preserve"> </w:t>
            </w: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UNIDADE CONTRATANTE</w:t>
            </w: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(RAZÃO SOCIAL e CNPJ)</w:t>
            </w:r>
          </w:p>
          <w:p w:rsidR="00D035B2" w:rsidRPr="00D035B2" w:rsidRDefault="00D035B2" w:rsidP="00D035B2">
            <w:pPr>
              <w:spacing w:line="276" w:lineRule="auto"/>
              <w:jc w:val="both"/>
              <w:rPr>
                <w:rFonts w:ascii="Verdana" w:hAnsi="Verdana" w:cs="Segoe UI"/>
                <w:sz w:val="20"/>
                <w:szCs w:val="20"/>
              </w:rPr>
            </w:pPr>
          </w:p>
        </w:tc>
        <w:tc>
          <w:tcPr>
            <w:tcW w:w="850" w:type="dxa"/>
            <w:tcBorders>
              <w:top w:val="nil"/>
              <w:bottom w:val="nil"/>
            </w:tcBorders>
          </w:tcPr>
          <w:p w:rsidR="00D035B2" w:rsidRPr="00D035B2" w:rsidRDefault="00D035B2" w:rsidP="00D035B2">
            <w:pPr>
              <w:spacing w:line="276" w:lineRule="auto"/>
              <w:jc w:val="both"/>
              <w:rPr>
                <w:rFonts w:ascii="Verdana" w:hAnsi="Verdana" w:cs="Segoe UI"/>
                <w:sz w:val="20"/>
                <w:szCs w:val="20"/>
              </w:rPr>
            </w:pPr>
          </w:p>
        </w:tc>
        <w:tc>
          <w:tcPr>
            <w:tcW w:w="4246" w:type="dxa"/>
          </w:tcPr>
          <w:p w:rsidR="00D035B2" w:rsidRPr="00D035B2" w:rsidRDefault="00D035B2" w:rsidP="00D035B2">
            <w:pPr>
              <w:spacing w:line="276" w:lineRule="auto"/>
              <w:jc w:val="center"/>
              <w:rPr>
                <w:rFonts w:ascii="Verdana" w:hAnsi="Verdana" w:cs="Segoe UI"/>
                <w:sz w:val="20"/>
                <w:szCs w:val="20"/>
              </w:rPr>
            </w:pP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 xml:space="preserve">ENVELOPE Nº 2 – HABILITAÇÃO CONVITE nº </w:t>
            </w:r>
            <w:r w:rsidR="004E2679">
              <w:rPr>
                <w:rFonts w:ascii="Verdana" w:hAnsi="Verdana" w:cs="Segoe UI"/>
                <w:sz w:val="20"/>
                <w:szCs w:val="20"/>
              </w:rPr>
              <w:t>0</w:t>
            </w:r>
            <w:r w:rsidR="00713CEC">
              <w:rPr>
                <w:rFonts w:ascii="Verdana" w:hAnsi="Verdana" w:cs="Segoe UI"/>
                <w:sz w:val="20"/>
                <w:szCs w:val="20"/>
              </w:rPr>
              <w:t>2</w:t>
            </w:r>
            <w:r w:rsidR="004E2679">
              <w:rPr>
                <w:rFonts w:ascii="Verdana" w:hAnsi="Verdana" w:cs="Segoe UI"/>
                <w:sz w:val="20"/>
                <w:szCs w:val="20"/>
              </w:rPr>
              <w:t>/2019</w:t>
            </w:r>
            <w:r w:rsidRPr="00D035B2">
              <w:rPr>
                <w:rFonts w:ascii="Verdana" w:hAnsi="Verdana" w:cs="Segoe UI"/>
                <w:sz w:val="20"/>
                <w:szCs w:val="20"/>
              </w:rPr>
              <w:t xml:space="preserve"> </w:t>
            </w: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UNIDADE CONTRATANTE</w:t>
            </w: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(RAZÃO SOCIAL e CNPJ)</w:t>
            </w:r>
          </w:p>
          <w:p w:rsidR="00D035B2" w:rsidRPr="00D035B2" w:rsidRDefault="00D035B2" w:rsidP="00D035B2">
            <w:pPr>
              <w:spacing w:line="276" w:lineRule="auto"/>
              <w:jc w:val="both"/>
              <w:rPr>
                <w:rFonts w:ascii="Verdana" w:hAnsi="Verdana" w:cs="Segoe UI"/>
                <w:sz w:val="20"/>
                <w:szCs w:val="20"/>
              </w:rPr>
            </w:pPr>
          </w:p>
        </w:tc>
      </w:tr>
    </w:tbl>
    <w:p w:rsidR="00D035B2" w:rsidRPr="00D035B2" w:rsidRDefault="00D035B2" w:rsidP="00D035B2">
      <w:pPr>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3.2. </w:t>
      </w:r>
      <w:r w:rsidRPr="00D035B2">
        <w:rPr>
          <w:rFonts w:ascii="Verdana" w:hAnsi="Verdana" w:cs="Segoe UI"/>
          <w:b/>
          <w:sz w:val="20"/>
          <w:szCs w:val="20"/>
        </w:rPr>
        <w:t>Declarações complementares.</w:t>
      </w:r>
      <w:r w:rsidRPr="00D035B2">
        <w:rPr>
          <w:rFonts w:ascii="Verdana" w:hAnsi="Verdana" w:cs="Segoe UI"/>
          <w:sz w:val="20"/>
          <w:szCs w:val="20"/>
        </w:rPr>
        <w:t xml:space="preserve"> Os licitantes deverão apresentar, fora dos envelopes indicados no item 3.1, as seguintes declarações complementares:</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 xml:space="preserve">3.2.1. Declaração de pleno cumprimento dos requisitos de habilitação, em conformidade com o modelo constante do </w:t>
      </w:r>
      <w:r w:rsidRPr="00D035B2">
        <w:rPr>
          <w:rFonts w:ascii="Verdana" w:hAnsi="Verdana" w:cs="Segoe UI"/>
          <w:b/>
          <w:sz w:val="20"/>
          <w:szCs w:val="20"/>
        </w:rPr>
        <w:t>Anexo II.1;</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 xml:space="preserve">3.2.2. Em se tratando de microempresa ou de empresa de pequeno porte, declaração subscrita por representante legal do licitante afirmando o seu enquadramento nos critérios previstos no artigo 3º da Lei Complementar Federal n° 123/2006, bem como sua não inclusão nas vedações previstas no mesmo diploma legal, em conformidade com o modelo constante do </w:t>
      </w:r>
      <w:r w:rsidRPr="00D035B2">
        <w:rPr>
          <w:rFonts w:ascii="Verdana" w:hAnsi="Verdana" w:cs="Segoe UI"/>
          <w:b/>
          <w:sz w:val="20"/>
          <w:szCs w:val="20"/>
        </w:rPr>
        <w:t>Anexo II.2;</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 xml:space="preserve">3.2.3. Em se tratando de cooperativa que preencha as condições estabelecidas no art. 34 da Lei Federal nº 11.488/2007, declaração subscrita por representante legal do licitante afirmando que seu estatuto foi adequado à Lei Federal nº 12.690/2012 e que aufere Receita Bruta até o limite definido no inciso II do </w:t>
      </w:r>
      <w:r w:rsidRPr="00D035B2">
        <w:rPr>
          <w:rFonts w:ascii="Verdana" w:hAnsi="Verdana" w:cs="Segoe UI"/>
          <w:i/>
          <w:sz w:val="20"/>
          <w:szCs w:val="20"/>
        </w:rPr>
        <w:t>caput</w:t>
      </w:r>
      <w:r w:rsidRPr="00D035B2">
        <w:rPr>
          <w:rFonts w:ascii="Verdana" w:hAnsi="Verdana" w:cs="Segoe UI"/>
          <w:sz w:val="20"/>
          <w:szCs w:val="20"/>
        </w:rPr>
        <w:t xml:space="preserve"> do art. 3º da Lei Complementar Federal n° 123/2006, em conformidade com o modelo constante do </w:t>
      </w:r>
      <w:r w:rsidRPr="00D035B2">
        <w:rPr>
          <w:rFonts w:ascii="Verdana" w:hAnsi="Verdana" w:cs="Segoe UI"/>
          <w:b/>
          <w:sz w:val="20"/>
          <w:szCs w:val="20"/>
        </w:rPr>
        <w:t>Anexo II.3</w:t>
      </w:r>
      <w:r w:rsidRPr="00D035B2">
        <w:rPr>
          <w:rFonts w:ascii="Verdana" w:hAnsi="Verdana" w:cs="Segoe UI"/>
          <w:sz w:val="20"/>
          <w:szCs w:val="20"/>
        </w:rPr>
        <w:t>.</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3.3. </w:t>
      </w:r>
      <w:r w:rsidRPr="00D035B2">
        <w:rPr>
          <w:rFonts w:ascii="Verdana" w:hAnsi="Verdana" w:cs="Segoe UI"/>
          <w:b/>
          <w:sz w:val="20"/>
          <w:szCs w:val="20"/>
        </w:rPr>
        <w:t xml:space="preserve">Comprovação da condição de ME/EPP/COOPERATIVA. </w:t>
      </w:r>
      <w:r w:rsidRPr="00D035B2">
        <w:rPr>
          <w:rFonts w:ascii="Verdana" w:hAnsi="Verdana" w:cs="Segoe UI"/>
          <w:sz w:val="20"/>
          <w:szCs w:val="20"/>
        </w:rPr>
        <w:t>Sem prejuízo das declarações exigidas nos itens 3.2.2 e 3.2.3 e admitida a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3.3.1. Se sociedade empresária, pela apresentação de certidão expedida pela Junta Comercial competente;</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3.3.2. Se sociedade simples, pela apresentação da “Certidão de Breve Relato de Registro de Enquadramento de Microempresa ou Empresa de Pequeno Porte”, expedida pelo Cartório de Registro de Pessoas Jurídicas;</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 xml:space="preserve">3.3.3. Se sociedade cooperativa, pela Demonstração do Resultado do Exercício ou documento equivalente que comprove Receita Bruta até o limite definido no inciso II do </w:t>
      </w:r>
      <w:r w:rsidRPr="00D035B2">
        <w:rPr>
          <w:rFonts w:ascii="Verdana" w:hAnsi="Verdana" w:cs="Segoe UI"/>
          <w:i/>
          <w:sz w:val="20"/>
          <w:szCs w:val="20"/>
        </w:rPr>
        <w:t>caput</w:t>
      </w:r>
      <w:r w:rsidRPr="00D035B2">
        <w:rPr>
          <w:rFonts w:ascii="Verdana" w:hAnsi="Verdana" w:cs="Segoe UI"/>
          <w:sz w:val="20"/>
          <w:szCs w:val="20"/>
        </w:rPr>
        <w:t xml:space="preserve"> do art. 3º da Lei Complementar Federal n° </w:t>
      </w:r>
      <w:bookmarkStart w:id="0" w:name="_GoBack"/>
      <w:r w:rsidRPr="00D035B2">
        <w:rPr>
          <w:rFonts w:ascii="Verdana" w:hAnsi="Verdana" w:cs="Segoe UI"/>
          <w:sz w:val="20"/>
          <w:szCs w:val="20"/>
        </w:rPr>
        <w:t>123</w:t>
      </w:r>
      <w:bookmarkEnd w:id="0"/>
      <w:r w:rsidRPr="00D035B2">
        <w:rPr>
          <w:rFonts w:ascii="Verdana" w:hAnsi="Verdana" w:cs="Segoe UI"/>
          <w:sz w:val="20"/>
          <w:szCs w:val="20"/>
        </w:rPr>
        <w:t>/2006.</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3.4. A apresentação das declarações complementares previstas nos itens 3.2.2 e 3.2.3 deve ser feita apenas pelos licitantes que pretendam se beneficiar do regime legal simplificado e diferenciado para microempresa, empresa de pequeno porte ou cooperativas que preencham as condições estabelecidas no art. 34 da Lei Federal nº 11.488/2007 e que não tenham sido alcançadas por nenhuma hipótese legal de exclusão. A apresentação da declaração sem que haja o efetivo enquadramento está sujeita à aplicação das sanções previstas neste Edital e na legislação aplicável.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3.5. </w:t>
      </w:r>
      <w:r w:rsidRPr="00D035B2">
        <w:rPr>
          <w:rFonts w:ascii="Verdana" w:hAnsi="Verdana" w:cs="Segoe UI"/>
          <w:b/>
          <w:sz w:val="20"/>
          <w:szCs w:val="20"/>
        </w:rPr>
        <w:t>Entrega das propostas.</w:t>
      </w:r>
      <w:r w:rsidRPr="00D035B2">
        <w:rPr>
          <w:rFonts w:ascii="Verdana" w:hAnsi="Verdana" w:cs="Segoe UI"/>
          <w:sz w:val="20"/>
          <w:szCs w:val="20"/>
        </w:rPr>
        <w:t xml:space="preserve"> Os licitantes interessados em participar do certame poderão entregar o ENVELOPE Nº 1 – PROPOSTA, o ENVELOPE Nº 2 – HABILITAÇÃO e as declarações complementares no dia da sessão pública ou enviá-los por correspondência.</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lastRenderedPageBreak/>
        <w:t xml:space="preserve">3.5.1. </w:t>
      </w:r>
      <w:r w:rsidRPr="00D035B2">
        <w:rPr>
          <w:rFonts w:ascii="Verdana" w:hAnsi="Verdana" w:cs="Segoe UI"/>
          <w:b/>
          <w:sz w:val="20"/>
          <w:szCs w:val="20"/>
        </w:rPr>
        <w:t>Envio por correspondência.</w:t>
      </w:r>
      <w:r w:rsidRPr="00D035B2">
        <w:rPr>
          <w:rFonts w:ascii="Verdana" w:hAnsi="Verdana" w:cs="Segoe UI"/>
          <w:sz w:val="20"/>
          <w:szCs w:val="20"/>
        </w:rPr>
        <w:t xml:space="preserve"> A correspondência, com aviso de recebimento, deverá ser endereçada à Comissão Julgadora da Licitação, para o endereço indicado no preâmbulo deste Edital. O envelope externo deverá conter o ENVELOPE Nº 1 – PROPOSTA e o ENVELOPE Nº 2 – HABILITAÇÃO, bem como as declarações complementares, e será admitido com antecedência mínima de 1 (uma) hora do momento marcado para a abertura da sessão pública.</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3.5.2. O licitante deverá indicar, no envelope externo, abaixo das informações do destinatário, as seguintes informações:</w:t>
      </w:r>
    </w:p>
    <w:p w:rsidR="00D035B2" w:rsidRPr="00D035B2" w:rsidRDefault="00D035B2" w:rsidP="00D035B2">
      <w:pPr>
        <w:spacing w:after="0"/>
        <w:rPr>
          <w:rFonts w:ascii="Verdana" w:eastAsia="Batang" w:hAnsi="Verdana" w:cs="Tahoma"/>
          <w:sz w:val="20"/>
          <w:szCs w:val="20"/>
        </w:rPr>
      </w:pPr>
    </w:p>
    <w:tbl>
      <w:tblPr>
        <w:tblStyle w:val="Tabelacomgrade"/>
        <w:tblW w:w="0" w:type="auto"/>
        <w:tblInd w:w="3114" w:type="dxa"/>
        <w:tblLook w:val="04A0" w:firstRow="1" w:lastRow="0" w:firstColumn="1" w:lastColumn="0" w:noHBand="0" w:noVBand="1"/>
      </w:tblPr>
      <w:tblGrid>
        <w:gridCol w:w="3827"/>
      </w:tblGrid>
      <w:tr w:rsidR="00D035B2" w:rsidRPr="00D035B2" w:rsidTr="00C9653D">
        <w:trPr>
          <w:trHeight w:val="1173"/>
        </w:trPr>
        <w:tc>
          <w:tcPr>
            <w:tcW w:w="3827" w:type="dxa"/>
          </w:tcPr>
          <w:p w:rsidR="00D035B2" w:rsidRPr="00D035B2" w:rsidRDefault="00D035B2" w:rsidP="00D035B2">
            <w:pPr>
              <w:spacing w:line="276" w:lineRule="auto"/>
              <w:jc w:val="center"/>
              <w:rPr>
                <w:rFonts w:ascii="Verdana" w:eastAsia="Batang" w:hAnsi="Verdana" w:cs="Segoe UI"/>
                <w:sz w:val="20"/>
                <w:szCs w:val="20"/>
              </w:rPr>
            </w:pPr>
            <w:r w:rsidRPr="00D035B2">
              <w:rPr>
                <w:rFonts w:ascii="Verdana" w:eastAsia="Batang" w:hAnsi="Verdana" w:cs="Segoe UI"/>
                <w:sz w:val="20"/>
                <w:szCs w:val="20"/>
              </w:rPr>
              <w:t>URGENTE</w:t>
            </w:r>
          </w:p>
          <w:p w:rsidR="00D035B2" w:rsidRPr="00D035B2" w:rsidRDefault="00D035B2" w:rsidP="006B0FAA">
            <w:pPr>
              <w:spacing w:line="276" w:lineRule="auto"/>
              <w:jc w:val="center"/>
              <w:rPr>
                <w:rFonts w:ascii="Verdana" w:hAnsi="Verdana" w:cs="Segoe UI"/>
                <w:sz w:val="20"/>
                <w:szCs w:val="20"/>
              </w:rPr>
            </w:pPr>
            <w:r w:rsidRPr="00D035B2">
              <w:rPr>
                <w:rFonts w:ascii="Verdana" w:hAnsi="Verdana" w:cs="Segoe UI"/>
                <w:sz w:val="20"/>
                <w:szCs w:val="20"/>
              </w:rPr>
              <w:t xml:space="preserve">CONVITE nº </w:t>
            </w:r>
            <w:r w:rsidR="00713CEC">
              <w:rPr>
                <w:rFonts w:ascii="Verdana" w:hAnsi="Verdana" w:cs="Segoe UI"/>
                <w:sz w:val="20"/>
                <w:szCs w:val="20"/>
              </w:rPr>
              <w:t>02</w:t>
            </w:r>
            <w:r w:rsidR="004E2679">
              <w:rPr>
                <w:rFonts w:ascii="Verdana" w:hAnsi="Verdana" w:cs="Segoe UI"/>
                <w:sz w:val="20"/>
                <w:szCs w:val="20"/>
              </w:rPr>
              <w:t>/2019</w:t>
            </w:r>
          </w:p>
          <w:p w:rsidR="00D035B2" w:rsidRPr="00D035B2" w:rsidRDefault="00D035B2" w:rsidP="006B0FAA">
            <w:pPr>
              <w:spacing w:line="276" w:lineRule="auto"/>
              <w:jc w:val="center"/>
              <w:rPr>
                <w:rFonts w:ascii="Verdana" w:eastAsia="Batang" w:hAnsi="Verdana" w:cs="Segoe UI"/>
                <w:sz w:val="20"/>
                <w:szCs w:val="20"/>
              </w:rPr>
            </w:pPr>
            <w:r w:rsidRPr="00D035B2">
              <w:rPr>
                <w:rFonts w:ascii="Verdana" w:eastAsia="Batang" w:hAnsi="Verdana" w:cs="Segoe UI"/>
                <w:sz w:val="20"/>
                <w:szCs w:val="20"/>
              </w:rPr>
              <w:t xml:space="preserve">DATA DA SESSÃO: </w:t>
            </w:r>
            <w:r w:rsidR="00713CEC">
              <w:rPr>
                <w:rFonts w:ascii="Verdana" w:eastAsia="Batang" w:hAnsi="Verdana" w:cs="Segoe UI"/>
                <w:sz w:val="20"/>
                <w:szCs w:val="20"/>
              </w:rPr>
              <w:t>23</w:t>
            </w:r>
            <w:r w:rsidR="00446773">
              <w:rPr>
                <w:rFonts w:ascii="Verdana" w:eastAsia="Batang" w:hAnsi="Verdana" w:cs="Segoe UI"/>
                <w:sz w:val="20"/>
                <w:szCs w:val="20"/>
              </w:rPr>
              <w:t>/08</w:t>
            </w:r>
            <w:r w:rsidRPr="00D035B2">
              <w:rPr>
                <w:rFonts w:ascii="Verdana" w:eastAsia="Batang" w:hAnsi="Verdana" w:cs="Segoe UI"/>
                <w:sz w:val="20"/>
                <w:szCs w:val="20"/>
              </w:rPr>
              <w:t>/20</w:t>
            </w:r>
            <w:r w:rsidR="000A6C02">
              <w:rPr>
                <w:rFonts w:ascii="Verdana" w:eastAsia="Batang" w:hAnsi="Verdana" w:cs="Segoe UI"/>
                <w:sz w:val="20"/>
                <w:szCs w:val="20"/>
              </w:rPr>
              <w:t>19</w:t>
            </w:r>
          </w:p>
          <w:p w:rsidR="00D035B2" w:rsidRPr="00D035B2" w:rsidRDefault="00D035B2" w:rsidP="006B0FAA">
            <w:pPr>
              <w:spacing w:line="276" w:lineRule="auto"/>
              <w:jc w:val="center"/>
              <w:rPr>
                <w:rFonts w:ascii="Verdana" w:eastAsia="Batang" w:hAnsi="Verdana" w:cs="Segoe UI"/>
                <w:sz w:val="20"/>
                <w:szCs w:val="20"/>
              </w:rPr>
            </w:pPr>
            <w:r w:rsidRPr="00D035B2">
              <w:rPr>
                <w:rFonts w:ascii="Verdana" w:eastAsia="Batang" w:hAnsi="Verdana" w:cs="Segoe UI"/>
                <w:sz w:val="20"/>
                <w:szCs w:val="20"/>
              </w:rPr>
              <w:t>HORÁRIO:</w:t>
            </w:r>
            <w:r w:rsidR="00446773">
              <w:rPr>
                <w:rFonts w:ascii="Verdana" w:eastAsia="Batang" w:hAnsi="Verdana" w:cs="Segoe UI"/>
                <w:sz w:val="20"/>
                <w:szCs w:val="20"/>
              </w:rPr>
              <w:t xml:space="preserve"> 10:30</w:t>
            </w:r>
          </w:p>
        </w:tc>
      </w:tr>
    </w:tbl>
    <w:p w:rsidR="00D035B2" w:rsidRPr="00D035B2" w:rsidRDefault="00D035B2" w:rsidP="00D035B2">
      <w:pPr>
        <w:spacing w:after="0"/>
        <w:rPr>
          <w:rFonts w:ascii="Verdana" w:eastAsia="Batang" w:hAnsi="Verdana" w:cs="Tahoma"/>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4. ENVELOPE Nº 1 – PROPOSTA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4.1. </w:t>
      </w:r>
      <w:r w:rsidRPr="00D035B2">
        <w:rPr>
          <w:rFonts w:ascii="Verdana" w:hAnsi="Verdana" w:cs="Segoe UI"/>
          <w:b/>
          <w:sz w:val="20"/>
          <w:szCs w:val="20"/>
        </w:rPr>
        <w:t xml:space="preserve">Conteúdo. </w:t>
      </w:r>
      <w:r w:rsidRPr="00D035B2">
        <w:rPr>
          <w:rFonts w:ascii="Verdana" w:hAnsi="Verdana" w:cs="Segoe UI"/>
          <w:sz w:val="20"/>
          <w:szCs w:val="20"/>
        </w:rPr>
        <w:t>O ENVELOPE Nº1 – PROPOSTA deverá conter os seguintes documentos, todos assinados pelo representante legal do licitante ou por seu procurador, juntando-se cópia do respectivo instrumento de procuração:</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 xml:space="preserve">4.1.1. Proposta de preço, conforme o modelo do </w:t>
      </w:r>
      <w:r w:rsidRPr="00D035B2">
        <w:rPr>
          <w:rFonts w:ascii="Verdana" w:hAnsi="Verdana" w:cs="Segoe UI"/>
          <w:b/>
          <w:sz w:val="20"/>
          <w:szCs w:val="20"/>
        </w:rPr>
        <w:t>Anexo III.1</w:t>
      </w:r>
      <w:r w:rsidRPr="00D035B2">
        <w:rPr>
          <w:rFonts w:ascii="Verdana" w:hAnsi="Verdana" w:cs="Segoe UI"/>
          <w:sz w:val="20"/>
          <w:szCs w:val="20"/>
        </w:rPr>
        <w:t>, redigida em língua portuguesa (salvo quanto às expressões técnicas de uso corrente), com páginas numeradas sequencialmente, sem rasuras, emendas, borrões ou entrelinhas, contendo os seguintes elementos:</w:t>
      </w:r>
    </w:p>
    <w:p w:rsidR="00D035B2" w:rsidRPr="00D035B2" w:rsidRDefault="00D035B2" w:rsidP="00D035B2">
      <w:pPr>
        <w:spacing w:after="0"/>
        <w:ind w:left="1418"/>
        <w:jc w:val="both"/>
        <w:rPr>
          <w:rFonts w:ascii="Verdana" w:hAnsi="Verdana" w:cs="Segoe UI"/>
          <w:sz w:val="20"/>
          <w:szCs w:val="20"/>
        </w:rPr>
      </w:pPr>
      <w:r w:rsidRPr="00D035B2">
        <w:rPr>
          <w:rFonts w:ascii="Verdana" w:hAnsi="Verdana" w:cs="Segoe UI"/>
          <w:sz w:val="20"/>
          <w:szCs w:val="20"/>
        </w:rPr>
        <w:t>4.1.1.1 Nome, endereço e CNPJ do licitante;</w:t>
      </w:r>
    </w:p>
    <w:p w:rsidR="00D035B2" w:rsidRPr="00D035B2" w:rsidRDefault="00D035B2" w:rsidP="00D035B2">
      <w:pPr>
        <w:spacing w:after="0"/>
        <w:ind w:left="1418"/>
        <w:jc w:val="both"/>
        <w:rPr>
          <w:rFonts w:ascii="Verdana" w:hAnsi="Verdana" w:cs="Segoe UI"/>
          <w:sz w:val="20"/>
          <w:szCs w:val="20"/>
        </w:rPr>
      </w:pPr>
      <w:r w:rsidRPr="00D035B2">
        <w:rPr>
          <w:rFonts w:ascii="Verdana" w:hAnsi="Verdana" w:cs="Segoe UI"/>
          <w:sz w:val="20"/>
          <w:szCs w:val="20"/>
        </w:rPr>
        <w:t>4.1.1.2 Descrição de forma clara e sucinta do objeto da presente licitação;</w:t>
      </w:r>
    </w:p>
    <w:p w:rsidR="00D035B2" w:rsidRPr="00D035B2" w:rsidRDefault="00D035B2" w:rsidP="00D035B2">
      <w:pPr>
        <w:spacing w:after="0"/>
        <w:ind w:left="1418"/>
        <w:jc w:val="both"/>
        <w:rPr>
          <w:rFonts w:ascii="Verdana" w:hAnsi="Verdana" w:cs="Segoe UI"/>
          <w:sz w:val="20"/>
          <w:szCs w:val="20"/>
        </w:rPr>
      </w:pPr>
      <w:r w:rsidRPr="00D035B2">
        <w:rPr>
          <w:rFonts w:ascii="Verdana" w:hAnsi="Verdana" w:cs="Segoe UI"/>
          <w:sz w:val="20"/>
          <w:szCs w:val="20"/>
        </w:rPr>
        <w:t>4.1.1.3. Preço total para a execução do objeto, em moeda corrente nacional, em algarismos e por extenso, apurado à data de sua apresentação, sem inclusão de qualquer encargo financeiro ou previsão inflacionária.</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 xml:space="preserve">4.1.2. Planilha de preços unitários e totais, conforme o modelo do </w:t>
      </w:r>
      <w:r w:rsidRPr="00D035B2">
        <w:rPr>
          <w:rFonts w:ascii="Verdana" w:hAnsi="Verdana" w:cs="Segoe UI"/>
          <w:b/>
          <w:sz w:val="20"/>
          <w:szCs w:val="20"/>
        </w:rPr>
        <w:t>Anexo III.2</w:t>
      </w:r>
      <w:r w:rsidRPr="00D035B2">
        <w:rPr>
          <w:rFonts w:ascii="Verdana" w:hAnsi="Verdana" w:cs="Segoe UI"/>
          <w:sz w:val="20"/>
          <w:szCs w:val="20"/>
        </w:rPr>
        <w:t>, preenchida em todos os itens, com seus respectivos preços unitários e global, grafados em moeda corrente nacional com no máximo duas casas decimais;</w:t>
      </w:r>
    </w:p>
    <w:p w:rsidR="00D035B2" w:rsidRPr="00D035B2" w:rsidRDefault="00D035B2" w:rsidP="00D035B2">
      <w:pPr>
        <w:spacing w:after="0"/>
        <w:ind w:left="708"/>
        <w:jc w:val="both"/>
        <w:rPr>
          <w:rFonts w:ascii="Verdana" w:hAnsi="Verdana" w:cs="Segoe UI"/>
          <w:b/>
          <w:sz w:val="20"/>
          <w:szCs w:val="20"/>
        </w:rPr>
      </w:pPr>
      <w:r w:rsidRPr="00D035B2">
        <w:rPr>
          <w:rFonts w:ascii="Verdana" w:hAnsi="Verdana" w:cs="Segoe UI"/>
          <w:sz w:val="20"/>
          <w:szCs w:val="20"/>
        </w:rPr>
        <w:t xml:space="preserve">4.1.3. Cronograma físico-financeiro, conforme o modelo do </w:t>
      </w:r>
      <w:r w:rsidRPr="00D035B2">
        <w:rPr>
          <w:rFonts w:ascii="Verdana" w:hAnsi="Verdana" w:cs="Segoe UI"/>
          <w:b/>
          <w:sz w:val="20"/>
          <w:szCs w:val="20"/>
        </w:rPr>
        <w:t>Anexo III.3;</w:t>
      </w:r>
    </w:p>
    <w:p w:rsidR="00D035B2" w:rsidRPr="00D035B2" w:rsidRDefault="00D035B2" w:rsidP="00D035B2">
      <w:pPr>
        <w:spacing w:after="0"/>
        <w:ind w:left="708"/>
        <w:jc w:val="both"/>
        <w:rPr>
          <w:rFonts w:ascii="Verdana" w:hAnsi="Verdana" w:cs="Segoe UI"/>
          <w:b/>
          <w:sz w:val="20"/>
          <w:szCs w:val="20"/>
        </w:rPr>
      </w:pPr>
      <w:r w:rsidRPr="00D035B2">
        <w:rPr>
          <w:rFonts w:ascii="Verdana" w:hAnsi="Verdana" w:cs="Segoe UI"/>
          <w:sz w:val="20"/>
          <w:szCs w:val="20"/>
        </w:rPr>
        <w:t>4.1.4.</w:t>
      </w:r>
      <w:r w:rsidRPr="00D035B2">
        <w:rPr>
          <w:rFonts w:ascii="Verdana" w:hAnsi="Verdana" w:cs="Segoe UI"/>
          <w:b/>
          <w:sz w:val="20"/>
          <w:szCs w:val="20"/>
        </w:rPr>
        <w:t xml:space="preserve"> </w:t>
      </w:r>
      <w:r w:rsidRPr="00D035B2">
        <w:rPr>
          <w:rFonts w:ascii="Verdana" w:hAnsi="Verdana" w:cs="Segoe UI"/>
          <w:sz w:val="20"/>
          <w:szCs w:val="20"/>
        </w:rPr>
        <w:t xml:space="preserve">Demonstrativo da composição dos Benefícios e Despesas Indiretas (BDI), conforme </w:t>
      </w:r>
      <w:r w:rsidRPr="00D035B2">
        <w:rPr>
          <w:rFonts w:ascii="Verdana" w:hAnsi="Verdana" w:cs="Segoe UI"/>
          <w:b/>
          <w:sz w:val="20"/>
          <w:szCs w:val="20"/>
        </w:rPr>
        <w:t>Anexo III.4;</w:t>
      </w:r>
    </w:p>
    <w:p w:rsidR="00D035B2" w:rsidRPr="00D035B2" w:rsidRDefault="00D035B2" w:rsidP="00D035B2">
      <w:pPr>
        <w:spacing w:after="0"/>
        <w:ind w:left="708"/>
        <w:jc w:val="both"/>
        <w:rPr>
          <w:rFonts w:ascii="Verdana" w:hAnsi="Verdana" w:cs="Segoe UI"/>
          <w:b/>
          <w:sz w:val="20"/>
          <w:szCs w:val="20"/>
        </w:rPr>
      </w:pPr>
      <w:r w:rsidRPr="00D035B2">
        <w:rPr>
          <w:rFonts w:ascii="Verdana" w:hAnsi="Verdana" w:cs="Segoe UI"/>
          <w:sz w:val="20"/>
          <w:szCs w:val="20"/>
        </w:rPr>
        <w:t xml:space="preserve">4.1.5. Demonstrativo dos Encargos Sociais, conforme o modelo do </w:t>
      </w:r>
      <w:r w:rsidRPr="00D035B2">
        <w:rPr>
          <w:rFonts w:ascii="Verdana" w:hAnsi="Verdana" w:cs="Segoe UI"/>
          <w:b/>
          <w:sz w:val="20"/>
          <w:szCs w:val="20"/>
        </w:rPr>
        <w:t>Anexo III.5;</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 xml:space="preserve">4.1.6. Declaração, em conformidade com o modelo do </w:t>
      </w:r>
      <w:r w:rsidRPr="00D035B2">
        <w:rPr>
          <w:rFonts w:ascii="Verdana" w:hAnsi="Verdana" w:cs="Segoe UI"/>
          <w:b/>
          <w:sz w:val="20"/>
          <w:szCs w:val="20"/>
        </w:rPr>
        <w:t>Anexo III.6</w:t>
      </w:r>
      <w:r w:rsidRPr="00D035B2">
        <w:rPr>
          <w:rFonts w:ascii="Verdana" w:hAnsi="Verdana" w:cs="Segoe UI"/>
          <w:sz w:val="20"/>
          <w:szCs w:val="20"/>
        </w:rPr>
        <w:t>, afirmando que a proposta foi elaborada de maneira independente e que o licitante conduz seus negócios de forma a coibir fraudes, corrupção e a prática de quaisquer outros atos lesivos à Administração Pública, nacional ou estrangeira, em atendimento à Lei Federal nº 12.846/2013 e ao Decreto Estadual nº 60.106/2014.</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4.2. A fim de agilizar a conferência pela Comissão Julgadora da Licitação dos valores apresentados pelo proponente, os documentos referidos nos itens 4.1.2 e 4.1.3 deverão também ser apresentados em formato eletrônico (“</w:t>
      </w:r>
      <w:r w:rsidRPr="00D035B2">
        <w:rPr>
          <w:rFonts w:ascii="Verdana" w:hAnsi="Verdana" w:cs="Segoe UI"/>
          <w:i/>
          <w:sz w:val="20"/>
          <w:szCs w:val="20"/>
        </w:rPr>
        <w:t>.xls</w:t>
      </w:r>
      <w:r w:rsidRPr="00D035B2">
        <w:rPr>
          <w:rFonts w:ascii="Verdana" w:hAnsi="Verdana" w:cs="Segoe UI"/>
          <w:sz w:val="20"/>
          <w:szCs w:val="20"/>
        </w:rPr>
        <w:t xml:space="preserve">” ou compatível), copiados em mídia gravável ou regravável (CD-R, CD-RW ou </w:t>
      </w:r>
      <w:r w:rsidRPr="00D035B2">
        <w:rPr>
          <w:rFonts w:ascii="Verdana" w:hAnsi="Verdana" w:cs="Segoe UI"/>
          <w:i/>
          <w:sz w:val="20"/>
          <w:szCs w:val="20"/>
        </w:rPr>
        <w:t>pen drive</w:t>
      </w:r>
      <w:r w:rsidRPr="00D035B2">
        <w:rPr>
          <w:rFonts w:ascii="Verdana" w:hAnsi="Verdana" w:cs="Segoe UI"/>
          <w:sz w:val="20"/>
          <w:szCs w:val="20"/>
        </w:rPr>
        <w:t>).</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lastRenderedPageBreak/>
        <w:t xml:space="preserve">4.3. </w:t>
      </w:r>
      <w:r w:rsidRPr="00D035B2">
        <w:rPr>
          <w:rFonts w:ascii="Verdana" w:hAnsi="Verdana" w:cs="Segoe UI"/>
          <w:b/>
          <w:sz w:val="20"/>
          <w:szCs w:val="20"/>
        </w:rPr>
        <w:t xml:space="preserve">Propostas para itens ou lotes. </w:t>
      </w:r>
      <w:r w:rsidRPr="00D035B2">
        <w:rPr>
          <w:rFonts w:ascii="Verdana" w:hAnsi="Verdana" w:cs="Segoe UI"/>
          <w:sz w:val="20"/>
          <w:szCs w:val="20"/>
        </w:rPr>
        <w:t>Quando a adjudicação houver sido dividida em itens ou lotes, as propostas deverão ser apresentadas separadamente pelo licitante dentro do mesmo ENVELOPE Nº 1 – PROPOSTA.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4.4. </w:t>
      </w:r>
      <w:r w:rsidRPr="00D035B2">
        <w:rPr>
          <w:rFonts w:ascii="Verdana" w:hAnsi="Verdana" w:cs="Segoe UI"/>
          <w:b/>
          <w:sz w:val="20"/>
          <w:szCs w:val="20"/>
        </w:rPr>
        <w:t xml:space="preserve">Preços. </w:t>
      </w:r>
      <w:r w:rsidRPr="00D035B2">
        <w:rPr>
          <w:rFonts w:ascii="Verdana" w:hAnsi="Verdana" w:cs="Segoe UI"/>
          <w:sz w:val="20"/>
          <w:szCs w:val="20"/>
        </w:rPr>
        <w:t>Os preços incluem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4.5. </w:t>
      </w:r>
      <w:r w:rsidRPr="00D035B2">
        <w:rPr>
          <w:rFonts w:ascii="Verdana" w:hAnsi="Verdana" w:cs="Segoe UI"/>
          <w:b/>
          <w:sz w:val="20"/>
          <w:szCs w:val="20"/>
        </w:rPr>
        <w:t xml:space="preserve">Validade da proposta. </w:t>
      </w:r>
      <w:r w:rsidRPr="00D035B2">
        <w:rPr>
          <w:rFonts w:ascii="Verdana" w:hAnsi="Verdana" w:cs="Segoe UI"/>
          <w:sz w:val="20"/>
          <w:szCs w:val="20"/>
        </w:rPr>
        <w:t xml:space="preserve">Na ausência de indicação expressa em sentido contrário no </w:t>
      </w:r>
      <w:r w:rsidRPr="00D035B2">
        <w:rPr>
          <w:rFonts w:ascii="Verdana" w:hAnsi="Verdana" w:cs="Segoe UI"/>
          <w:b/>
          <w:sz w:val="20"/>
          <w:szCs w:val="20"/>
        </w:rPr>
        <w:t>Anexo III.1</w:t>
      </w:r>
      <w:r w:rsidRPr="00D035B2">
        <w:rPr>
          <w:rFonts w:ascii="Verdana" w:hAnsi="Verdana" w:cs="Segoe UI"/>
          <w:sz w:val="20"/>
          <w:szCs w:val="20"/>
        </w:rPr>
        <w:t>, o prazo de validade da proposta será de 60 (sessenta) dias contados a partir do último dia previsto para o recebimento dos envelopes.</w:t>
      </w:r>
    </w:p>
    <w:p w:rsidR="00D035B2" w:rsidRPr="00D035B2" w:rsidRDefault="00D035B2" w:rsidP="00D035B2">
      <w:pPr>
        <w:tabs>
          <w:tab w:val="left" w:pos="1701"/>
        </w:tabs>
        <w:spacing w:after="0"/>
        <w:ind w:left="709"/>
        <w:jc w:val="both"/>
        <w:rPr>
          <w:rFonts w:ascii="Verdana" w:hAnsi="Verdana" w:cs="Segoe UI"/>
          <w:sz w:val="20"/>
          <w:szCs w:val="20"/>
        </w:rPr>
      </w:pPr>
      <w:r w:rsidRPr="00D035B2">
        <w:rPr>
          <w:rFonts w:ascii="Verdana" w:hAnsi="Verdana" w:cs="Segoe UI"/>
          <w:sz w:val="20"/>
          <w:szCs w:val="20"/>
        </w:rPr>
        <w:t xml:space="preserve">4.5.5.1. Antes de expirar a validade original da proposta, a Comissão Julgadora da Licitação poderá solicitar à proponente que declare a sua intenção de prorrogar o prazo previsto no item anterior. As respostas se farão por escrito, preferencialmente por meio eletrônico. </w:t>
      </w:r>
    </w:p>
    <w:p w:rsidR="00D035B2" w:rsidRPr="00D035B2" w:rsidRDefault="00D035B2" w:rsidP="00D035B2">
      <w:pPr>
        <w:tabs>
          <w:tab w:val="left" w:pos="1701"/>
        </w:tabs>
        <w:spacing w:after="0"/>
        <w:ind w:left="709"/>
        <w:jc w:val="both"/>
        <w:rPr>
          <w:rFonts w:ascii="Verdana" w:hAnsi="Verdana" w:cs="Segoe UI"/>
          <w:sz w:val="20"/>
          <w:szCs w:val="20"/>
        </w:rPr>
      </w:pPr>
      <w:r w:rsidRPr="00D035B2">
        <w:rPr>
          <w:rFonts w:ascii="Verdana" w:hAnsi="Verdana" w:cs="Segoe UI"/>
          <w:sz w:val="20"/>
          <w:szCs w:val="20"/>
        </w:rPr>
        <w:t>4.5.5.2. Não será admitida a modificação da proposta pelo licitante que aceitar prorrogar a sua validade.</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4.6. As propostas não poderão impor condições e deverão limitar-se ao objeto desta licitação, sendo desconsideradas quaisquer alternativas de preço ou quaisquer outras condições não previstas no Edital e nos seus anexos.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4.7. O licitante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4.8. </w:t>
      </w:r>
      <w:r w:rsidRPr="00D035B2">
        <w:rPr>
          <w:rFonts w:ascii="Verdana" w:hAnsi="Verdana" w:cs="Segoe UI"/>
          <w:b/>
          <w:sz w:val="20"/>
          <w:szCs w:val="20"/>
        </w:rPr>
        <w:t>Simples Nacional</w:t>
      </w:r>
      <w:r w:rsidRPr="00D035B2">
        <w:rPr>
          <w:rFonts w:ascii="Verdana" w:hAnsi="Verdana" w:cs="Segoe UI"/>
          <w:sz w:val="20"/>
          <w:szCs w:val="20"/>
        </w:rPr>
        <w:t>.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desclassificação pela Comissão Julgadora da Licitação.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4.8.1. Caso venha a ser contratada, a microempresa ou empresa de pequeno porte na situação descrita no item 4.8 deverá requerer ao órgão fazendário competente a sua exclusão do Simples Nacional até o último dia útil do mês subsequente àquele em que celebrado o contrato, nos termos do artigo 30, </w:t>
      </w:r>
      <w:r w:rsidRPr="00D035B2">
        <w:rPr>
          <w:rFonts w:ascii="Verdana" w:hAnsi="Verdana" w:cs="Segoe UI"/>
          <w:i/>
          <w:sz w:val="20"/>
          <w:szCs w:val="20"/>
        </w:rPr>
        <w:t>caput</w:t>
      </w:r>
      <w:r w:rsidRPr="00D035B2">
        <w:rPr>
          <w:rFonts w:ascii="Verdana" w:hAnsi="Verdana" w:cs="Segoe UI"/>
          <w:sz w:val="20"/>
          <w:szCs w:val="20"/>
        </w:rPr>
        <w:t xml:space="preserve">, inciso II, e §1º, inciso II, da Lei Complementar Federal nº 123/2006, apresentando à Unidade Contratante a comprovação da exclusão ou o seu respectivo protocolo. </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4.8.2. Se a contratada não realizar espontaneamente o requerimento de que trata o item 4.8.1, caberá à Unidade Contratante comunicar o fato ao órgão fazendário </w:t>
      </w:r>
      <w:r w:rsidRPr="00D035B2">
        <w:rPr>
          <w:rFonts w:ascii="Verdana" w:hAnsi="Verdana" w:cs="Segoe UI"/>
          <w:sz w:val="20"/>
          <w:szCs w:val="20"/>
        </w:rPr>
        <w:lastRenderedPageBreak/>
        <w:t>competente, solicitando que a empresa seja excluída de ofício do Simples Nacional, nos termos do artigo 29, inciso I, da Lei Complementar Federal nº 123/2006.</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5. ENVELOPE Nº 2 – HABILITAÇÃO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5.1 </w:t>
      </w:r>
      <w:r w:rsidRPr="00D035B2">
        <w:rPr>
          <w:rFonts w:ascii="Verdana" w:hAnsi="Verdana" w:cs="Segoe UI"/>
          <w:b/>
          <w:sz w:val="20"/>
          <w:szCs w:val="20"/>
        </w:rPr>
        <w:t xml:space="preserve">Conteúdo. </w:t>
      </w:r>
      <w:r w:rsidRPr="00D035B2">
        <w:rPr>
          <w:rFonts w:ascii="Verdana" w:hAnsi="Verdana" w:cs="Segoe UI"/>
          <w:sz w:val="20"/>
          <w:szCs w:val="20"/>
        </w:rPr>
        <w:t xml:space="preserve">O ENVELOPE Nº 2 – HABILITAÇÃO deverá conter os seguintes documentos: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color w:val="auto"/>
          <w:sz w:val="20"/>
          <w:szCs w:val="20"/>
        </w:rPr>
      </w:pPr>
      <w:r w:rsidRPr="00D035B2">
        <w:rPr>
          <w:rFonts w:ascii="Verdana" w:hAnsi="Verdana" w:cs="Segoe UI"/>
          <w:color w:val="auto"/>
          <w:sz w:val="20"/>
          <w:szCs w:val="20"/>
        </w:rPr>
        <w:t>5.1.1.</w:t>
      </w:r>
      <w:r w:rsidRPr="00D035B2">
        <w:rPr>
          <w:rFonts w:ascii="Verdana" w:hAnsi="Verdana" w:cs="Segoe UI"/>
          <w:b/>
          <w:color w:val="auto"/>
          <w:sz w:val="20"/>
          <w:szCs w:val="20"/>
        </w:rPr>
        <w:t xml:space="preserve"> Habilitação Jurídica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a) Registro empresarial na Junta Comercial, no caso de empresário individual ou Empresa Individual de Responsabilidade Limitada – EIRELI;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b) Ato constitutivo, estatuto ou contrato social atualizado e registrado na Junta Comercial, em se tratando de sociedade empresária ou cooperativa, devendo o estatuto, no caso das cooperativas, estar adequado à Lei Federal nº 12.690/2012;</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c) Documentos de eleição ou designação dos atuais administradores, tratando-se de sociedades empresárias ou cooperativas;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d) Ato constitutivo atualizado e registrado no Registro Civil de Pessoas Jurídicas, tratando-se de sociedade não empresária, acompanhado de prova da diretoria em exercício;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e) Decreto de autorização, tratando-se de sociedade empresária estrangeira em funcionamento no País, e ato de registro ou autorização para funcionamento expedido pelo órgão competente, quando a atividade assim o exigir;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f) Registro perante a entidade estadual da Organização das Cooperativas Brasileiras, em se tratando de sociedade cooperativa.</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rPr>
          <w:rFonts w:ascii="Verdana" w:hAnsi="Verdana" w:cs="Segoe UI"/>
          <w:b/>
          <w:color w:val="auto"/>
          <w:sz w:val="20"/>
          <w:szCs w:val="20"/>
        </w:rPr>
      </w:pPr>
      <w:r w:rsidRPr="00D035B2">
        <w:rPr>
          <w:rFonts w:ascii="Verdana" w:hAnsi="Verdana" w:cs="Segoe UI"/>
          <w:color w:val="auto"/>
          <w:sz w:val="20"/>
          <w:szCs w:val="20"/>
        </w:rPr>
        <w:t>5.1.2.</w:t>
      </w:r>
      <w:r w:rsidRPr="00D035B2">
        <w:rPr>
          <w:rFonts w:ascii="Verdana" w:hAnsi="Verdana" w:cs="Segoe UI"/>
          <w:b/>
          <w:color w:val="auto"/>
          <w:sz w:val="20"/>
          <w:szCs w:val="20"/>
        </w:rPr>
        <w:t xml:space="preserve"> Regularidade fiscal e trabalhista</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a) Prova de inscrição no Cadastro Nacional de Pessoas Jurídicas, do Ministério da Fazenda (CNPJ); </w:t>
      </w:r>
    </w:p>
    <w:p w:rsidR="00D035B2" w:rsidRPr="00D035B2" w:rsidRDefault="00D035B2" w:rsidP="00D035B2">
      <w:pPr>
        <w:shd w:val="clear" w:color="auto" w:fill="FFFFFF"/>
        <w:spacing w:after="0"/>
        <w:jc w:val="both"/>
        <w:rPr>
          <w:rFonts w:ascii="Verdana" w:hAnsi="Verdana" w:cs="Segoe UI"/>
          <w:sz w:val="20"/>
          <w:szCs w:val="20"/>
        </w:rPr>
      </w:pPr>
      <w:r w:rsidRPr="00D035B2">
        <w:rPr>
          <w:rFonts w:ascii="Verdana" w:hAnsi="Verdana" w:cs="Segoe UI"/>
          <w:sz w:val="20"/>
          <w:szCs w:val="20"/>
        </w:rPr>
        <w:t>b) Prova de inscrição no Cadastro de Contribuintes Estadual ou Municipal, relativo à sede ou domicilio do licitante, pertinente ao seu ramo de atividade e compatível com o objeto do certame;</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c) Certificado de regularidade do Fundo de Garantia por Tempo de Serviço (CRF – FGTS);</w:t>
      </w:r>
    </w:p>
    <w:p w:rsidR="00D035B2" w:rsidRPr="00D035B2" w:rsidRDefault="00D035B2" w:rsidP="00D035B2">
      <w:pPr>
        <w:widowControl w:val="0"/>
        <w:spacing w:after="0"/>
        <w:jc w:val="both"/>
        <w:rPr>
          <w:rFonts w:ascii="Verdana" w:hAnsi="Verdana" w:cs="Segoe UI"/>
          <w:sz w:val="20"/>
          <w:szCs w:val="20"/>
        </w:rPr>
      </w:pPr>
      <w:r w:rsidRPr="00D035B2">
        <w:rPr>
          <w:rFonts w:ascii="Verdana" w:hAnsi="Verdana" w:cs="Segoe UI"/>
          <w:sz w:val="20"/>
          <w:szCs w:val="20"/>
        </w:rPr>
        <w:t>d) Certidão negativa, ou positiva com efeitos de negativa, de débitos trabalhistas (CNDT);</w:t>
      </w:r>
    </w:p>
    <w:p w:rsidR="00D035B2" w:rsidRPr="00D035B2" w:rsidRDefault="00D035B2" w:rsidP="00D035B2">
      <w:pPr>
        <w:widowControl w:val="0"/>
        <w:spacing w:after="0"/>
        <w:jc w:val="both"/>
        <w:rPr>
          <w:rFonts w:ascii="Verdana" w:hAnsi="Verdana" w:cs="Segoe UI"/>
          <w:sz w:val="20"/>
          <w:szCs w:val="20"/>
        </w:rPr>
      </w:pPr>
      <w:r w:rsidRPr="00D035B2">
        <w:rPr>
          <w:rFonts w:ascii="Verdana" w:hAnsi="Verdana" w:cs="Segoe UI"/>
          <w:sz w:val="20"/>
          <w:szCs w:val="20"/>
        </w:rPr>
        <w:t>e) Certidão negativa, ou positiva com efeitos de negativa, de débitos relativos a Créditos Tributários Federais e à Dívida Ativa da União;</w:t>
      </w:r>
    </w:p>
    <w:p w:rsidR="00D035B2" w:rsidRPr="00D035B2" w:rsidRDefault="00D035B2" w:rsidP="00D035B2">
      <w:pPr>
        <w:tabs>
          <w:tab w:val="left" w:pos="0"/>
        </w:tabs>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f) Certidão de regularidade de débitos tributários com a Fazenda Estadual;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g) Certidão emitida pela Fazenda Municipal da sede ou domicílio do licitante que comprove a regularidade de débitos tributários relativos ao Imposto sobre Serviços de Qualquer Natureza – ISSQN.</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rPr>
          <w:rFonts w:ascii="Verdana" w:hAnsi="Verdana" w:cs="Segoe UI"/>
          <w:b/>
          <w:color w:val="auto"/>
          <w:sz w:val="20"/>
          <w:szCs w:val="20"/>
        </w:rPr>
      </w:pPr>
      <w:r w:rsidRPr="00D035B2">
        <w:rPr>
          <w:rFonts w:ascii="Verdana" w:hAnsi="Verdana" w:cs="Segoe UI"/>
          <w:color w:val="auto"/>
          <w:sz w:val="20"/>
          <w:szCs w:val="20"/>
        </w:rPr>
        <w:t>5.1.3.</w:t>
      </w:r>
      <w:r w:rsidRPr="00D035B2">
        <w:rPr>
          <w:rFonts w:ascii="Verdana" w:hAnsi="Verdana" w:cs="Segoe UI"/>
          <w:b/>
          <w:color w:val="auto"/>
          <w:sz w:val="20"/>
          <w:szCs w:val="20"/>
        </w:rPr>
        <w:t xml:space="preserve"> Qualificação econômico-financeira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a) Certidão negativa de falência, recuperação judicial ou extrajudicial, expedida pelo distribuidor da sede da pessoa jurídica ou do domicílio do empresário individual;</w:t>
      </w:r>
    </w:p>
    <w:p w:rsidR="00D035B2" w:rsidRPr="00D035B2" w:rsidRDefault="00D035B2" w:rsidP="00D035B2">
      <w:pPr>
        <w:tabs>
          <w:tab w:val="left" w:pos="0"/>
        </w:tabs>
        <w:autoSpaceDE w:val="0"/>
        <w:autoSpaceDN w:val="0"/>
        <w:adjustRightInd w:val="0"/>
        <w:spacing w:after="0"/>
        <w:ind w:left="708"/>
        <w:jc w:val="both"/>
        <w:rPr>
          <w:rFonts w:ascii="Verdana" w:hAnsi="Verdana" w:cs="Segoe UI"/>
          <w:sz w:val="20"/>
          <w:szCs w:val="20"/>
        </w:rPr>
      </w:pPr>
      <w:r w:rsidRPr="00D035B2">
        <w:rPr>
          <w:rFonts w:ascii="Verdana" w:hAnsi="Verdana" w:cs="Segoe UI"/>
          <w:sz w:val="20"/>
          <w:szCs w:val="20"/>
        </w:rPr>
        <w:t>a.1). Se o licitante for cooperativa ou sociedade não empresária, a certidão mencionada na alínea “a” deverá ser substituída por certidão negativa de ações de insolvência civil.</w:t>
      </w:r>
    </w:p>
    <w:p w:rsidR="00D035B2" w:rsidRPr="00D035B2" w:rsidRDefault="00D035B2" w:rsidP="00D035B2">
      <w:pPr>
        <w:tabs>
          <w:tab w:val="left" w:pos="0"/>
        </w:tabs>
        <w:autoSpaceDE w:val="0"/>
        <w:autoSpaceDN w:val="0"/>
        <w:adjustRightInd w:val="0"/>
        <w:spacing w:after="0"/>
        <w:ind w:left="708"/>
        <w:jc w:val="both"/>
        <w:rPr>
          <w:rFonts w:ascii="Verdana" w:hAnsi="Verdana" w:cs="Segoe UI"/>
          <w:sz w:val="20"/>
          <w:szCs w:val="20"/>
        </w:rPr>
      </w:pPr>
      <w:r w:rsidRPr="00D035B2">
        <w:rPr>
          <w:rFonts w:ascii="Verdana" w:hAnsi="Verdana" w:cs="Segoe UI"/>
          <w:sz w:val="20"/>
          <w:szCs w:val="20"/>
        </w:rPr>
        <w:lastRenderedPageBreak/>
        <w:t>a.2). Caso o licitante esteja em recuperação judicial ou extrajudicial, deverá ser comprovado o acolhimento do plano de recuperação judicial ou a homologação do plano de recuperação extrajudicial, conforme o caso.</w:t>
      </w:r>
    </w:p>
    <w:p w:rsidR="00D035B2" w:rsidRPr="00D035B2" w:rsidRDefault="00D035B2" w:rsidP="00D035B2">
      <w:pPr>
        <w:tabs>
          <w:tab w:val="left" w:pos="0"/>
        </w:tabs>
        <w:autoSpaceDE w:val="0"/>
        <w:autoSpaceDN w:val="0"/>
        <w:adjustRightInd w:val="0"/>
        <w:spacing w:after="0"/>
        <w:ind w:left="708"/>
        <w:jc w:val="both"/>
        <w:rPr>
          <w:rFonts w:ascii="Verdana" w:hAnsi="Verdana" w:cs="Segoe UI"/>
          <w:sz w:val="20"/>
          <w:szCs w:val="20"/>
        </w:rPr>
      </w:pPr>
      <w:r w:rsidRPr="00D035B2">
        <w:rPr>
          <w:rFonts w:ascii="Verdana" w:hAnsi="Verdana" w:cs="Segoe UI"/>
          <w:sz w:val="20"/>
          <w:szCs w:val="20"/>
        </w:rPr>
        <w:t>a.3) 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p w:rsidR="00D035B2" w:rsidRPr="00D035B2" w:rsidRDefault="00D035B2" w:rsidP="00D035B2">
      <w:pPr>
        <w:spacing w:after="0"/>
        <w:jc w:val="both"/>
        <w:rPr>
          <w:rFonts w:ascii="Verdana" w:hAnsi="Verdana" w:cs="Segoe UI"/>
          <w:i/>
          <w:sz w:val="20"/>
          <w:szCs w:val="20"/>
        </w:rPr>
      </w:pPr>
    </w:p>
    <w:sdt>
      <w:sdtPr>
        <w:rPr>
          <w:rFonts w:ascii="Verdana" w:eastAsiaTheme="minorHAnsi" w:hAnsi="Verdana" w:cs="Segoe UI"/>
          <w:b/>
          <w:color w:val="auto"/>
          <w:sz w:val="20"/>
          <w:szCs w:val="20"/>
        </w:rPr>
        <w:alias w:val="Qualificação técnica"/>
        <w:tag w:val="Qualificação técnica"/>
        <w:id w:val="2128653766"/>
        <w:placeholder>
          <w:docPart w:val="0E1EDFAB0DA54CE4AEB868B8E50E5BB5"/>
        </w:placeholder>
      </w:sdtPr>
      <w:sdtEndPr>
        <w:rPr>
          <w:b w:val="0"/>
        </w:rPr>
      </w:sdtEndPr>
      <w:sdtContent>
        <w:p w:rsidR="00D035B2" w:rsidRPr="00D035B2" w:rsidRDefault="00D035B2" w:rsidP="00D035B2">
          <w:pPr>
            <w:pStyle w:val="Ttulo2"/>
            <w:rPr>
              <w:rFonts w:ascii="Verdana" w:hAnsi="Verdana" w:cs="Segoe UI"/>
              <w:b/>
              <w:color w:val="auto"/>
              <w:sz w:val="20"/>
              <w:szCs w:val="20"/>
            </w:rPr>
          </w:pPr>
          <w:r w:rsidRPr="00D035B2">
            <w:rPr>
              <w:rFonts w:ascii="Verdana" w:hAnsi="Verdana" w:cs="Segoe UI"/>
              <w:color w:val="auto"/>
              <w:sz w:val="20"/>
              <w:szCs w:val="20"/>
            </w:rPr>
            <w:t>5.1.4.</w:t>
          </w:r>
          <w:r w:rsidRPr="00D035B2">
            <w:rPr>
              <w:rFonts w:ascii="Verdana" w:hAnsi="Verdana" w:cs="Segoe UI"/>
              <w:b/>
              <w:color w:val="auto"/>
              <w:sz w:val="20"/>
              <w:szCs w:val="20"/>
            </w:rPr>
            <w:t xml:space="preserve"> Qualificação técnica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a) Registro ou inscrição da empresa no Conselho Regional de Engenharia e Agronomia – CREA ou no Conselho de Arquitetura e Urbanismo – CAU, conforme o caso, da região da sua sede.</w:t>
          </w:r>
        </w:p>
        <w:p w:rsidR="00893931" w:rsidRDefault="00893931"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b) capacidade técnico-operacional, comprovada por meio de atestados fornecidos por pessoa jurídica de direito público ou privado, em nome do licitante, que comprovem a prévia execução de obras de características e complexidade semelhantes às constantes do objeto da licitação, especificando necessariamente o tipo de obra, as indicações da área em metros quadrados, os serviços realizados e o prazo de execução. Os atestados devem corresponder a </w:t>
          </w:r>
          <w:r w:rsidR="00C90271" w:rsidRPr="00C90271">
            <w:rPr>
              <w:rFonts w:ascii="Verdana" w:hAnsi="Verdana" w:cs="Segoe UI"/>
              <w:b/>
              <w:sz w:val="20"/>
              <w:szCs w:val="20"/>
              <w:u w:val="single"/>
            </w:rPr>
            <w:t>50</w:t>
          </w:r>
          <w:r w:rsidRPr="00C90271">
            <w:rPr>
              <w:rFonts w:ascii="Verdana" w:hAnsi="Verdana" w:cs="Segoe UI"/>
              <w:b/>
              <w:sz w:val="20"/>
              <w:szCs w:val="20"/>
              <w:u w:val="single"/>
            </w:rPr>
            <w:t>% (</w:t>
          </w:r>
          <w:r w:rsidR="00C90271" w:rsidRPr="00C90271">
            <w:rPr>
              <w:rFonts w:ascii="Verdana" w:hAnsi="Verdana" w:cs="Segoe UI"/>
              <w:b/>
              <w:sz w:val="20"/>
              <w:szCs w:val="20"/>
              <w:u w:val="single"/>
            </w:rPr>
            <w:t>cinquenta</w:t>
          </w:r>
          <w:r w:rsidRPr="00C90271">
            <w:rPr>
              <w:rFonts w:ascii="Verdana" w:hAnsi="Verdana" w:cs="Segoe UI"/>
              <w:b/>
              <w:sz w:val="20"/>
              <w:szCs w:val="20"/>
              <w:u w:val="single"/>
            </w:rPr>
            <w:t xml:space="preserve"> por cento)</w:t>
          </w:r>
          <w:r w:rsidRPr="00D035B2">
            <w:rPr>
              <w:rFonts w:ascii="Verdana" w:hAnsi="Verdana" w:cs="Segoe UI"/>
              <w:i/>
              <w:sz w:val="20"/>
              <w:szCs w:val="20"/>
            </w:rPr>
            <w:t xml:space="preserve"> </w:t>
          </w:r>
          <w:r w:rsidRPr="00D035B2">
            <w:rPr>
              <w:rFonts w:ascii="Verdana" w:hAnsi="Verdana" w:cs="Segoe UI"/>
              <w:sz w:val="20"/>
              <w:szCs w:val="20"/>
            </w:rPr>
            <w:t>das parcelas de maior relevância do objeto licitado, relacionadas na tabela a seguir:</w:t>
          </w:r>
        </w:p>
        <w:p w:rsidR="00D035B2" w:rsidRPr="00D035B2" w:rsidRDefault="00D035B2" w:rsidP="00D035B2">
          <w:pPr>
            <w:spacing w:after="0"/>
            <w:jc w:val="both"/>
            <w:rPr>
              <w:rFonts w:ascii="Verdana" w:hAnsi="Verdana" w:cs="Segoe UI"/>
              <w:sz w:val="20"/>
              <w:szCs w:val="20"/>
            </w:rPr>
          </w:pPr>
        </w:p>
        <w:p w:rsid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Tabela 1 - Capacidade técnico-operacional</w:t>
          </w:r>
        </w:p>
        <w:p w:rsidR="00745B09" w:rsidRDefault="00745B09" w:rsidP="00D035B2">
          <w:pPr>
            <w:spacing w:after="0"/>
            <w:jc w:val="center"/>
            <w:rPr>
              <w:rFonts w:ascii="Verdana" w:hAnsi="Verdana" w:cs="Segoe UI"/>
              <w:b/>
              <w:sz w:val="20"/>
              <w:szCs w:val="20"/>
            </w:rPr>
          </w:pPr>
        </w:p>
        <w:tbl>
          <w:tblPr>
            <w:tblW w:w="9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851"/>
            <w:gridCol w:w="992"/>
            <w:gridCol w:w="1843"/>
            <w:gridCol w:w="1417"/>
            <w:gridCol w:w="993"/>
            <w:gridCol w:w="991"/>
            <w:gridCol w:w="1276"/>
          </w:tblGrid>
          <w:tr w:rsidR="00745B09" w:rsidRPr="00745B09" w:rsidTr="00745B09">
            <w:trPr>
              <w:trHeight w:val="20"/>
              <w:tblHeader/>
            </w:trPr>
            <w:tc>
              <w:tcPr>
                <w:tcW w:w="642" w:type="dxa"/>
                <w:shd w:val="clear" w:color="auto" w:fill="A6A6A6"/>
                <w:noWrap/>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Nº</w:t>
                </w:r>
              </w:p>
            </w:tc>
            <w:tc>
              <w:tcPr>
                <w:tcW w:w="851" w:type="dxa"/>
                <w:shd w:val="clear" w:color="auto" w:fill="A6A6A6"/>
                <w:noWrap/>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ITEM</w:t>
                </w:r>
              </w:p>
            </w:tc>
            <w:tc>
              <w:tcPr>
                <w:tcW w:w="992" w:type="dxa"/>
                <w:shd w:val="clear" w:color="auto" w:fill="A6A6A6"/>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CÓDIGO CPOS</w:t>
                </w:r>
              </w:p>
            </w:tc>
            <w:tc>
              <w:tcPr>
                <w:tcW w:w="1843" w:type="dxa"/>
                <w:shd w:val="clear" w:color="auto" w:fill="A6A6A6"/>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DESCRIÇÃO</w:t>
                </w:r>
              </w:p>
            </w:tc>
            <w:tc>
              <w:tcPr>
                <w:tcW w:w="1417" w:type="dxa"/>
                <w:shd w:val="clear" w:color="auto" w:fill="A6A6A6"/>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RELEVÂNCIA (%)</w:t>
                </w:r>
              </w:p>
            </w:tc>
            <w:tc>
              <w:tcPr>
                <w:tcW w:w="993" w:type="dxa"/>
                <w:shd w:val="clear" w:color="auto" w:fill="A6A6A6"/>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UNIDADE</w:t>
                </w:r>
              </w:p>
            </w:tc>
            <w:tc>
              <w:tcPr>
                <w:tcW w:w="991" w:type="dxa"/>
                <w:shd w:val="clear" w:color="auto" w:fill="A6A6A6"/>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QUANT. TOTAL</w:t>
                </w:r>
              </w:p>
            </w:tc>
            <w:tc>
              <w:tcPr>
                <w:tcW w:w="1276" w:type="dxa"/>
                <w:shd w:val="clear" w:color="auto" w:fill="A6A6A6"/>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QUANT. EXIGIDA (50%)</w:t>
                </w:r>
              </w:p>
            </w:tc>
          </w:tr>
          <w:tr w:rsidR="00745B09" w:rsidRPr="00C14A69" w:rsidTr="00745B09">
            <w:trPr>
              <w:trHeight w:val="20"/>
            </w:trPr>
            <w:tc>
              <w:tcPr>
                <w:tcW w:w="64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b.1)</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9.2</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380404</w:t>
                </w:r>
              </w:p>
            </w:tc>
            <w:tc>
              <w:tcPr>
                <w:tcW w:w="1843" w:type="dxa"/>
                <w:shd w:val="clear" w:color="auto" w:fill="auto"/>
                <w:vAlign w:val="center"/>
              </w:tcPr>
              <w:p w:rsidR="00745B09" w:rsidRPr="0024238B" w:rsidRDefault="00745B09" w:rsidP="00745B09">
                <w:pPr>
                  <w:spacing w:after="0"/>
                  <w:jc w:val="center"/>
                  <w:rPr>
                    <w:rFonts w:ascii="Verdana" w:eastAsia="Microsoft YaHei" w:hAnsi="Verdana" w:cs="Arial"/>
                    <w:sz w:val="16"/>
                    <w:szCs w:val="16"/>
                  </w:rPr>
                </w:pPr>
                <w:r w:rsidRPr="0024238B">
                  <w:rPr>
                    <w:rFonts w:ascii="Verdana" w:eastAsia="Microsoft YaHei" w:hAnsi="Verdana" w:cs="Arial"/>
                    <w:sz w:val="16"/>
                    <w:szCs w:val="16"/>
                  </w:rPr>
                  <w:t>Eletroduto de ferro galvanizado, médio de 3/4´ - com acessórios</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7,48%</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m</w:t>
                </w:r>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264,40</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132,20</w:t>
                </w:r>
              </w:p>
            </w:tc>
          </w:tr>
          <w:tr w:rsidR="00745B09" w:rsidRPr="00C14A69" w:rsidTr="00745B09">
            <w:trPr>
              <w:trHeight w:val="20"/>
            </w:trPr>
            <w:tc>
              <w:tcPr>
                <w:tcW w:w="64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b.2)</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11.2</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431005</w:t>
                </w:r>
              </w:p>
            </w:tc>
            <w:tc>
              <w:tcPr>
                <w:tcW w:w="1843" w:type="dxa"/>
                <w:shd w:val="clear" w:color="auto" w:fill="auto"/>
                <w:vAlign w:val="center"/>
              </w:tcPr>
              <w:p w:rsidR="00745B09" w:rsidRPr="0024238B" w:rsidRDefault="00745B09" w:rsidP="00745B09">
                <w:pPr>
                  <w:spacing w:after="0"/>
                  <w:jc w:val="center"/>
                  <w:rPr>
                    <w:rFonts w:ascii="Verdana" w:eastAsia="Microsoft YaHei" w:hAnsi="Verdana" w:cs="Arial"/>
                    <w:sz w:val="16"/>
                    <w:szCs w:val="16"/>
                  </w:rPr>
                </w:pPr>
                <w:r w:rsidRPr="0024238B">
                  <w:rPr>
                    <w:rFonts w:ascii="Verdana" w:eastAsia="Microsoft YaHei" w:hAnsi="Verdana" w:cs="Arial"/>
                    <w:sz w:val="16"/>
                    <w:szCs w:val="16"/>
                  </w:rPr>
                  <w:t>Conjunto motor-bomba (centrífuga) 10 cv monoestágio, Hman= 24 a 36 mca,Q= 53 a 45 m³/h</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5,83%</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un</w:t>
                </w:r>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1,00</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1,00</w:t>
                </w:r>
              </w:p>
            </w:tc>
          </w:tr>
          <w:tr w:rsidR="00745B09" w:rsidRPr="0024238B" w:rsidTr="00745B09">
            <w:trPr>
              <w:trHeight w:val="20"/>
            </w:trPr>
            <w:tc>
              <w:tcPr>
                <w:tcW w:w="64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b.3)</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12.2</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460707</w:t>
                </w:r>
              </w:p>
            </w:tc>
            <w:tc>
              <w:tcPr>
                <w:tcW w:w="1843" w:type="dxa"/>
                <w:shd w:val="clear" w:color="auto" w:fill="auto"/>
                <w:vAlign w:val="center"/>
              </w:tcPr>
              <w:p w:rsidR="00745B09" w:rsidRPr="0024238B" w:rsidRDefault="00745B09" w:rsidP="00745B09">
                <w:pPr>
                  <w:spacing w:after="0"/>
                  <w:jc w:val="center"/>
                  <w:rPr>
                    <w:rFonts w:ascii="Verdana" w:eastAsia="Microsoft YaHei" w:hAnsi="Verdana" w:cs="Arial"/>
                    <w:sz w:val="16"/>
                    <w:szCs w:val="16"/>
                  </w:rPr>
                </w:pPr>
                <w:r w:rsidRPr="0024238B">
                  <w:rPr>
                    <w:rFonts w:ascii="Verdana" w:eastAsia="Microsoft YaHei" w:hAnsi="Verdana" w:cs="Arial"/>
                    <w:sz w:val="16"/>
                    <w:szCs w:val="16"/>
                  </w:rPr>
                  <w:t>Tubo de ferro galvanizado DN= 2 1/2´, inclusive conexões</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18,47%</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m</w:t>
                </w:r>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110,63</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55,31</w:t>
                </w:r>
              </w:p>
            </w:tc>
          </w:tr>
          <w:tr w:rsidR="00745B09" w:rsidRPr="0024238B" w:rsidTr="00745B09">
            <w:trPr>
              <w:trHeight w:val="20"/>
            </w:trPr>
            <w:tc>
              <w:tcPr>
                <w:tcW w:w="642" w:type="dxa"/>
                <w:shd w:val="clear" w:color="auto" w:fill="auto"/>
                <w:noWrap/>
                <w:vAlign w:val="center"/>
              </w:tcPr>
              <w:p w:rsidR="00745B09" w:rsidRPr="0024238B" w:rsidRDefault="00745B09" w:rsidP="00B63D98">
                <w:pPr>
                  <w:spacing w:after="0"/>
                  <w:jc w:val="center"/>
                  <w:rPr>
                    <w:rFonts w:ascii="Verdana" w:eastAsia="Calibri" w:hAnsi="Verdana" w:cs="Arial"/>
                    <w:sz w:val="16"/>
                    <w:szCs w:val="16"/>
                  </w:rPr>
                </w:pPr>
                <w:r w:rsidRPr="0024238B">
                  <w:rPr>
                    <w:rFonts w:ascii="Verdana" w:eastAsia="Calibri" w:hAnsi="Verdana" w:cs="Arial"/>
                    <w:sz w:val="16"/>
                    <w:szCs w:val="16"/>
                  </w:rPr>
                  <w:t>b.</w:t>
                </w:r>
                <w:r w:rsidR="00B63D98">
                  <w:rPr>
                    <w:rFonts w:ascii="Verdana" w:eastAsia="Calibri" w:hAnsi="Verdana" w:cs="Arial"/>
                    <w:sz w:val="16"/>
                    <w:szCs w:val="16"/>
                  </w:rPr>
                  <w:t>4</w:t>
                </w:r>
                <w:r w:rsidRPr="0024238B">
                  <w:rPr>
                    <w:rFonts w:ascii="Verdana" w:eastAsia="Calibri" w:hAnsi="Verdana" w:cs="Arial"/>
                    <w:sz w:val="16"/>
                    <w:szCs w:val="16"/>
                  </w:rPr>
                  <w:t>)</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14.2</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color w:val="000000"/>
                    <w:sz w:val="16"/>
                    <w:szCs w:val="16"/>
                  </w:rPr>
                </w:pPr>
                <w:r w:rsidRPr="0024238B">
                  <w:rPr>
                    <w:rFonts w:ascii="Verdana" w:eastAsia="Calibri" w:hAnsi="Verdana" w:cs="Arial"/>
                    <w:color w:val="000000"/>
                    <w:sz w:val="16"/>
                    <w:szCs w:val="16"/>
                  </w:rPr>
                  <w:t>500106</w:t>
                </w:r>
              </w:p>
              <w:p w:rsidR="00745B09" w:rsidRPr="0024238B" w:rsidRDefault="00745B09" w:rsidP="00745B09">
                <w:pPr>
                  <w:spacing w:after="0"/>
                  <w:jc w:val="center"/>
                  <w:rPr>
                    <w:rFonts w:ascii="Verdana" w:eastAsia="Calibri" w:hAnsi="Verdana" w:cs="Arial"/>
                    <w:sz w:val="16"/>
                    <w:szCs w:val="16"/>
                  </w:rPr>
                </w:pPr>
              </w:p>
            </w:tc>
            <w:tc>
              <w:tcPr>
                <w:tcW w:w="184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Abrigo para hidrante/mangueira (embutir e externo)</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1,78%</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un</w:t>
                </w:r>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5</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Pr>
                    <w:rFonts w:ascii="Verdana" w:eastAsia="Calibri" w:hAnsi="Verdana" w:cs="Arial"/>
                    <w:sz w:val="16"/>
                    <w:szCs w:val="16"/>
                  </w:rPr>
                  <w:t>2</w:t>
                </w:r>
              </w:p>
            </w:tc>
          </w:tr>
          <w:tr w:rsidR="00745B09" w:rsidRPr="0024238B" w:rsidTr="00745B09">
            <w:trPr>
              <w:trHeight w:val="20"/>
            </w:trPr>
            <w:tc>
              <w:tcPr>
                <w:tcW w:w="642" w:type="dxa"/>
                <w:shd w:val="clear" w:color="auto" w:fill="auto"/>
                <w:noWrap/>
                <w:vAlign w:val="center"/>
              </w:tcPr>
              <w:p w:rsidR="00745B09" w:rsidRPr="0024238B" w:rsidRDefault="00745B09" w:rsidP="00B63D98">
                <w:pPr>
                  <w:spacing w:after="0"/>
                  <w:jc w:val="center"/>
                  <w:rPr>
                    <w:rFonts w:ascii="Verdana" w:eastAsia="Calibri" w:hAnsi="Verdana" w:cs="Arial"/>
                    <w:sz w:val="16"/>
                    <w:szCs w:val="16"/>
                  </w:rPr>
                </w:pPr>
                <w:r w:rsidRPr="0024238B">
                  <w:rPr>
                    <w:rFonts w:ascii="Verdana" w:eastAsia="Calibri" w:hAnsi="Verdana" w:cs="Arial"/>
                    <w:sz w:val="16"/>
                    <w:szCs w:val="16"/>
                  </w:rPr>
                  <w:t>b.</w:t>
                </w:r>
                <w:r w:rsidR="00B63D98">
                  <w:rPr>
                    <w:rFonts w:ascii="Verdana" w:eastAsia="Calibri" w:hAnsi="Verdana" w:cs="Arial"/>
                    <w:sz w:val="16"/>
                    <w:szCs w:val="16"/>
                  </w:rPr>
                  <w:t>5</w:t>
                </w:r>
                <w:r w:rsidRPr="0024238B">
                  <w:rPr>
                    <w:rFonts w:ascii="Verdana" w:eastAsia="Calibri" w:hAnsi="Verdana" w:cs="Arial"/>
                    <w:sz w:val="16"/>
                    <w:szCs w:val="16"/>
                  </w:rPr>
                  <w:t>)</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14.3</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color w:val="000000"/>
                    <w:sz w:val="16"/>
                    <w:szCs w:val="16"/>
                  </w:rPr>
                </w:pPr>
                <w:r w:rsidRPr="0024238B">
                  <w:rPr>
                    <w:rFonts w:ascii="Verdana" w:eastAsia="Calibri" w:hAnsi="Verdana" w:cs="Arial"/>
                    <w:color w:val="000000"/>
                    <w:sz w:val="16"/>
                    <w:szCs w:val="16"/>
                  </w:rPr>
                  <w:t>500108</w:t>
                </w:r>
              </w:p>
              <w:p w:rsidR="00745B09" w:rsidRPr="0024238B" w:rsidRDefault="00745B09" w:rsidP="00745B09">
                <w:pPr>
                  <w:spacing w:after="0"/>
                  <w:jc w:val="center"/>
                  <w:rPr>
                    <w:rFonts w:ascii="Verdana" w:eastAsia="Calibri" w:hAnsi="Verdana" w:cs="Arial"/>
                    <w:sz w:val="16"/>
                    <w:szCs w:val="16"/>
                  </w:rPr>
                </w:pPr>
              </w:p>
            </w:tc>
            <w:tc>
              <w:tcPr>
                <w:tcW w:w="184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color w:val="000000"/>
                    <w:sz w:val="16"/>
                    <w:szCs w:val="16"/>
                  </w:rPr>
                  <w:t>Mangueira com união de engate rápido, DN= 1 1/2´ (38 mm)</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2,71%</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m</w:t>
                </w:r>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150</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75</w:t>
                </w:r>
              </w:p>
            </w:tc>
          </w:tr>
          <w:tr w:rsidR="00745B09" w:rsidRPr="0024238B" w:rsidTr="00745B09">
            <w:trPr>
              <w:trHeight w:val="20"/>
            </w:trPr>
            <w:tc>
              <w:tcPr>
                <w:tcW w:w="642" w:type="dxa"/>
                <w:shd w:val="clear" w:color="auto" w:fill="auto"/>
                <w:noWrap/>
                <w:vAlign w:val="center"/>
              </w:tcPr>
              <w:p w:rsidR="00745B09" w:rsidRPr="0024238B" w:rsidRDefault="00745B09" w:rsidP="00B63D98">
                <w:pPr>
                  <w:spacing w:after="0"/>
                  <w:jc w:val="center"/>
                  <w:rPr>
                    <w:rFonts w:ascii="Verdana" w:eastAsia="Calibri" w:hAnsi="Verdana" w:cs="Arial"/>
                    <w:sz w:val="16"/>
                    <w:szCs w:val="16"/>
                  </w:rPr>
                </w:pPr>
                <w:r w:rsidRPr="0024238B">
                  <w:rPr>
                    <w:rFonts w:ascii="Verdana" w:eastAsia="Calibri" w:hAnsi="Verdana" w:cs="Arial"/>
                    <w:sz w:val="16"/>
                    <w:szCs w:val="16"/>
                  </w:rPr>
                  <w:t>b.</w:t>
                </w:r>
                <w:r w:rsidR="00B63D98">
                  <w:rPr>
                    <w:rFonts w:ascii="Verdana" w:eastAsia="Calibri" w:hAnsi="Verdana" w:cs="Arial"/>
                    <w:sz w:val="16"/>
                    <w:szCs w:val="16"/>
                  </w:rPr>
                  <w:t>6</w:t>
                </w:r>
                <w:r w:rsidRPr="0024238B">
                  <w:rPr>
                    <w:rFonts w:ascii="Verdana" w:eastAsia="Calibri" w:hAnsi="Verdana" w:cs="Arial"/>
                    <w:sz w:val="16"/>
                    <w:szCs w:val="16"/>
                  </w:rPr>
                  <w:t>)</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14.12</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color w:val="000000"/>
                    <w:sz w:val="16"/>
                    <w:szCs w:val="16"/>
                  </w:rPr>
                </w:pPr>
                <w:r w:rsidRPr="0024238B">
                  <w:rPr>
                    <w:rFonts w:ascii="Verdana" w:eastAsia="Calibri" w:hAnsi="Verdana" w:cs="Arial"/>
                    <w:color w:val="000000"/>
                    <w:sz w:val="16"/>
                    <w:szCs w:val="16"/>
                  </w:rPr>
                  <w:t>500524</w:t>
                </w:r>
              </w:p>
              <w:p w:rsidR="00745B09" w:rsidRPr="0024238B" w:rsidRDefault="00745B09" w:rsidP="00745B09">
                <w:pPr>
                  <w:spacing w:after="0"/>
                  <w:jc w:val="center"/>
                  <w:rPr>
                    <w:rFonts w:ascii="Verdana" w:eastAsia="Calibri" w:hAnsi="Verdana" w:cs="Arial"/>
                    <w:sz w:val="16"/>
                    <w:szCs w:val="16"/>
                  </w:rPr>
                </w:pPr>
              </w:p>
            </w:tc>
            <w:tc>
              <w:tcPr>
                <w:tcW w:w="184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color w:val="000000"/>
                    <w:sz w:val="16"/>
                    <w:szCs w:val="16"/>
                  </w:rPr>
                  <w:lastRenderedPageBreak/>
                  <w:t xml:space="preserve">Luminária para </w:t>
                </w:r>
                <w:r w:rsidRPr="0024238B">
                  <w:rPr>
                    <w:rFonts w:ascii="Verdana" w:eastAsia="Calibri" w:hAnsi="Verdana" w:cs="Arial"/>
                    <w:color w:val="000000"/>
                    <w:sz w:val="16"/>
                    <w:szCs w:val="16"/>
                  </w:rPr>
                  <w:lastRenderedPageBreak/>
                  <w:t>balizamento ou aclaramento de sobrepor completa com lâmpada fluorescente compacta de 9 W</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lastRenderedPageBreak/>
                  <w:t>3,34%</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un</w:t>
                </w:r>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22</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11</w:t>
                </w:r>
              </w:p>
            </w:tc>
          </w:tr>
          <w:tr w:rsidR="00745B09" w:rsidRPr="0024238B" w:rsidTr="00745B09">
            <w:trPr>
              <w:trHeight w:val="20"/>
            </w:trPr>
            <w:tc>
              <w:tcPr>
                <w:tcW w:w="642" w:type="dxa"/>
                <w:shd w:val="clear" w:color="auto" w:fill="auto"/>
                <w:noWrap/>
                <w:vAlign w:val="center"/>
              </w:tcPr>
              <w:p w:rsidR="00745B09" w:rsidRPr="0024238B" w:rsidRDefault="00745B09" w:rsidP="00B63D98">
                <w:pPr>
                  <w:spacing w:after="0"/>
                  <w:jc w:val="center"/>
                  <w:rPr>
                    <w:rFonts w:ascii="Verdana" w:eastAsia="Calibri" w:hAnsi="Verdana" w:cs="Arial"/>
                    <w:sz w:val="16"/>
                    <w:szCs w:val="16"/>
                  </w:rPr>
                </w:pPr>
                <w:r w:rsidRPr="0024238B">
                  <w:rPr>
                    <w:rFonts w:ascii="Verdana" w:eastAsia="Calibri" w:hAnsi="Verdana" w:cs="Arial"/>
                    <w:sz w:val="16"/>
                    <w:szCs w:val="16"/>
                  </w:rPr>
                  <w:lastRenderedPageBreak/>
                  <w:t>b.</w:t>
                </w:r>
                <w:r w:rsidR="00B63D98">
                  <w:rPr>
                    <w:rFonts w:ascii="Verdana" w:eastAsia="Calibri" w:hAnsi="Verdana" w:cs="Arial"/>
                    <w:sz w:val="16"/>
                    <w:szCs w:val="16"/>
                  </w:rPr>
                  <w:t>7)</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14.16</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color w:val="000000"/>
                    <w:sz w:val="16"/>
                    <w:szCs w:val="16"/>
                  </w:rPr>
                </w:pPr>
                <w:r w:rsidRPr="0024238B">
                  <w:rPr>
                    <w:rFonts w:ascii="Verdana" w:eastAsia="Calibri" w:hAnsi="Verdana" w:cs="Arial"/>
                    <w:color w:val="000000"/>
                    <w:sz w:val="16"/>
                    <w:szCs w:val="16"/>
                  </w:rPr>
                  <w:t>501006</w:t>
                </w:r>
              </w:p>
              <w:p w:rsidR="00745B09" w:rsidRPr="0024238B" w:rsidRDefault="00745B09" w:rsidP="00745B09">
                <w:pPr>
                  <w:spacing w:after="0"/>
                  <w:jc w:val="center"/>
                  <w:rPr>
                    <w:rFonts w:ascii="Verdana" w:eastAsia="Calibri" w:hAnsi="Verdana" w:cs="Arial"/>
                    <w:sz w:val="16"/>
                    <w:szCs w:val="16"/>
                  </w:rPr>
                </w:pPr>
              </w:p>
            </w:tc>
            <w:tc>
              <w:tcPr>
                <w:tcW w:w="184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color w:val="000000"/>
                    <w:sz w:val="16"/>
                    <w:szCs w:val="16"/>
                  </w:rPr>
                  <w:t>Extintor manual de pó químico seco BC - capacidade de 8 kg</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1,81%</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un</w:t>
                </w:r>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12</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6</w:t>
                </w:r>
              </w:p>
            </w:tc>
          </w:tr>
          <w:tr w:rsidR="00745B09" w:rsidRPr="0024238B" w:rsidTr="00745B09">
            <w:trPr>
              <w:trHeight w:val="20"/>
            </w:trPr>
            <w:tc>
              <w:tcPr>
                <w:tcW w:w="642" w:type="dxa"/>
                <w:shd w:val="clear" w:color="auto" w:fill="auto"/>
                <w:noWrap/>
                <w:vAlign w:val="center"/>
              </w:tcPr>
              <w:p w:rsidR="00745B09" w:rsidRPr="0024238B" w:rsidRDefault="00745B09" w:rsidP="00B63D98">
                <w:pPr>
                  <w:spacing w:after="0"/>
                  <w:jc w:val="center"/>
                  <w:rPr>
                    <w:rFonts w:ascii="Verdana" w:eastAsia="Calibri" w:hAnsi="Verdana" w:cs="Arial"/>
                    <w:sz w:val="16"/>
                    <w:szCs w:val="16"/>
                  </w:rPr>
                </w:pPr>
                <w:r w:rsidRPr="0024238B">
                  <w:rPr>
                    <w:rFonts w:ascii="Verdana" w:eastAsia="Calibri" w:hAnsi="Verdana" w:cs="Arial"/>
                    <w:sz w:val="16"/>
                    <w:szCs w:val="16"/>
                  </w:rPr>
                  <w:t>b.</w:t>
                </w:r>
                <w:r w:rsidR="00B63D98">
                  <w:rPr>
                    <w:rFonts w:ascii="Verdana" w:eastAsia="Calibri" w:hAnsi="Verdana" w:cs="Arial"/>
                    <w:sz w:val="16"/>
                    <w:szCs w:val="16"/>
                  </w:rPr>
                  <w:t>8</w:t>
                </w:r>
                <w:r w:rsidRPr="0024238B">
                  <w:rPr>
                    <w:rFonts w:ascii="Verdana" w:eastAsia="Calibri" w:hAnsi="Verdana" w:cs="Arial"/>
                    <w:sz w:val="16"/>
                    <w:szCs w:val="16"/>
                  </w:rPr>
                  <w:t>)</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17.0</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240331</w:t>
                </w:r>
              </w:p>
            </w:tc>
            <w:tc>
              <w:tcPr>
                <w:tcW w:w="184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color w:val="000000"/>
                    <w:sz w:val="16"/>
                    <w:szCs w:val="16"/>
                  </w:rPr>
                  <w:t>Corrimão tubular em aço galvanizado, diametro 1 1/2"</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22,43%</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m</w:t>
                </w:r>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184</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92</w:t>
                </w:r>
              </w:p>
            </w:tc>
          </w:tr>
          <w:tr w:rsidR="00745B09" w:rsidRPr="0024238B" w:rsidTr="00745B09">
            <w:trPr>
              <w:trHeight w:val="20"/>
            </w:trPr>
            <w:tc>
              <w:tcPr>
                <w:tcW w:w="642" w:type="dxa"/>
                <w:shd w:val="clear" w:color="auto" w:fill="auto"/>
                <w:noWrap/>
                <w:vAlign w:val="center"/>
              </w:tcPr>
              <w:p w:rsidR="00745B09" w:rsidRPr="0024238B" w:rsidRDefault="00745B09" w:rsidP="00B63D98">
                <w:pPr>
                  <w:spacing w:after="0"/>
                  <w:jc w:val="center"/>
                  <w:rPr>
                    <w:rFonts w:ascii="Verdana" w:eastAsia="Calibri" w:hAnsi="Verdana" w:cs="Arial"/>
                    <w:sz w:val="16"/>
                    <w:szCs w:val="16"/>
                  </w:rPr>
                </w:pPr>
                <w:r w:rsidRPr="0024238B">
                  <w:rPr>
                    <w:rFonts w:ascii="Verdana" w:eastAsia="Calibri" w:hAnsi="Verdana" w:cs="Arial"/>
                    <w:sz w:val="16"/>
                    <w:szCs w:val="16"/>
                  </w:rPr>
                  <w:t>b.</w:t>
                </w:r>
                <w:r w:rsidR="00B63D98">
                  <w:rPr>
                    <w:rFonts w:ascii="Verdana" w:eastAsia="Calibri" w:hAnsi="Verdana" w:cs="Arial"/>
                    <w:sz w:val="16"/>
                    <w:szCs w:val="16"/>
                  </w:rPr>
                  <w:t>9</w:t>
                </w:r>
                <w:r w:rsidRPr="0024238B">
                  <w:rPr>
                    <w:rFonts w:ascii="Verdana" w:eastAsia="Calibri" w:hAnsi="Verdana" w:cs="Arial"/>
                    <w:sz w:val="16"/>
                    <w:szCs w:val="16"/>
                  </w:rPr>
                  <w:t>)</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18.0</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color w:val="000000"/>
                    <w:sz w:val="16"/>
                    <w:szCs w:val="16"/>
                  </w:rPr>
                </w:pPr>
                <w:r w:rsidRPr="0024238B">
                  <w:rPr>
                    <w:rFonts w:ascii="Verdana" w:eastAsia="Calibri" w:hAnsi="Verdana" w:cs="Arial"/>
                    <w:color w:val="000000"/>
                    <w:sz w:val="16"/>
                    <w:szCs w:val="16"/>
                  </w:rPr>
                  <w:t>240205</w:t>
                </w:r>
              </w:p>
              <w:p w:rsidR="00745B09" w:rsidRPr="0024238B" w:rsidRDefault="00745B09" w:rsidP="00745B09">
                <w:pPr>
                  <w:spacing w:after="0"/>
                  <w:jc w:val="center"/>
                  <w:rPr>
                    <w:rFonts w:ascii="Verdana" w:eastAsia="Calibri" w:hAnsi="Verdana" w:cs="Arial"/>
                    <w:sz w:val="16"/>
                    <w:szCs w:val="16"/>
                  </w:rPr>
                </w:pPr>
              </w:p>
            </w:tc>
            <w:tc>
              <w:tcPr>
                <w:tcW w:w="184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color w:val="000000"/>
                    <w:sz w:val="16"/>
                    <w:szCs w:val="16"/>
                  </w:rPr>
                  <w:t>Porta corta fogo classe P-90 210 x 90cm completa com maçaneta tipo alavanca</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0,84%</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un</w:t>
                </w:r>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Pr>
                    <w:rFonts w:ascii="Verdana" w:eastAsia="Calibri" w:hAnsi="Verdana" w:cs="Arial"/>
                    <w:sz w:val="16"/>
                    <w:szCs w:val="16"/>
                  </w:rPr>
                  <w:t>1</w:t>
                </w:r>
              </w:p>
            </w:tc>
          </w:tr>
        </w:tbl>
        <w:p w:rsidR="00745B09" w:rsidRDefault="00745B09" w:rsidP="00D035B2">
          <w:pPr>
            <w:spacing w:after="0"/>
            <w:jc w:val="center"/>
            <w:rPr>
              <w:rFonts w:ascii="Verdana" w:hAnsi="Verdana" w:cs="Segoe UI"/>
              <w:b/>
              <w:sz w:val="20"/>
              <w:szCs w:val="20"/>
            </w:rPr>
          </w:pPr>
        </w:p>
        <w:p w:rsidR="00745B09" w:rsidRPr="00D035B2" w:rsidRDefault="00745B09" w:rsidP="00D035B2">
          <w:pPr>
            <w:spacing w:after="0"/>
            <w:jc w:val="center"/>
            <w:rPr>
              <w:rFonts w:ascii="Verdana" w:hAnsi="Verdana" w:cs="Segoe UI"/>
              <w:b/>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c) capacidade técnico-profissional, comprovada por meio da apresentação de Certidões de Acervo Técnico – CAT emitidas pelo Conselho Regional de Engenharia e Agronomia – CREA ou pelo Conselho de Arquitetura e Urbanismo – CAU, conforme o caso,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A9391E" w:rsidRDefault="00A9391E" w:rsidP="00D035B2">
          <w:pPr>
            <w:spacing w:after="0"/>
            <w:jc w:val="center"/>
            <w:rPr>
              <w:rFonts w:ascii="Verdana" w:hAnsi="Verdana" w:cs="Segoe UI"/>
              <w:b/>
              <w:sz w:val="20"/>
              <w:szCs w:val="20"/>
            </w:rPr>
          </w:pP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Tabela 2 - Capacidade técnico-profissional</w:t>
          </w:r>
        </w:p>
        <w:p w:rsidR="003D19D0" w:rsidRDefault="003D19D0"/>
        <w:tbl>
          <w:tblPr>
            <w:tblW w:w="8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709"/>
            <w:gridCol w:w="992"/>
            <w:gridCol w:w="1843"/>
            <w:gridCol w:w="1418"/>
            <w:gridCol w:w="1134"/>
            <w:gridCol w:w="1842"/>
          </w:tblGrid>
          <w:tr w:rsidR="003D19D0" w:rsidRPr="0024238B" w:rsidTr="001C1D94">
            <w:trPr>
              <w:trHeight w:val="20"/>
              <w:tblHeader/>
            </w:trPr>
            <w:tc>
              <w:tcPr>
                <w:tcW w:w="642" w:type="dxa"/>
                <w:shd w:val="clear" w:color="auto" w:fill="A6A6A6"/>
                <w:noWrap/>
                <w:vAlign w:val="center"/>
                <w:hideMark/>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Nº</w:t>
                </w:r>
              </w:p>
            </w:tc>
            <w:tc>
              <w:tcPr>
                <w:tcW w:w="709" w:type="dxa"/>
                <w:shd w:val="clear" w:color="auto" w:fill="A6A6A6"/>
                <w:noWrap/>
                <w:vAlign w:val="center"/>
                <w:hideMark/>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ITEM</w:t>
                </w:r>
              </w:p>
            </w:tc>
            <w:tc>
              <w:tcPr>
                <w:tcW w:w="992" w:type="dxa"/>
                <w:shd w:val="clear" w:color="auto" w:fill="A6A6A6"/>
                <w:vAlign w:val="center"/>
                <w:hideMark/>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CÓDIGO CPOS</w:t>
                </w:r>
              </w:p>
            </w:tc>
            <w:tc>
              <w:tcPr>
                <w:tcW w:w="1843" w:type="dxa"/>
                <w:shd w:val="clear" w:color="auto" w:fill="A6A6A6"/>
                <w:vAlign w:val="center"/>
                <w:hideMark/>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DESCRIÇÃO</w:t>
                </w:r>
              </w:p>
            </w:tc>
            <w:tc>
              <w:tcPr>
                <w:tcW w:w="1418" w:type="dxa"/>
                <w:shd w:val="clear" w:color="auto" w:fill="A6A6A6"/>
                <w:vAlign w:val="center"/>
                <w:hideMark/>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RELEVÂNCIA (%)</w:t>
                </w:r>
              </w:p>
            </w:tc>
            <w:tc>
              <w:tcPr>
                <w:tcW w:w="1134" w:type="dxa"/>
                <w:shd w:val="clear" w:color="auto" w:fill="A6A6A6"/>
                <w:vAlign w:val="center"/>
                <w:hideMark/>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UNIDADE</w:t>
                </w:r>
              </w:p>
            </w:tc>
            <w:tc>
              <w:tcPr>
                <w:tcW w:w="1842" w:type="dxa"/>
                <w:shd w:val="clear" w:color="auto" w:fill="A6A6A6"/>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CAPACIDADE TÉCNICO-PROFISSIONAL</w:t>
                </w:r>
              </w:p>
            </w:tc>
          </w:tr>
          <w:tr w:rsidR="003D19D0" w:rsidRPr="00C14A69" w:rsidTr="001C1D94">
            <w:trPr>
              <w:trHeight w:val="20"/>
            </w:trPr>
            <w:tc>
              <w:tcPr>
                <w:tcW w:w="642"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c.1)</w:t>
                </w:r>
              </w:p>
            </w:tc>
            <w:tc>
              <w:tcPr>
                <w:tcW w:w="709"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9.2</w:t>
                </w:r>
              </w:p>
            </w:tc>
            <w:tc>
              <w:tcPr>
                <w:tcW w:w="992"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380404</w:t>
                </w:r>
              </w:p>
            </w:tc>
            <w:tc>
              <w:tcPr>
                <w:tcW w:w="1843" w:type="dxa"/>
                <w:shd w:val="clear" w:color="auto" w:fill="auto"/>
                <w:vAlign w:val="center"/>
              </w:tcPr>
              <w:p w:rsidR="003D19D0" w:rsidRPr="003D19D0" w:rsidRDefault="003D19D0" w:rsidP="003D19D0">
                <w:pPr>
                  <w:spacing w:after="0"/>
                  <w:jc w:val="center"/>
                  <w:rPr>
                    <w:rFonts w:ascii="Verdana" w:eastAsia="Microsoft YaHei" w:hAnsi="Verdana" w:cs="Arial"/>
                    <w:sz w:val="16"/>
                    <w:szCs w:val="16"/>
                  </w:rPr>
                </w:pPr>
                <w:r w:rsidRPr="003D19D0">
                  <w:rPr>
                    <w:rFonts w:ascii="Verdana" w:eastAsia="Microsoft YaHei" w:hAnsi="Verdana" w:cs="Arial"/>
                    <w:sz w:val="16"/>
                    <w:szCs w:val="16"/>
                  </w:rPr>
                  <w:t>Eletroduto de ferro galvanizado, médio de 3/4´ - com acessórios</w:t>
                </w:r>
              </w:p>
            </w:tc>
            <w:tc>
              <w:tcPr>
                <w:tcW w:w="1418"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7,48%</w:t>
                </w:r>
              </w:p>
            </w:tc>
            <w:tc>
              <w:tcPr>
                <w:tcW w:w="1134"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m</w:t>
                </w:r>
              </w:p>
            </w:tc>
            <w:tc>
              <w:tcPr>
                <w:tcW w:w="1842" w:type="dxa"/>
                <w:vAlign w:val="center"/>
              </w:tcPr>
              <w:p w:rsidR="003D19D0" w:rsidRPr="003D19D0" w:rsidRDefault="003D19D0" w:rsidP="003D19D0">
                <w:pPr>
                  <w:spacing w:after="0"/>
                  <w:jc w:val="center"/>
                  <w:rPr>
                    <w:rFonts w:ascii="Verdana" w:eastAsia="Microsoft YaHei" w:hAnsi="Verdana" w:cs="Segoe UI"/>
                    <w:sz w:val="18"/>
                    <w:szCs w:val="18"/>
                  </w:rPr>
                </w:pPr>
                <w:r w:rsidRPr="003D19D0">
                  <w:rPr>
                    <w:rFonts w:ascii="Verdana" w:eastAsia="Microsoft YaHei" w:hAnsi="Verdana" w:cs="Arial"/>
                    <w:sz w:val="16"/>
                    <w:szCs w:val="16"/>
                  </w:rPr>
                  <w:t>ENGENHEIRO ELETRICISTA E ENGENHEIRO CIVIL</w:t>
                </w:r>
              </w:p>
            </w:tc>
          </w:tr>
          <w:tr w:rsidR="003D19D0" w:rsidRPr="00C14A69" w:rsidTr="001C1D94">
            <w:trPr>
              <w:trHeight w:val="20"/>
            </w:trPr>
            <w:tc>
              <w:tcPr>
                <w:tcW w:w="642"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c.2)</w:t>
                </w:r>
              </w:p>
            </w:tc>
            <w:tc>
              <w:tcPr>
                <w:tcW w:w="709"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11.2</w:t>
                </w:r>
              </w:p>
            </w:tc>
            <w:tc>
              <w:tcPr>
                <w:tcW w:w="992"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431005</w:t>
                </w:r>
              </w:p>
            </w:tc>
            <w:tc>
              <w:tcPr>
                <w:tcW w:w="1843" w:type="dxa"/>
                <w:shd w:val="clear" w:color="auto" w:fill="auto"/>
                <w:vAlign w:val="center"/>
              </w:tcPr>
              <w:p w:rsidR="003D19D0" w:rsidRPr="003D19D0" w:rsidRDefault="003D19D0" w:rsidP="003D19D0">
                <w:pPr>
                  <w:spacing w:after="0"/>
                  <w:jc w:val="center"/>
                  <w:rPr>
                    <w:rFonts w:ascii="Verdana" w:eastAsia="Microsoft YaHei" w:hAnsi="Verdana" w:cs="Arial"/>
                    <w:sz w:val="16"/>
                    <w:szCs w:val="16"/>
                  </w:rPr>
                </w:pPr>
                <w:r w:rsidRPr="003D19D0">
                  <w:rPr>
                    <w:rFonts w:ascii="Verdana" w:eastAsia="Microsoft YaHei" w:hAnsi="Verdana" w:cs="Arial"/>
                    <w:sz w:val="16"/>
                    <w:szCs w:val="16"/>
                  </w:rPr>
                  <w:t>Conjunto motor-bomba (centrífuga) 10 cv monoestágio, Hman= 24 a 36 mca,Q= 53 a 45 m³/h</w:t>
                </w:r>
              </w:p>
            </w:tc>
            <w:tc>
              <w:tcPr>
                <w:tcW w:w="1418"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5,83%</w:t>
                </w:r>
              </w:p>
            </w:tc>
            <w:tc>
              <w:tcPr>
                <w:tcW w:w="1134"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un</w:t>
                </w:r>
              </w:p>
            </w:tc>
            <w:tc>
              <w:tcPr>
                <w:tcW w:w="1842" w:type="dxa"/>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Microsoft YaHei" w:hAnsi="Verdana" w:cs="Arial"/>
                    <w:sz w:val="16"/>
                    <w:szCs w:val="16"/>
                  </w:rPr>
                  <w:t>ENGENHEIRO ELETRICISTA E ENGENHEIRO CIVIL</w:t>
                </w:r>
              </w:p>
            </w:tc>
          </w:tr>
          <w:tr w:rsidR="003D19D0" w:rsidRPr="00C14A69" w:rsidTr="001C1D94">
            <w:trPr>
              <w:trHeight w:val="20"/>
            </w:trPr>
            <w:tc>
              <w:tcPr>
                <w:tcW w:w="642"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c.3)</w:t>
                </w:r>
              </w:p>
            </w:tc>
            <w:tc>
              <w:tcPr>
                <w:tcW w:w="709"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12.2</w:t>
                </w:r>
              </w:p>
            </w:tc>
            <w:tc>
              <w:tcPr>
                <w:tcW w:w="992"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460707</w:t>
                </w:r>
              </w:p>
            </w:tc>
            <w:tc>
              <w:tcPr>
                <w:tcW w:w="1843" w:type="dxa"/>
                <w:shd w:val="clear" w:color="auto" w:fill="auto"/>
                <w:vAlign w:val="center"/>
              </w:tcPr>
              <w:p w:rsidR="003D19D0" w:rsidRPr="003D19D0" w:rsidRDefault="003D19D0" w:rsidP="003D19D0">
                <w:pPr>
                  <w:spacing w:after="0"/>
                  <w:jc w:val="center"/>
                  <w:rPr>
                    <w:rFonts w:ascii="Verdana" w:eastAsia="Microsoft YaHei" w:hAnsi="Verdana" w:cs="Arial"/>
                    <w:sz w:val="16"/>
                    <w:szCs w:val="16"/>
                  </w:rPr>
                </w:pPr>
                <w:r w:rsidRPr="003D19D0">
                  <w:rPr>
                    <w:rFonts w:ascii="Verdana" w:eastAsia="Microsoft YaHei" w:hAnsi="Verdana" w:cs="Arial"/>
                    <w:sz w:val="16"/>
                    <w:szCs w:val="16"/>
                  </w:rPr>
                  <w:t>Tubo de ferro galvanizado DN= 2 1/2´, inclusive conexões</w:t>
                </w:r>
              </w:p>
            </w:tc>
            <w:tc>
              <w:tcPr>
                <w:tcW w:w="1418"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18,47%</w:t>
                </w:r>
              </w:p>
            </w:tc>
            <w:tc>
              <w:tcPr>
                <w:tcW w:w="1134"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m</w:t>
                </w:r>
              </w:p>
            </w:tc>
            <w:tc>
              <w:tcPr>
                <w:tcW w:w="1842" w:type="dxa"/>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Microsoft YaHei" w:hAnsi="Verdana" w:cs="Arial"/>
                    <w:sz w:val="16"/>
                    <w:szCs w:val="16"/>
                  </w:rPr>
                  <w:t>ENGENHEIRO ELETRICISTA E ENGENHEIRO CIVIL</w:t>
                </w:r>
              </w:p>
            </w:tc>
          </w:tr>
          <w:tr w:rsidR="003D19D0" w:rsidRPr="00C14A69" w:rsidTr="001C1D94">
            <w:trPr>
              <w:trHeight w:val="344"/>
            </w:trPr>
            <w:tc>
              <w:tcPr>
                <w:tcW w:w="642" w:type="dxa"/>
                <w:shd w:val="clear" w:color="auto" w:fill="auto"/>
                <w:noWrap/>
                <w:vAlign w:val="center"/>
              </w:tcPr>
              <w:p w:rsidR="003D19D0" w:rsidRPr="003D19D0" w:rsidRDefault="003D19D0" w:rsidP="00B63D98">
                <w:pPr>
                  <w:spacing w:after="0"/>
                  <w:jc w:val="center"/>
                  <w:rPr>
                    <w:rFonts w:ascii="Verdana" w:eastAsia="Microsoft YaHei" w:hAnsi="Verdana" w:cs="Arial"/>
                    <w:sz w:val="16"/>
                    <w:szCs w:val="16"/>
                  </w:rPr>
                </w:pPr>
                <w:r w:rsidRPr="003D19D0">
                  <w:rPr>
                    <w:rFonts w:ascii="Verdana" w:eastAsia="Calibri" w:hAnsi="Verdana" w:cs="Arial"/>
                    <w:sz w:val="16"/>
                    <w:szCs w:val="16"/>
                  </w:rPr>
                  <w:t>c.</w:t>
                </w:r>
                <w:r w:rsidR="00B63D98">
                  <w:rPr>
                    <w:rFonts w:ascii="Verdana" w:eastAsia="Calibri" w:hAnsi="Verdana" w:cs="Arial"/>
                    <w:sz w:val="16"/>
                    <w:szCs w:val="16"/>
                  </w:rPr>
                  <w:t>4</w:t>
                </w:r>
                <w:r w:rsidRPr="003D19D0">
                  <w:rPr>
                    <w:rFonts w:ascii="Verdana" w:eastAsia="Calibri" w:hAnsi="Verdana" w:cs="Arial"/>
                    <w:sz w:val="16"/>
                    <w:szCs w:val="16"/>
                  </w:rPr>
                  <w:t>)</w:t>
                </w:r>
              </w:p>
            </w:tc>
            <w:tc>
              <w:tcPr>
                <w:tcW w:w="709"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14.2</w:t>
                </w:r>
              </w:p>
            </w:tc>
            <w:tc>
              <w:tcPr>
                <w:tcW w:w="992" w:type="dxa"/>
                <w:shd w:val="clear" w:color="auto" w:fill="auto"/>
                <w:noWrap/>
                <w:vAlign w:val="center"/>
              </w:tcPr>
              <w:p w:rsidR="003D19D0" w:rsidRPr="003D19D0" w:rsidRDefault="003D19D0" w:rsidP="003D19D0">
                <w:pPr>
                  <w:spacing w:after="0"/>
                  <w:jc w:val="center"/>
                  <w:rPr>
                    <w:rFonts w:ascii="Verdana" w:eastAsia="Calibri" w:hAnsi="Verdana" w:cs="Arial"/>
                    <w:color w:val="000000"/>
                    <w:sz w:val="16"/>
                    <w:szCs w:val="16"/>
                  </w:rPr>
                </w:pPr>
                <w:r w:rsidRPr="003D19D0">
                  <w:rPr>
                    <w:rFonts w:ascii="Verdana" w:eastAsia="Calibri" w:hAnsi="Verdana" w:cs="Arial"/>
                    <w:color w:val="000000"/>
                    <w:sz w:val="16"/>
                    <w:szCs w:val="16"/>
                  </w:rPr>
                  <w:t>500106</w:t>
                </w:r>
              </w:p>
              <w:p w:rsidR="003D19D0" w:rsidRPr="003D19D0" w:rsidRDefault="003D19D0" w:rsidP="003D19D0">
                <w:pPr>
                  <w:spacing w:after="0"/>
                  <w:jc w:val="center"/>
                  <w:rPr>
                    <w:rFonts w:ascii="Verdana" w:eastAsia="Calibri" w:hAnsi="Verdana" w:cs="Arial"/>
                    <w:sz w:val="16"/>
                    <w:szCs w:val="16"/>
                  </w:rPr>
                </w:pPr>
              </w:p>
            </w:tc>
            <w:tc>
              <w:tcPr>
                <w:tcW w:w="1843"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Abrigo para hidrante/mangueira (embutir e externo)</w:t>
                </w:r>
              </w:p>
            </w:tc>
            <w:tc>
              <w:tcPr>
                <w:tcW w:w="1418"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1,78%</w:t>
                </w:r>
              </w:p>
            </w:tc>
            <w:tc>
              <w:tcPr>
                <w:tcW w:w="1134"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un</w:t>
                </w:r>
              </w:p>
            </w:tc>
            <w:tc>
              <w:tcPr>
                <w:tcW w:w="1842" w:type="dxa"/>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Microsoft YaHei" w:hAnsi="Verdana" w:cs="Arial"/>
                    <w:sz w:val="16"/>
                    <w:szCs w:val="16"/>
                  </w:rPr>
                  <w:t>ENGENHEIRO ELETRICISTA E ENGENHEIRO CIVIL</w:t>
                </w:r>
              </w:p>
            </w:tc>
          </w:tr>
          <w:tr w:rsidR="003D19D0" w:rsidRPr="00C14A69" w:rsidTr="001C1D94">
            <w:trPr>
              <w:trHeight w:val="20"/>
            </w:trPr>
            <w:tc>
              <w:tcPr>
                <w:tcW w:w="642" w:type="dxa"/>
                <w:shd w:val="clear" w:color="auto" w:fill="auto"/>
                <w:noWrap/>
                <w:vAlign w:val="center"/>
              </w:tcPr>
              <w:p w:rsidR="003D19D0" w:rsidRPr="00B63D98" w:rsidRDefault="003D19D0" w:rsidP="00B63D98">
                <w:pPr>
                  <w:spacing w:after="0"/>
                  <w:jc w:val="center"/>
                  <w:rPr>
                    <w:rFonts w:ascii="Verdana" w:eastAsia="Calibri" w:hAnsi="Verdana" w:cs="Arial"/>
                    <w:sz w:val="18"/>
                    <w:szCs w:val="18"/>
                  </w:rPr>
                </w:pPr>
                <w:r w:rsidRPr="00B63D98">
                  <w:rPr>
                    <w:rFonts w:ascii="Verdana" w:eastAsia="Calibri" w:hAnsi="Verdana" w:cs="Arial"/>
                    <w:sz w:val="18"/>
                    <w:szCs w:val="18"/>
                  </w:rPr>
                  <w:lastRenderedPageBreak/>
                  <w:t>c.</w:t>
                </w:r>
                <w:r w:rsidR="00B63D98" w:rsidRPr="00B63D98">
                  <w:rPr>
                    <w:rFonts w:ascii="Verdana" w:eastAsia="Calibri" w:hAnsi="Verdana" w:cs="Arial"/>
                    <w:sz w:val="18"/>
                    <w:szCs w:val="18"/>
                  </w:rPr>
                  <w:t>5</w:t>
                </w:r>
                <w:r w:rsidRPr="00B63D98">
                  <w:rPr>
                    <w:rFonts w:ascii="Verdana" w:eastAsia="Calibri" w:hAnsi="Verdana" w:cs="Arial"/>
                    <w:sz w:val="18"/>
                    <w:szCs w:val="18"/>
                  </w:rPr>
                  <w:t>)</w:t>
                </w:r>
              </w:p>
            </w:tc>
            <w:tc>
              <w:tcPr>
                <w:tcW w:w="709"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14.3</w:t>
                </w:r>
              </w:p>
            </w:tc>
            <w:tc>
              <w:tcPr>
                <w:tcW w:w="992" w:type="dxa"/>
                <w:shd w:val="clear" w:color="auto" w:fill="auto"/>
                <w:noWrap/>
                <w:vAlign w:val="center"/>
              </w:tcPr>
              <w:p w:rsidR="003D19D0" w:rsidRPr="00B63D98" w:rsidRDefault="003D19D0" w:rsidP="003D19D0">
                <w:pPr>
                  <w:spacing w:after="0"/>
                  <w:jc w:val="center"/>
                  <w:rPr>
                    <w:rFonts w:ascii="Verdana" w:eastAsia="Calibri" w:hAnsi="Verdana" w:cs="Arial"/>
                    <w:color w:val="000000"/>
                    <w:sz w:val="18"/>
                    <w:szCs w:val="18"/>
                  </w:rPr>
                </w:pPr>
                <w:r w:rsidRPr="00B63D98">
                  <w:rPr>
                    <w:rFonts w:ascii="Verdana" w:eastAsia="Calibri" w:hAnsi="Verdana" w:cs="Arial"/>
                    <w:color w:val="000000"/>
                    <w:sz w:val="18"/>
                    <w:szCs w:val="18"/>
                  </w:rPr>
                  <w:t>500108</w:t>
                </w:r>
              </w:p>
              <w:p w:rsidR="003D19D0" w:rsidRPr="00B63D98" w:rsidRDefault="003D19D0" w:rsidP="003D19D0">
                <w:pPr>
                  <w:spacing w:after="0"/>
                  <w:jc w:val="center"/>
                  <w:rPr>
                    <w:rFonts w:ascii="Verdana" w:eastAsia="Calibri" w:hAnsi="Verdana" w:cs="Arial"/>
                    <w:sz w:val="18"/>
                    <w:szCs w:val="18"/>
                  </w:rPr>
                </w:pPr>
              </w:p>
            </w:tc>
            <w:tc>
              <w:tcPr>
                <w:tcW w:w="1843" w:type="dxa"/>
                <w:shd w:val="clear" w:color="auto" w:fill="auto"/>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color w:val="000000"/>
                    <w:sz w:val="18"/>
                    <w:szCs w:val="18"/>
                  </w:rPr>
                  <w:t>Mangueira com união de engate rápido, DN= 1 1/2´ (38 mm)</w:t>
                </w:r>
              </w:p>
            </w:tc>
            <w:tc>
              <w:tcPr>
                <w:tcW w:w="1418"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2,71%</w:t>
                </w:r>
              </w:p>
            </w:tc>
            <w:tc>
              <w:tcPr>
                <w:tcW w:w="1134"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m</w:t>
                </w:r>
              </w:p>
            </w:tc>
            <w:tc>
              <w:tcPr>
                <w:tcW w:w="1842" w:type="dxa"/>
                <w:vAlign w:val="center"/>
              </w:tcPr>
              <w:p w:rsidR="003D19D0" w:rsidRPr="00B63D98" w:rsidRDefault="003D19D0" w:rsidP="003D19D0">
                <w:pPr>
                  <w:spacing w:after="0"/>
                  <w:jc w:val="center"/>
                  <w:rPr>
                    <w:rFonts w:ascii="Verdana" w:eastAsia="Microsoft YaHei" w:hAnsi="Verdana" w:cs="Segoe UI"/>
                    <w:sz w:val="18"/>
                    <w:szCs w:val="18"/>
                  </w:rPr>
                </w:pPr>
                <w:r w:rsidRPr="00B63D98">
                  <w:rPr>
                    <w:rFonts w:ascii="Verdana" w:eastAsia="Microsoft YaHei" w:hAnsi="Verdana" w:cs="Arial"/>
                    <w:sz w:val="18"/>
                    <w:szCs w:val="18"/>
                  </w:rPr>
                  <w:t>ENGENHEIRO ELETRICISTA E ENGENHEIRO CIVIL</w:t>
                </w:r>
              </w:p>
            </w:tc>
          </w:tr>
          <w:tr w:rsidR="003D19D0" w:rsidRPr="00C14A69" w:rsidTr="001C1D94">
            <w:trPr>
              <w:trHeight w:val="20"/>
            </w:trPr>
            <w:tc>
              <w:tcPr>
                <w:tcW w:w="642" w:type="dxa"/>
                <w:shd w:val="clear" w:color="auto" w:fill="auto"/>
                <w:noWrap/>
                <w:vAlign w:val="center"/>
              </w:tcPr>
              <w:p w:rsidR="003D19D0" w:rsidRPr="00B63D98" w:rsidRDefault="003D19D0" w:rsidP="00B63D98">
                <w:pPr>
                  <w:spacing w:after="0"/>
                  <w:jc w:val="center"/>
                  <w:rPr>
                    <w:rFonts w:ascii="Verdana" w:eastAsia="Calibri" w:hAnsi="Verdana" w:cs="Arial"/>
                    <w:sz w:val="18"/>
                    <w:szCs w:val="18"/>
                  </w:rPr>
                </w:pPr>
                <w:r w:rsidRPr="00B63D98">
                  <w:rPr>
                    <w:rFonts w:ascii="Verdana" w:eastAsia="Calibri" w:hAnsi="Verdana" w:cs="Arial"/>
                    <w:sz w:val="18"/>
                    <w:szCs w:val="18"/>
                  </w:rPr>
                  <w:t>c.</w:t>
                </w:r>
                <w:r w:rsidR="00B63D98" w:rsidRPr="00B63D98">
                  <w:rPr>
                    <w:rFonts w:ascii="Verdana" w:eastAsia="Calibri" w:hAnsi="Verdana" w:cs="Arial"/>
                    <w:sz w:val="18"/>
                    <w:szCs w:val="18"/>
                  </w:rPr>
                  <w:t>6</w:t>
                </w:r>
                <w:r w:rsidRPr="00B63D98">
                  <w:rPr>
                    <w:rFonts w:ascii="Verdana" w:eastAsia="Calibri" w:hAnsi="Verdana" w:cs="Arial"/>
                    <w:sz w:val="18"/>
                    <w:szCs w:val="18"/>
                  </w:rPr>
                  <w:t>)</w:t>
                </w:r>
              </w:p>
            </w:tc>
            <w:tc>
              <w:tcPr>
                <w:tcW w:w="709"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14.12</w:t>
                </w:r>
              </w:p>
            </w:tc>
            <w:tc>
              <w:tcPr>
                <w:tcW w:w="992" w:type="dxa"/>
                <w:shd w:val="clear" w:color="auto" w:fill="auto"/>
                <w:noWrap/>
                <w:vAlign w:val="center"/>
              </w:tcPr>
              <w:p w:rsidR="003D19D0" w:rsidRPr="00B63D98" w:rsidRDefault="003D19D0" w:rsidP="003D19D0">
                <w:pPr>
                  <w:spacing w:after="0"/>
                  <w:jc w:val="center"/>
                  <w:rPr>
                    <w:rFonts w:ascii="Verdana" w:eastAsia="Calibri" w:hAnsi="Verdana" w:cs="Arial"/>
                    <w:color w:val="000000"/>
                    <w:sz w:val="18"/>
                    <w:szCs w:val="18"/>
                  </w:rPr>
                </w:pPr>
                <w:r w:rsidRPr="00B63D98">
                  <w:rPr>
                    <w:rFonts w:ascii="Verdana" w:eastAsia="Calibri" w:hAnsi="Verdana" w:cs="Arial"/>
                    <w:color w:val="000000"/>
                    <w:sz w:val="18"/>
                    <w:szCs w:val="18"/>
                  </w:rPr>
                  <w:t>500524</w:t>
                </w:r>
              </w:p>
              <w:p w:rsidR="003D19D0" w:rsidRPr="00B63D98" w:rsidRDefault="003D19D0" w:rsidP="003D19D0">
                <w:pPr>
                  <w:spacing w:after="0"/>
                  <w:jc w:val="center"/>
                  <w:rPr>
                    <w:rFonts w:ascii="Verdana" w:eastAsia="Calibri" w:hAnsi="Verdana" w:cs="Arial"/>
                    <w:sz w:val="18"/>
                    <w:szCs w:val="18"/>
                  </w:rPr>
                </w:pPr>
              </w:p>
            </w:tc>
            <w:tc>
              <w:tcPr>
                <w:tcW w:w="1843" w:type="dxa"/>
                <w:shd w:val="clear" w:color="auto" w:fill="auto"/>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color w:val="000000"/>
                    <w:sz w:val="18"/>
                    <w:szCs w:val="18"/>
                  </w:rPr>
                  <w:t>Luminária para balizamento ou aclaramento de sobrepor completa com lâmpada fluorescente compacta de 9 W</w:t>
                </w:r>
              </w:p>
            </w:tc>
            <w:tc>
              <w:tcPr>
                <w:tcW w:w="1418"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3,34%</w:t>
                </w:r>
              </w:p>
            </w:tc>
            <w:tc>
              <w:tcPr>
                <w:tcW w:w="1134"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un</w:t>
                </w:r>
              </w:p>
            </w:tc>
            <w:tc>
              <w:tcPr>
                <w:tcW w:w="1842" w:type="dxa"/>
                <w:vAlign w:val="center"/>
              </w:tcPr>
              <w:p w:rsidR="003D19D0" w:rsidRPr="00B63D98" w:rsidRDefault="003D19D0" w:rsidP="003D19D0">
                <w:pPr>
                  <w:spacing w:after="0"/>
                  <w:jc w:val="center"/>
                  <w:rPr>
                    <w:rFonts w:ascii="Verdana" w:eastAsia="Microsoft YaHei" w:hAnsi="Verdana" w:cs="Arial"/>
                    <w:sz w:val="18"/>
                    <w:szCs w:val="18"/>
                  </w:rPr>
                </w:pPr>
                <w:r w:rsidRPr="00B63D98">
                  <w:rPr>
                    <w:rFonts w:ascii="Verdana" w:eastAsia="Microsoft YaHei" w:hAnsi="Verdana" w:cs="Arial"/>
                    <w:sz w:val="18"/>
                    <w:szCs w:val="18"/>
                  </w:rPr>
                  <w:t>ENGENHEIRO ELETRICISTA E ENGENHEIRO CIVIL</w:t>
                </w:r>
              </w:p>
            </w:tc>
          </w:tr>
          <w:tr w:rsidR="003D19D0" w:rsidRPr="00C14A69" w:rsidTr="001C1D94">
            <w:trPr>
              <w:trHeight w:val="20"/>
            </w:trPr>
            <w:tc>
              <w:tcPr>
                <w:tcW w:w="642" w:type="dxa"/>
                <w:shd w:val="clear" w:color="auto" w:fill="auto"/>
                <w:noWrap/>
                <w:vAlign w:val="center"/>
              </w:tcPr>
              <w:p w:rsidR="003D19D0" w:rsidRPr="00B63D98" w:rsidRDefault="003D19D0" w:rsidP="00B63D98">
                <w:pPr>
                  <w:spacing w:after="0"/>
                  <w:jc w:val="center"/>
                  <w:rPr>
                    <w:rFonts w:ascii="Verdana" w:eastAsia="Calibri" w:hAnsi="Verdana" w:cs="Arial"/>
                    <w:sz w:val="18"/>
                    <w:szCs w:val="18"/>
                  </w:rPr>
                </w:pPr>
                <w:r w:rsidRPr="00B63D98">
                  <w:rPr>
                    <w:rFonts w:ascii="Verdana" w:eastAsia="Calibri" w:hAnsi="Verdana" w:cs="Arial"/>
                    <w:sz w:val="18"/>
                    <w:szCs w:val="18"/>
                  </w:rPr>
                  <w:t>c.</w:t>
                </w:r>
                <w:r w:rsidR="00B63D98" w:rsidRPr="00B63D98">
                  <w:rPr>
                    <w:rFonts w:ascii="Verdana" w:eastAsia="Calibri" w:hAnsi="Verdana" w:cs="Arial"/>
                    <w:sz w:val="18"/>
                    <w:szCs w:val="18"/>
                  </w:rPr>
                  <w:t>7</w:t>
                </w:r>
                <w:r w:rsidRPr="00B63D98">
                  <w:rPr>
                    <w:rFonts w:ascii="Verdana" w:eastAsia="Calibri" w:hAnsi="Verdana" w:cs="Arial"/>
                    <w:sz w:val="18"/>
                    <w:szCs w:val="18"/>
                  </w:rPr>
                  <w:t>)</w:t>
                </w:r>
              </w:p>
            </w:tc>
            <w:tc>
              <w:tcPr>
                <w:tcW w:w="709"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14.16</w:t>
                </w:r>
              </w:p>
            </w:tc>
            <w:tc>
              <w:tcPr>
                <w:tcW w:w="992" w:type="dxa"/>
                <w:shd w:val="clear" w:color="auto" w:fill="auto"/>
                <w:noWrap/>
                <w:vAlign w:val="center"/>
              </w:tcPr>
              <w:p w:rsidR="003D19D0" w:rsidRPr="00B63D98" w:rsidRDefault="003D19D0" w:rsidP="003D19D0">
                <w:pPr>
                  <w:spacing w:after="0"/>
                  <w:jc w:val="center"/>
                  <w:rPr>
                    <w:rFonts w:ascii="Verdana" w:eastAsia="Calibri" w:hAnsi="Verdana" w:cs="Arial"/>
                    <w:color w:val="000000"/>
                    <w:sz w:val="18"/>
                    <w:szCs w:val="18"/>
                  </w:rPr>
                </w:pPr>
                <w:r w:rsidRPr="00B63D98">
                  <w:rPr>
                    <w:rFonts w:ascii="Verdana" w:eastAsia="Calibri" w:hAnsi="Verdana" w:cs="Arial"/>
                    <w:color w:val="000000"/>
                    <w:sz w:val="18"/>
                    <w:szCs w:val="18"/>
                  </w:rPr>
                  <w:t>501006</w:t>
                </w:r>
              </w:p>
              <w:p w:rsidR="003D19D0" w:rsidRPr="00B63D98" w:rsidRDefault="003D19D0" w:rsidP="003D19D0">
                <w:pPr>
                  <w:spacing w:after="0"/>
                  <w:jc w:val="center"/>
                  <w:rPr>
                    <w:rFonts w:ascii="Verdana" w:eastAsia="Calibri" w:hAnsi="Verdana" w:cs="Arial"/>
                    <w:sz w:val="18"/>
                    <w:szCs w:val="18"/>
                  </w:rPr>
                </w:pPr>
              </w:p>
            </w:tc>
            <w:tc>
              <w:tcPr>
                <w:tcW w:w="1843" w:type="dxa"/>
                <w:shd w:val="clear" w:color="auto" w:fill="auto"/>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color w:val="000000"/>
                    <w:sz w:val="18"/>
                    <w:szCs w:val="18"/>
                  </w:rPr>
                  <w:t>Extintor manual de pó químico seco BC - capacidade de 8 kg</w:t>
                </w:r>
              </w:p>
            </w:tc>
            <w:tc>
              <w:tcPr>
                <w:tcW w:w="1418"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1,81%</w:t>
                </w:r>
              </w:p>
            </w:tc>
            <w:tc>
              <w:tcPr>
                <w:tcW w:w="1134"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un</w:t>
                </w:r>
              </w:p>
            </w:tc>
            <w:tc>
              <w:tcPr>
                <w:tcW w:w="1842" w:type="dxa"/>
                <w:vAlign w:val="center"/>
              </w:tcPr>
              <w:p w:rsidR="003D19D0" w:rsidRPr="00B63D98" w:rsidRDefault="003D19D0" w:rsidP="003D19D0">
                <w:pPr>
                  <w:spacing w:after="0"/>
                  <w:jc w:val="center"/>
                  <w:rPr>
                    <w:rFonts w:ascii="Verdana" w:eastAsia="Microsoft YaHei" w:hAnsi="Verdana" w:cs="Arial"/>
                    <w:sz w:val="18"/>
                    <w:szCs w:val="18"/>
                  </w:rPr>
                </w:pPr>
                <w:r w:rsidRPr="00B63D98">
                  <w:rPr>
                    <w:rFonts w:ascii="Verdana" w:eastAsia="Microsoft YaHei" w:hAnsi="Verdana" w:cs="Arial"/>
                    <w:sz w:val="18"/>
                    <w:szCs w:val="18"/>
                  </w:rPr>
                  <w:t>ENGENHEIRO ELETRICISTA E ENGENHEIRO CIVIL</w:t>
                </w:r>
              </w:p>
            </w:tc>
          </w:tr>
          <w:tr w:rsidR="003D19D0" w:rsidRPr="00C14A69" w:rsidTr="001C1D94">
            <w:trPr>
              <w:trHeight w:val="20"/>
            </w:trPr>
            <w:tc>
              <w:tcPr>
                <w:tcW w:w="642" w:type="dxa"/>
                <w:shd w:val="clear" w:color="auto" w:fill="auto"/>
                <w:noWrap/>
                <w:vAlign w:val="center"/>
              </w:tcPr>
              <w:p w:rsidR="003D19D0" w:rsidRPr="00B63D98" w:rsidRDefault="003D19D0" w:rsidP="00B63D98">
                <w:pPr>
                  <w:spacing w:after="0"/>
                  <w:jc w:val="center"/>
                  <w:rPr>
                    <w:rFonts w:ascii="Verdana" w:eastAsia="Calibri" w:hAnsi="Verdana" w:cs="Arial"/>
                    <w:sz w:val="18"/>
                    <w:szCs w:val="18"/>
                  </w:rPr>
                </w:pPr>
                <w:r w:rsidRPr="00B63D98">
                  <w:rPr>
                    <w:rFonts w:ascii="Verdana" w:eastAsia="Calibri" w:hAnsi="Verdana" w:cs="Arial"/>
                    <w:sz w:val="18"/>
                    <w:szCs w:val="18"/>
                  </w:rPr>
                  <w:t>c.</w:t>
                </w:r>
                <w:r w:rsidR="00B63D98" w:rsidRPr="00B63D98">
                  <w:rPr>
                    <w:rFonts w:ascii="Verdana" w:eastAsia="Calibri" w:hAnsi="Verdana" w:cs="Arial"/>
                    <w:sz w:val="18"/>
                    <w:szCs w:val="18"/>
                  </w:rPr>
                  <w:t>8</w:t>
                </w:r>
                <w:r w:rsidRPr="00B63D98">
                  <w:rPr>
                    <w:rFonts w:ascii="Verdana" w:eastAsia="Calibri" w:hAnsi="Verdana" w:cs="Arial"/>
                    <w:sz w:val="18"/>
                    <w:szCs w:val="18"/>
                  </w:rPr>
                  <w:t>)</w:t>
                </w:r>
              </w:p>
            </w:tc>
            <w:tc>
              <w:tcPr>
                <w:tcW w:w="709"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17.0</w:t>
                </w:r>
              </w:p>
            </w:tc>
            <w:tc>
              <w:tcPr>
                <w:tcW w:w="992"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240331</w:t>
                </w:r>
              </w:p>
            </w:tc>
            <w:tc>
              <w:tcPr>
                <w:tcW w:w="1843" w:type="dxa"/>
                <w:shd w:val="clear" w:color="auto" w:fill="auto"/>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color w:val="000000"/>
                    <w:sz w:val="18"/>
                    <w:szCs w:val="18"/>
                  </w:rPr>
                  <w:t>Corrimão tubular em aço galvanizado, diametro 1 1/2"</w:t>
                </w:r>
              </w:p>
            </w:tc>
            <w:tc>
              <w:tcPr>
                <w:tcW w:w="1418"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22,43%</w:t>
                </w:r>
              </w:p>
            </w:tc>
            <w:tc>
              <w:tcPr>
                <w:tcW w:w="1134"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m</w:t>
                </w:r>
              </w:p>
            </w:tc>
            <w:tc>
              <w:tcPr>
                <w:tcW w:w="1842" w:type="dxa"/>
                <w:vAlign w:val="center"/>
              </w:tcPr>
              <w:p w:rsidR="003D19D0" w:rsidRPr="00B63D98" w:rsidRDefault="003D19D0" w:rsidP="003D19D0">
                <w:pPr>
                  <w:spacing w:after="0"/>
                  <w:jc w:val="center"/>
                  <w:rPr>
                    <w:rFonts w:ascii="Verdana" w:eastAsia="Microsoft YaHei" w:hAnsi="Verdana" w:cs="Arial"/>
                    <w:sz w:val="18"/>
                    <w:szCs w:val="18"/>
                  </w:rPr>
                </w:pPr>
                <w:r w:rsidRPr="00B63D98">
                  <w:rPr>
                    <w:rFonts w:ascii="Verdana" w:eastAsia="Microsoft YaHei" w:hAnsi="Verdana" w:cs="Arial"/>
                    <w:sz w:val="18"/>
                    <w:szCs w:val="18"/>
                  </w:rPr>
                  <w:t>ENGENHEIRO ELETRICISTA E ENGENHEIRO CIVIL</w:t>
                </w:r>
              </w:p>
            </w:tc>
          </w:tr>
          <w:tr w:rsidR="003D19D0" w:rsidRPr="00C14A69" w:rsidTr="001C1D94">
            <w:trPr>
              <w:trHeight w:val="1181"/>
            </w:trPr>
            <w:tc>
              <w:tcPr>
                <w:tcW w:w="642" w:type="dxa"/>
                <w:shd w:val="clear" w:color="auto" w:fill="auto"/>
                <w:noWrap/>
                <w:vAlign w:val="center"/>
              </w:tcPr>
              <w:p w:rsidR="003D19D0" w:rsidRPr="00B63D98" w:rsidRDefault="003D19D0" w:rsidP="00B63D98">
                <w:pPr>
                  <w:spacing w:after="0"/>
                  <w:jc w:val="center"/>
                  <w:rPr>
                    <w:rFonts w:ascii="Verdana" w:eastAsia="Calibri" w:hAnsi="Verdana" w:cs="Arial"/>
                    <w:sz w:val="18"/>
                    <w:szCs w:val="18"/>
                  </w:rPr>
                </w:pPr>
                <w:r w:rsidRPr="00B63D98">
                  <w:rPr>
                    <w:rFonts w:ascii="Verdana" w:eastAsia="Calibri" w:hAnsi="Verdana" w:cs="Arial"/>
                    <w:sz w:val="18"/>
                    <w:szCs w:val="18"/>
                  </w:rPr>
                  <w:t>c.</w:t>
                </w:r>
                <w:r w:rsidR="00B63D98" w:rsidRPr="00B63D98">
                  <w:rPr>
                    <w:rFonts w:ascii="Verdana" w:eastAsia="Calibri" w:hAnsi="Verdana" w:cs="Arial"/>
                    <w:sz w:val="18"/>
                    <w:szCs w:val="18"/>
                  </w:rPr>
                  <w:t>9</w:t>
                </w:r>
                <w:r w:rsidRPr="00B63D98">
                  <w:rPr>
                    <w:rFonts w:ascii="Verdana" w:eastAsia="Calibri" w:hAnsi="Verdana" w:cs="Arial"/>
                    <w:sz w:val="18"/>
                    <w:szCs w:val="18"/>
                  </w:rPr>
                  <w:t>)</w:t>
                </w:r>
              </w:p>
            </w:tc>
            <w:tc>
              <w:tcPr>
                <w:tcW w:w="709"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18.0</w:t>
                </w:r>
              </w:p>
            </w:tc>
            <w:tc>
              <w:tcPr>
                <w:tcW w:w="992" w:type="dxa"/>
                <w:shd w:val="clear" w:color="auto" w:fill="auto"/>
                <w:noWrap/>
                <w:vAlign w:val="center"/>
              </w:tcPr>
              <w:p w:rsidR="003D19D0" w:rsidRPr="00B63D98" w:rsidRDefault="003D19D0" w:rsidP="003D19D0">
                <w:pPr>
                  <w:spacing w:after="0"/>
                  <w:jc w:val="center"/>
                  <w:rPr>
                    <w:rFonts w:ascii="Verdana" w:eastAsia="Calibri" w:hAnsi="Verdana" w:cs="Arial"/>
                    <w:color w:val="000000"/>
                    <w:sz w:val="18"/>
                    <w:szCs w:val="18"/>
                  </w:rPr>
                </w:pPr>
                <w:r w:rsidRPr="00B63D98">
                  <w:rPr>
                    <w:rFonts w:ascii="Verdana" w:eastAsia="Calibri" w:hAnsi="Verdana" w:cs="Arial"/>
                    <w:color w:val="000000"/>
                    <w:sz w:val="18"/>
                    <w:szCs w:val="18"/>
                  </w:rPr>
                  <w:t>240205</w:t>
                </w:r>
              </w:p>
              <w:p w:rsidR="003D19D0" w:rsidRPr="00B63D98" w:rsidRDefault="003D19D0" w:rsidP="003D19D0">
                <w:pPr>
                  <w:spacing w:after="0"/>
                  <w:jc w:val="center"/>
                  <w:rPr>
                    <w:rFonts w:ascii="Verdana" w:eastAsia="Calibri" w:hAnsi="Verdana" w:cs="Arial"/>
                    <w:sz w:val="18"/>
                    <w:szCs w:val="18"/>
                  </w:rPr>
                </w:pPr>
              </w:p>
            </w:tc>
            <w:tc>
              <w:tcPr>
                <w:tcW w:w="1843" w:type="dxa"/>
                <w:shd w:val="clear" w:color="auto" w:fill="auto"/>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color w:val="000000"/>
                    <w:sz w:val="18"/>
                    <w:szCs w:val="18"/>
                  </w:rPr>
                  <w:t>Porta corta fogo classe P-90 210 x 90cm completa com maçaneta tipo alavanca</w:t>
                </w:r>
              </w:p>
            </w:tc>
            <w:tc>
              <w:tcPr>
                <w:tcW w:w="1418"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0,84%</w:t>
                </w:r>
              </w:p>
            </w:tc>
            <w:tc>
              <w:tcPr>
                <w:tcW w:w="1134"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un</w:t>
                </w:r>
              </w:p>
            </w:tc>
            <w:tc>
              <w:tcPr>
                <w:tcW w:w="1842" w:type="dxa"/>
                <w:vAlign w:val="center"/>
              </w:tcPr>
              <w:p w:rsidR="003D19D0" w:rsidRPr="00B63D98" w:rsidRDefault="003D19D0" w:rsidP="003D19D0">
                <w:pPr>
                  <w:spacing w:after="0"/>
                  <w:jc w:val="center"/>
                  <w:rPr>
                    <w:rFonts w:ascii="Verdana" w:eastAsia="Microsoft YaHei" w:hAnsi="Verdana" w:cs="Arial"/>
                    <w:sz w:val="18"/>
                    <w:szCs w:val="18"/>
                  </w:rPr>
                </w:pPr>
                <w:r w:rsidRPr="00B63D98">
                  <w:rPr>
                    <w:rFonts w:ascii="Verdana" w:eastAsia="Microsoft YaHei" w:hAnsi="Verdana" w:cs="Arial"/>
                    <w:sz w:val="18"/>
                    <w:szCs w:val="18"/>
                  </w:rPr>
                  <w:t>ENGENHEIRO ELETRICISTA E ENGENHEIRO CIVIL</w:t>
                </w:r>
              </w:p>
            </w:tc>
          </w:tr>
        </w:tbl>
        <w:p w:rsidR="003D19D0" w:rsidRDefault="003D19D0"/>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d) declaração de que disporá, na data da contratação, de equipe técnica especializada e disponível, bem como as máquinas e/ou equipamentos necessários à execução do objeto licitado.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Style w:val="PGE-Alteraesdestacadas"/>
              <w:rFonts w:ascii="Verdana" w:hAnsi="Verdana" w:cs="Segoe UI"/>
              <w:b w:val="0"/>
              <w:sz w:val="20"/>
              <w:szCs w:val="20"/>
            </w:rPr>
          </w:pPr>
          <w:r w:rsidRPr="00D035B2">
            <w:rPr>
              <w:rFonts w:ascii="Verdana" w:hAnsi="Verdana" w:cs="Segoe UI"/>
              <w:sz w:val="20"/>
              <w:szCs w:val="20"/>
            </w:rPr>
            <w:t>e) certificado de visita técnica,</w:t>
          </w:r>
          <w:r w:rsidRPr="00D035B2">
            <w:rPr>
              <w:rStyle w:val="PGE-Alteraesdestacadas"/>
              <w:rFonts w:ascii="Verdana" w:hAnsi="Verdana" w:cs="Segoe UI"/>
              <w:sz w:val="20"/>
              <w:szCs w:val="20"/>
            </w:rPr>
            <w:t xml:space="preserve"> conforme o modelo constante do Anexo VIII.1.</w:t>
          </w:r>
        </w:p>
        <w:p w:rsidR="00D035B2" w:rsidRPr="00D035B2" w:rsidRDefault="00D035B2" w:rsidP="00D035B2">
          <w:pPr>
            <w:autoSpaceDE w:val="0"/>
            <w:autoSpaceDN w:val="0"/>
            <w:adjustRightInd w:val="0"/>
            <w:spacing w:after="0"/>
            <w:ind w:left="709"/>
            <w:jc w:val="both"/>
            <w:rPr>
              <w:rStyle w:val="PGE-Alteraesdestacadas"/>
              <w:rFonts w:ascii="Verdana" w:hAnsi="Verdana" w:cs="Segoe UI"/>
              <w:b w:val="0"/>
              <w:sz w:val="20"/>
              <w:szCs w:val="20"/>
            </w:rPr>
          </w:pPr>
          <w:r w:rsidRPr="00D035B2">
            <w:rPr>
              <w:rStyle w:val="PGE-Alteraesdestacadas"/>
              <w:rFonts w:ascii="Verdana" w:hAnsi="Verdana" w:cs="Segoe UI"/>
              <w:sz w:val="20"/>
              <w:szCs w:val="20"/>
            </w:rPr>
            <w:t>e.1).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rsidR="00D035B2" w:rsidRPr="00D035B2" w:rsidRDefault="00D035B2" w:rsidP="00D035B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r w:rsidRPr="00D035B2">
            <w:rPr>
              <w:rStyle w:val="PGE-Alteraesdestacadas"/>
              <w:rFonts w:ascii="Verdana" w:hAnsi="Verdana" w:cs="Segoe UI"/>
              <w:sz w:val="20"/>
              <w:szCs w:val="20"/>
            </w:rPr>
            <w:t>e.2). Poderão ser feitas tantas visitas técnicas quantas cada interessado considerar necessário. As visitas devem ser previamente agendadas e poderão ser realizadas até o dia útil imediatamente anterior à sessão pública.</w:t>
          </w:r>
        </w:p>
        <w:p w:rsidR="00D035B2" w:rsidRPr="00D035B2" w:rsidRDefault="00D035B2" w:rsidP="00D035B2">
          <w:pPr>
            <w:tabs>
              <w:tab w:val="left" w:pos="0"/>
              <w:tab w:val="left" w:pos="2703"/>
            </w:tabs>
            <w:autoSpaceDE w:val="0"/>
            <w:autoSpaceDN w:val="0"/>
            <w:adjustRightInd w:val="0"/>
            <w:spacing w:after="0"/>
            <w:ind w:left="709"/>
            <w:jc w:val="both"/>
            <w:rPr>
              <w:rStyle w:val="PGE-Alteraesdestacadas"/>
              <w:rFonts w:ascii="Verdana" w:hAnsi="Verdana" w:cs="Segoe UI"/>
              <w:b w:val="0"/>
              <w:sz w:val="20"/>
              <w:szCs w:val="20"/>
            </w:rPr>
          </w:pPr>
          <w:r w:rsidRPr="00D035B2">
            <w:rPr>
              <w:rStyle w:val="PGE-Alteraesdestacadas"/>
              <w:rFonts w:ascii="Verdana" w:hAnsi="Verdana" w:cs="Segoe UI"/>
              <w:sz w:val="20"/>
              <w:szCs w:val="20"/>
            </w:rPr>
            <w:lastRenderedPageBreak/>
            <w:t>e.3). Competirá a cada interessado, quando da visita técnica, fazer-se acompanhar dos técnicos e especialistas que entender suficientes para colher as informações necessárias à elaboração da sua proposta.</w:t>
          </w:r>
        </w:p>
        <w:p w:rsidR="00D035B2" w:rsidRPr="00D035B2" w:rsidRDefault="00D035B2" w:rsidP="00D035B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r w:rsidRPr="00D035B2">
            <w:rPr>
              <w:rStyle w:val="PGE-Alteraesdestacadas"/>
              <w:rFonts w:ascii="Verdana" w:hAnsi="Verdana" w:cs="Segoe UI"/>
              <w:sz w:val="20"/>
              <w:szCs w:val="20"/>
            </w:rPr>
            <w:t>e.4) As prospecções, investigações técnicas, ou quaisquer outros procedimentos que impliquem interferências no local em que serão prestados os serviços deverão ser previamente autorizados pela Unidade Contratante.</w:t>
          </w:r>
        </w:p>
        <w:p w:rsidR="00D035B2" w:rsidRPr="00D035B2" w:rsidRDefault="00D035B2" w:rsidP="00D035B2">
          <w:pPr>
            <w:spacing w:after="0"/>
            <w:ind w:left="709"/>
            <w:jc w:val="both"/>
            <w:rPr>
              <w:rFonts w:ascii="Verdana" w:hAnsi="Verdana" w:cs="Segoe UI"/>
              <w:sz w:val="20"/>
              <w:szCs w:val="20"/>
            </w:rPr>
          </w:pPr>
          <w:r w:rsidRPr="00D035B2">
            <w:rPr>
              <w:rStyle w:val="PGE-Alteraesdestacadas"/>
              <w:rFonts w:ascii="Verdana" w:hAnsi="Verdana" w:cs="Segoe UI"/>
              <w:sz w:val="20"/>
              <w:szCs w:val="20"/>
            </w:rPr>
            <w:t>e.5)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D035B2">
            <w:rPr>
              <w:rFonts w:ascii="Verdana" w:hAnsi="Verdana" w:cs="Segoe UI"/>
              <w:sz w:val="20"/>
              <w:szCs w:val="20"/>
            </w:rPr>
            <w:t>.</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e.6) 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Pr="00D035B2">
            <w:rPr>
              <w:rFonts w:ascii="Verdana" w:hAnsi="Verdana" w:cs="Segoe UI"/>
              <w:b/>
              <w:sz w:val="20"/>
              <w:szCs w:val="20"/>
            </w:rPr>
            <w:t>Anexo VIII.2</w:t>
          </w:r>
          <w:r w:rsidRPr="00D035B2">
            <w:rPr>
              <w:rFonts w:ascii="Verdana" w:hAnsi="Verdana" w:cs="Segoe UI"/>
              <w:sz w:val="20"/>
              <w:szCs w:val="20"/>
            </w:rPr>
            <w:t xml:space="preserve"> do Edital.</w:t>
          </w:r>
        </w:p>
        <w:p w:rsidR="00D035B2" w:rsidRPr="00D035B2" w:rsidRDefault="00D035B2" w:rsidP="00D035B2">
          <w:pPr>
            <w:spacing w:after="0"/>
            <w:ind w:left="709"/>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5.1.4.1. </w:t>
          </w:r>
          <w:r w:rsidRPr="00D035B2">
            <w:rPr>
              <w:rFonts w:ascii="Verdana" w:hAnsi="Verdana" w:cs="Segoe UI"/>
              <w:b/>
              <w:sz w:val="20"/>
              <w:szCs w:val="20"/>
            </w:rPr>
            <w:t xml:space="preserve">Somatório de atestados de capacidade técnico-operacional. </w:t>
          </w:r>
          <w:r w:rsidRPr="00D035B2">
            <w:rPr>
              <w:rFonts w:ascii="Verdana" w:hAnsi="Verdana" w:cs="Segoe UI"/>
              <w:sz w:val="20"/>
              <w:szCs w:val="20"/>
            </w:rPr>
            <w:t>Será admitido o somatório de atestados para a comprovação da capacidade técnica do licitante requerida na alínea “b “deste item 5.1.4.</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5.1.4.2. </w:t>
          </w:r>
          <w:r w:rsidRPr="00D035B2">
            <w:rPr>
              <w:rFonts w:ascii="Verdana" w:hAnsi="Verdana" w:cs="Segoe UI"/>
              <w:b/>
              <w:sz w:val="20"/>
              <w:szCs w:val="20"/>
            </w:rPr>
            <w:t xml:space="preserve">Comprovação de vínculo para efeitos de capacidade técnico-profissional. </w:t>
          </w:r>
          <w:r w:rsidRPr="00D035B2">
            <w:rPr>
              <w:rFonts w:ascii="Verdana" w:hAnsi="Verdana" w:cs="Segoe UI"/>
              <w:sz w:val="20"/>
              <w:szCs w:val="20"/>
            </w:rPr>
            <w:t>A comprovação do vínculo profissional a que se refere a alínea “c” do subitem 5.1.4 pode se dar mediante a apresentação de contrato de trabalho, anotações da CTPS – Carteira de Trabalho e Previdência Social ou, no caso de prestador de serviços autônomo, do respectivo contrato de prestação de serviços. No caso de sócio(s), deverá o licitante apresentar cópia do contrato social atualizado.</w:t>
          </w:r>
        </w:p>
      </w:sdtContent>
    </w:sdt>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rPr>
          <w:rFonts w:ascii="Verdana" w:hAnsi="Verdana" w:cs="Segoe UI"/>
          <w:b/>
          <w:color w:val="auto"/>
          <w:sz w:val="20"/>
          <w:szCs w:val="20"/>
        </w:rPr>
      </w:pPr>
      <w:r w:rsidRPr="00D035B2">
        <w:rPr>
          <w:rFonts w:ascii="Verdana" w:hAnsi="Verdana" w:cs="Segoe UI"/>
          <w:color w:val="auto"/>
          <w:sz w:val="20"/>
          <w:szCs w:val="20"/>
        </w:rPr>
        <w:t>5.1.5.</w:t>
      </w:r>
      <w:r w:rsidRPr="00D035B2">
        <w:rPr>
          <w:rFonts w:ascii="Verdana" w:hAnsi="Verdana" w:cs="Segoe UI"/>
          <w:b/>
          <w:color w:val="auto"/>
          <w:sz w:val="20"/>
          <w:szCs w:val="20"/>
        </w:rPr>
        <w:t xml:space="preserve"> Declarações e outras comprovações</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5.1.5.1. Declaração subscrita por representante legal do licitante, em conformidade com o modelo constante do </w:t>
      </w:r>
      <w:r w:rsidRPr="00D035B2">
        <w:rPr>
          <w:rFonts w:ascii="Verdana" w:hAnsi="Verdana" w:cs="Segoe UI"/>
          <w:b/>
          <w:sz w:val="20"/>
          <w:szCs w:val="20"/>
        </w:rPr>
        <w:t>Anexo IV.1</w:t>
      </w:r>
      <w:r w:rsidRPr="00D035B2">
        <w:rPr>
          <w:rFonts w:ascii="Verdana" w:hAnsi="Verdana" w:cs="Segoe UI"/>
          <w:sz w:val="20"/>
          <w:szCs w:val="20"/>
        </w:rPr>
        <w:t>, atestando que:</w:t>
      </w:r>
    </w:p>
    <w:p w:rsidR="00D035B2" w:rsidRPr="00D035B2" w:rsidRDefault="00D035B2" w:rsidP="00D035B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a) se encontra em situação regular perante o Ministério do Trabalho no que se refere a observância do disposto no inciso XXXIII do artigo 7.º da Constituição Federal, na forma do Decreto Estadual nº. 42.911/1998;</w:t>
      </w:r>
    </w:p>
    <w:p w:rsidR="00D035B2" w:rsidRPr="00D035B2" w:rsidRDefault="00D035B2" w:rsidP="00D035B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b) inexiste impedimento legal para licitar ou contratar com a Administração, inclusive em virtude das disposições da Lei Estadual nº 10.218/1999;</w:t>
      </w:r>
    </w:p>
    <w:p w:rsidR="00D035B2" w:rsidRPr="00D035B2" w:rsidRDefault="00D035B2" w:rsidP="00D035B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c) cumpre as normas relativas à saúde e segurança do trabalho, nos termos do artigo 117, parágrafo único, da Constituição Estadual.</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5.1.5.4. Declaração, subscrita por representante legal do licitante, comprometendo-se a empregar, na execução do objeto desta licitação, somente produtos e subprodutos de origem exótica e, no caso da utilização de produtos e subprodutos florestais de origem nativa (artigo 1º do Decreto Estadual n° 53.047/2008), a obrigação de proceder às respectivas aquisições de pessoa jurídica devidamente cadastrada no CADMADEIRA, de acordo com o modelo do </w:t>
      </w:r>
      <w:r w:rsidRPr="00D035B2">
        <w:rPr>
          <w:rFonts w:ascii="Verdana" w:hAnsi="Verdana" w:cs="Segoe UI"/>
          <w:b/>
          <w:sz w:val="20"/>
          <w:szCs w:val="20"/>
        </w:rPr>
        <w:t>Anexo IV.2</w:t>
      </w:r>
      <w:r w:rsidRPr="00D035B2">
        <w:rPr>
          <w:rFonts w:ascii="Verdana" w:hAnsi="Verdana" w:cs="Segoe UI"/>
          <w:sz w:val="20"/>
          <w:szCs w:val="20"/>
        </w:rPr>
        <w:t xml:space="preserve"> deste Edital.</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5.1.5.5. Declaração, subscrita por representante legal do licitante, comprometendo-se a cumprir o disposto na Lei Estadual nº 12.684, de 26 de julho de 2007, a qual proíbe o uso, </w:t>
      </w:r>
      <w:r w:rsidRPr="00D035B2">
        <w:rPr>
          <w:rFonts w:ascii="Verdana" w:hAnsi="Verdana" w:cs="Segoe UI"/>
          <w:sz w:val="20"/>
          <w:szCs w:val="20"/>
        </w:rPr>
        <w:lastRenderedPageBreak/>
        <w:t xml:space="preserve">no Estado de São Paulo, de produtos, materiais ou artefatos que contenham quaisquer tipos de amianto ou asbesto ou outros minerais que, acidentalmente, tenham fibras de amianto na sua composição (Lei Estadual nº 16.775/2018), de acordo com o modelo do </w:t>
      </w:r>
      <w:r w:rsidRPr="00D035B2">
        <w:rPr>
          <w:rFonts w:ascii="Verdana" w:hAnsi="Verdana" w:cs="Segoe UI"/>
          <w:b/>
          <w:sz w:val="20"/>
          <w:szCs w:val="20"/>
        </w:rPr>
        <w:t>Anexo IV.3</w:t>
      </w:r>
      <w:r w:rsidRPr="00D035B2">
        <w:rPr>
          <w:rFonts w:ascii="Verdana" w:hAnsi="Verdana" w:cs="Segoe UI"/>
          <w:sz w:val="20"/>
          <w:szCs w:val="20"/>
        </w:rPr>
        <w:t xml:space="preserve"> deste Edital.</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spacing w:after="0"/>
        <w:jc w:val="both"/>
        <w:rPr>
          <w:rFonts w:ascii="Verdana" w:hAnsi="Verdana" w:cs="Segoe UI"/>
          <w:b/>
          <w:sz w:val="20"/>
          <w:szCs w:val="20"/>
        </w:rPr>
      </w:pPr>
      <w:r w:rsidRPr="00D035B2">
        <w:rPr>
          <w:rFonts w:ascii="Verdana" w:hAnsi="Verdana" w:cs="Segoe UI"/>
          <w:sz w:val="20"/>
          <w:szCs w:val="20"/>
        </w:rPr>
        <w:t xml:space="preserve">5.2. </w:t>
      </w:r>
      <w:r w:rsidRPr="00D035B2">
        <w:rPr>
          <w:rFonts w:ascii="Verdana" w:hAnsi="Verdana" w:cs="Segoe UI"/>
          <w:b/>
          <w:sz w:val="20"/>
          <w:szCs w:val="20"/>
        </w:rPr>
        <w:t>Disposições gerais sobre os documentos de habilitação</w:t>
      </w:r>
    </w:p>
    <w:p w:rsidR="00D035B2" w:rsidRPr="00D035B2" w:rsidRDefault="00D035B2" w:rsidP="00D035B2">
      <w:pPr>
        <w:spacing w:after="0"/>
        <w:jc w:val="both"/>
        <w:rPr>
          <w:rFonts w:ascii="Verdana" w:hAnsi="Verdana" w:cs="Segoe UI"/>
          <w:b/>
          <w:sz w:val="20"/>
          <w:szCs w:val="20"/>
        </w:rPr>
      </w:pPr>
      <w:r w:rsidRPr="00D035B2">
        <w:rPr>
          <w:rFonts w:ascii="Verdana" w:hAnsi="Verdana" w:cs="Segoe UI"/>
          <w:sz w:val="20"/>
          <w:szCs w:val="20"/>
        </w:rPr>
        <w:t xml:space="preserve">5.2.1. </w:t>
      </w:r>
      <w:r w:rsidRPr="00D035B2">
        <w:rPr>
          <w:rFonts w:ascii="Verdana" w:hAnsi="Verdana" w:cs="Segoe UI"/>
          <w:b/>
          <w:sz w:val="20"/>
          <w:szCs w:val="20"/>
        </w:rPr>
        <w:t xml:space="preserve">Forma de apresentação. </w:t>
      </w:r>
      <w:r w:rsidRPr="00D035B2">
        <w:rPr>
          <w:rFonts w:ascii="Verdana" w:hAnsi="Verdana" w:cs="Segoe UI"/>
          <w:sz w:val="20"/>
          <w:szCs w:val="20"/>
        </w:rPr>
        <w:t>Os documentos necessários à habilitação poderão ser apresentados em original, em cópia autenticada ou em cópia simples que, à vista do original, será autenticada por membro da Comissão Julgadora da Licitação na própria sessão pública.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5.2.2. </w:t>
      </w:r>
      <w:r w:rsidRPr="00D035B2">
        <w:rPr>
          <w:rFonts w:ascii="Verdana" w:hAnsi="Verdana" w:cs="Segoe UI"/>
          <w:b/>
          <w:sz w:val="20"/>
          <w:szCs w:val="20"/>
        </w:rPr>
        <w:t>CAUFESP.</w:t>
      </w:r>
      <w:r w:rsidRPr="00D035B2">
        <w:rPr>
          <w:rFonts w:ascii="Verdana" w:hAnsi="Verdana" w:cs="Segoe UI"/>
          <w:sz w:val="20"/>
          <w:szCs w:val="20"/>
        </w:rPr>
        <w:t xml:space="preserve"> Os interessados cadastrados no Cadastro Unificado de Fornecedores do Estado de São Paulo - CAUFESP poderão informar o respectivo cadastramento e apresentar no ENVELOPE Nº 2 – HABILITAÇÃO apenas os documentos relacionados nos itens 5.1.1 a 5.1.5 que não tenham sido apresentados para o cadastramento ou que, se apresentados, já estejam com os respectivos prazos de validade vencidos na data de apresentação das propostas. A Comissão Julgadora da Licitação diligenciará junto ao CAUFESP para aferir o cumprimento dos requisitos de habilitação constantes do respectivo cadastro.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5.2.3. </w:t>
      </w:r>
      <w:r w:rsidRPr="00D035B2">
        <w:rPr>
          <w:rFonts w:ascii="Verdana" w:hAnsi="Verdana" w:cs="Segoe UI"/>
          <w:b/>
          <w:sz w:val="20"/>
          <w:szCs w:val="20"/>
        </w:rPr>
        <w:t xml:space="preserve">Validade das certidões. </w:t>
      </w:r>
      <w:r w:rsidRPr="00D035B2">
        <w:rPr>
          <w:rFonts w:ascii="Verdana" w:hAnsi="Verdana" w:cs="Segoe UI"/>
          <w:sz w:val="20"/>
          <w:szCs w:val="20"/>
        </w:rPr>
        <w:t>Na hipótese de não constar prazo de validade nas certidões apresentadas, a Comissão Julgadora da Licitação aceitará como válidas as expedidas até 180 (cento e oitenta) dias imediatamente anteriores à data da sessão pública para entrega dos envelopes e declarações complementares.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5.2.4. </w:t>
      </w:r>
      <w:r w:rsidRPr="00D035B2">
        <w:rPr>
          <w:rFonts w:ascii="Verdana" w:hAnsi="Verdana" w:cs="Segoe UI"/>
          <w:b/>
          <w:sz w:val="20"/>
          <w:szCs w:val="20"/>
        </w:rPr>
        <w:t xml:space="preserve">Matriz e filiais. </w:t>
      </w:r>
      <w:r w:rsidRPr="00D035B2">
        <w:rPr>
          <w:rFonts w:ascii="Verdana" w:hAnsi="Verdana" w:cs="Segoe UI"/>
          <w:sz w:val="20"/>
          <w:szCs w:val="20"/>
        </w:rPr>
        <w:t>Caso o objeto contratual venha a ser cumprido por filial do licitante, os documentos exigidos no item 4.1.2 deverão ser apresentados tanto pela matriz quanto pelo estabelecimento que executará o objeto do contrato.</w:t>
      </w:r>
    </w:p>
    <w:p w:rsid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5.2.5. </w:t>
      </w:r>
      <w:r w:rsidRPr="00D035B2">
        <w:rPr>
          <w:rFonts w:ascii="Verdana" w:hAnsi="Verdana" w:cs="Segoe UI"/>
          <w:b/>
          <w:sz w:val="20"/>
          <w:szCs w:val="20"/>
        </w:rPr>
        <w:t xml:space="preserve">Isenções e imunidades. </w:t>
      </w:r>
      <w:r w:rsidRPr="00D035B2">
        <w:rPr>
          <w:rFonts w:ascii="Verdana" w:hAnsi="Verdana" w:cs="Segoe UI"/>
          <w:sz w:val="20"/>
          <w:szCs w:val="20"/>
        </w:rPr>
        <w:t>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137D14" w:rsidRPr="00D035B2" w:rsidRDefault="00137D14" w:rsidP="00D035B2">
      <w:pPr>
        <w:spacing w:after="0"/>
        <w:jc w:val="both"/>
        <w:rPr>
          <w:rFonts w:ascii="Verdana" w:hAnsi="Verdana" w:cs="Segoe UI"/>
          <w:sz w:val="20"/>
          <w:szCs w:val="20"/>
        </w:rPr>
      </w:pPr>
    </w:p>
    <w:p w:rsidR="00D035B2" w:rsidRPr="00D035B2" w:rsidRDefault="00D035B2" w:rsidP="00D035B2">
      <w:pPr>
        <w:pStyle w:val="Ttulo1"/>
        <w:spacing w:line="276" w:lineRule="auto"/>
        <w:jc w:val="both"/>
        <w:rPr>
          <w:rFonts w:ascii="Verdana" w:hAnsi="Verdana" w:cs="Segoe UI"/>
          <w:sz w:val="20"/>
        </w:rPr>
      </w:pPr>
      <w:r w:rsidRPr="00D035B2">
        <w:rPr>
          <w:rFonts w:ascii="Verdana" w:hAnsi="Verdana" w:cs="Segoe UI"/>
          <w:sz w:val="20"/>
        </w:rPr>
        <w:t>6. SESSÃO PÚBLICA DE ENTREGA DOS ENVELOPES E DECLARAÇÕES COMPLEMENTARES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6.1. </w:t>
      </w:r>
      <w:r w:rsidRPr="00D035B2">
        <w:rPr>
          <w:rFonts w:ascii="Verdana" w:hAnsi="Verdana" w:cs="Segoe UI"/>
          <w:b/>
          <w:sz w:val="20"/>
          <w:szCs w:val="20"/>
        </w:rPr>
        <w:t xml:space="preserve">Credenciamento. </w:t>
      </w:r>
      <w:r w:rsidRPr="00D035B2">
        <w:rPr>
          <w:rFonts w:ascii="Verdana" w:hAnsi="Verdana" w:cs="Segoe UI"/>
          <w:sz w:val="20"/>
          <w:szCs w:val="20"/>
        </w:rPr>
        <w:t>No local, data e horário indicados no preâmbulo deste Edital, a Comissão Julgadora da Licitação instalará a sessão pública para receber os ENVELOPES Nº 1 – PROPOSTA, os ENVELOPES Nº 2 – HABILITAÇÃO e as declarações complementares a que se refere o subitem 3.2, e, na sequência, procederá ao credenciamento dos representantes dos licitantes.</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6.1.1. O licitante poderá apresentar-se à sessão pública por intermédio de seu representante legal ou de pessoa devidamente credenciada, mediante procuração com poderes específicos para intervir em qualquer fase do procedimento licitatório, inclusive para interpor recursos ou desistir de sua interposição.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6.1.2. Os representantes deverão identificar-se exibindo documento oficial de identificação, acompanhado do contrato social ou estatuto em vigor, do ato de designação dos dirigentes e do instrumento de procuração, quando for o caso, e outros documentos eventualmente necessários para a verificação dos poderes do outorgante e do mandatário.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6.1.3. É vedada a representação de mais de um licitante por uma mesma pessoa.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lastRenderedPageBreak/>
        <w:t xml:space="preserve">6.2. </w:t>
      </w:r>
      <w:r w:rsidRPr="00D035B2">
        <w:rPr>
          <w:rFonts w:ascii="Verdana" w:hAnsi="Verdana" w:cs="Segoe UI"/>
          <w:b/>
          <w:sz w:val="20"/>
          <w:szCs w:val="20"/>
        </w:rPr>
        <w:t xml:space="preserve">Participação na sessão pública. </w:t>
      </w:r>
      <w:r w:rsidRPr="00D035B2">
        <w:rPr>
          <w:rFonts w:ascii="Verdana" w:hAnsi="Verdana" w:cs="Segoe UI"/>
          <w:sz w:val="20"/>
          <w:szCs w:val="20"/>
        </w:rPr>
        <w:t>A sessão será pública e poderá ser assistida por qualquer pessoa, mas somente será admitida a manifestação dos representantes devidamente credenciados pela Comissão Julgadora da Licitação, na forma dos itens 6.1.1 a 6.1.3, não sendo permitidas atitudes desrespeitosas, que causem tumultos ou perturbem o bom andamento dos trabalhos.</w:t>
      </w:r>
    </w:p>
    <w:p w:rsid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6.3. </w:t>
      </w:r>
      <w:r w:rsidRPr="00D035B2">
        <w:rPr>
          <w:rFonts w:ascii="Verdana" w:hAnsi="Verdana" w:cs="Segoe UI"/>
          <w:b/>
          <w:sz w:val="20"/>
          <w:szCs w:val="20"/>
        </w:rPr>
        <w:t xml:space="preserve">Aceitação tácita. </w:t>
      </w:r>
      <w:r w:rsidRPr="00D035B2">
        <w:rPr>
          <w:rFonts w:ascii="Verdana" w:hAnsi="Verdana" w:cs="Segoe UI"/>
          <w:sz w:val="20"/>
          <w:szCs w:val="20"/>
        </w:rPr>
        <w:t>A entrega dos envelopes à Comissão Julgadora da Licitação 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a participação, quando for o caso.</w:t>
      </w:r>
    </w:p>
    <w:p w:rsidR="004867AF" w:rsidRPr="00D035B2" w:rsidRDefault="004867AF" w:rsidP="00D035B2">
      <w:pPr>
        <w:spacing w:after="0"/>
        <w:jc w:val="both"/>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 xml:space="preserve">7. JULGAMENTO DAS PROPOSTAS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7.1. </w:t>
      </w:r>
      <w:r w:rsidRPr="00D035B2">
        <w:rPr>
          <w:rFonts w:ascii="Verdana" w:hAnsi="Verdana" w:cs="Segoe UI"/>
          <w:b/>
          <w:sz w:val="20"/>
          <w:szCs w:val="20"/>
        </w:rPr>
        <w:t xml:space="preserve">Abertura dos envelopes. </w:t>
      </w:r>
      <w:r w:rsidRPr="00D035B2">
        <w:rPr>
          <w:rFonts w:ascii="Verdana" w:hAnsi="Verdana" w:cs="Segoe UI"/>
          <w:sz w:val="20"/>
          <w:szCs w:val="20"/>
        </w:rPr>
        <w:t>Após o credenciamento dos presentes, a Comissão Julgadora da Licitação procederá à abertura dos ENVELOPES Nº 1 – PROPOSTA. Os documentos neles contidos serão verificados e rubricados pelos representantes dos licitantes e pelos membros da Comissão e, posteriormente, serão juntados ao respectivo processo administrativo.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7.1.1. Iniciada a abertura do primeiro ENVELOPE Nº 1 – PROPOSTA estará encerrada a possibilidade de admissão de novos participantes no certame.</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7.1.2. Os ENVELOPES N° 2 – HABILITAÇÃO serão rubricados pelos representantes dos licitantes e pelos membros da Comissão Julgadora da Licitação e serão mantidos fechados e inviolados até a respectiva abertura em momento próprio da sessão pública.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7.2. </w:t>
      </w:r>
      <w:r w:rsidRPr="00D035B2">
        <w:rPr>
          <w:rFonts w:ascii="Verdana" w:hAnsi="Verdana" w:cs="Segoe UI"/>
          <w:b/>
          <w:sz w:val="20"/>
          <w:szCs w:val="20"/>
        </w:rPr>
        <w:t>Análise</w:t>
      </w:r>
      <w:r w:rsidRPr="00D035B2">
        <w:rPr>
          <w:rFonts w:ascii="Verdana" w:hAnsi="Verdana" w:cs="Segoe UI"/>
          <w:sz w:val="20"/>
          <w:szCs w:val="20"/>
        </w:rPr>
        <w:t>. Os documentos contidos no ENVELOPE Nº1 – PROPOSTA serão analisados pela Comissão Julgadora da Licitação, que verificará a exatidão das operações aritméticas realizadas pelo licitante e procederá às correções correspondentes, caso necessário, com vistas à apuração do valor final a ser considerado para fins de julgamento da proposta.</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7.2.1. Em caso de discrepância entre valores, a Comissão Julgadora da Licitação tomará como corretos os valores unitários informados pelo licitante na planilha de preços unitários e totais. </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7.2.2. Erros no preenchimento da planilha não constituem motivo para a desclassificação da proposta. A planilha poderá ser ajustada pelo licitante, no prazo indicado pela Comissão Julgadora da Licitação, desde que não haja majoração do preço proposto.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7.3. </w:t>
      </w:r>
      <w:r w:rsidRPr="00D035B2">
        <w:rPr>
          <w:rFonts w:ascii="Verdana" w:hAnsi="Verdana" w:cs="Segoe UI"/>
          <w:b/>
          <w:sz w:val="20"/>
          <w:szCs w:val="20"/>
        </w:rPr>
        <w:t xml:space="preserve">Desclassificação. </w:t>
      </w:r>
      <w:r w:rsidRPr="00D035B2">
        <w:rPr>
          <w:rFonts w:ascii="Verdana" w:hAnsi="Verdana" w:cs="Segoe UI"/>
          <w:sz w:val="20"/>
          <w:szCs w:val="20"/>
        </w:rPr>
        <w:t>Será desclassificada a proposta que:</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 xml:space="preserve">7.3.1. estiver em desacordo com qualquer das exigências estabelecidas neste Edital; </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7.3.2. contiver vícios ou ilegalidades, for omissa ou apresentar irregularidades ou defeitos capazes de dificultar o julgamento;</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 xml:space="preserve">7.3.3. não apresentar as especificações técnicas previstas no Projeto Básico e demais documentos que integram o </w:t>
      </w:r>
      <w:r w:rsidRPr="00D035B2">
        <w:rPr>
          <w:rFonts w:ascii="Verdana" w:hAnsi="Verdana" w:cs="Segoe UI"/>
          <w:b/>
          <w:sz w:val="20"/>
          <w:szCs w:val="20"/>
        </w:rPr>
        <w:t>Anexo I</w:t>
      </w:r>
      <w:r w:rsidRPr="00D035B2">
        <w:rPr>
          <w:rFonts w:ascii="Verdana" w:hAnsi="Verdana" w:cs="Segoe UI"/>
          <w:sz w:val="20"/>
          <w:szCs w:val="20"/>
        </w:rPr>
        <w:t xml:space="preserve"> do Edital;</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 xml:space="preserve">7.3.4. apresentar valor global superior àquele orçado pela Unidade Contratante na planilha orçamentária detalhada, que integra este Edital como </w:t>
      </w:r>
      <w:r w:rsidRPr="00D035B2">
        <w:rPr>
          <w:rFonts w:ascii="Verdana" w:hAnsi="Verdana" w:cs="Segoe UI"/>
          <w:b/>
          <w:sz w:val="20"/>
          <w:szCs w:val="20"/>
        </w:rPr>
        <w:t>Anexo VII;</w:t>
      </w:r>
      <w:r w:rsidRPr="00D035B2">
        <w:rPr>
          <w:rFonts w:ascii="Verdana" w:hAnsi="Verdana" w:cs="Segoe UI"/>
          <w:sz w:val="20"/>
          <w:szCs w:val="20"/>
        </w:rPr>
        <w:t xml:space="preserve"> </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7.3.5. apresentar preços unitários ou total simbólicos, irrisórios ou de valor zero, incompatíveis com os preços dos insumos ou salários de mercado;</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 xml:space="preserve">7.3.6. apresentar preços manifestamente inexequíveis, assim considerados aqueles que não tenham sua viabilidade demonstrada por meio de documentação que </w:t>
      </w:r>
      <w:r w:rsidRPr="00D035B2">
        <w:rPr>
          <w:rFonts w:ascii="Verdana" w:hAnsi="Verdana" w:cs="Segoe UI"/>
          <w:sz w:val="20"/>
          <w:szCs w:val="20"/>
        </w:rPr>
        <w:lastRenderedPageBreak/>
        <w:t>comprove que os custos dos insumos são coerentes com os de mercado e que os coeficientes de produtividade são compatíveis com a execução do objeto;</w:t>
      </w:r>
    </w:p>
    <w:p w:rsidR="00D035B2" w:rsidRPr="00D035B2" w:rsidRDefault="00D035B2" w:rsidP="00D035B2">
      <w:pPr>
        <w:spacing w:after="0"/>
        <w:ind w:left="1418"/>
        <w:jc w:val="both"/>
        <w:rPr>
          <w:rFonts w:ascii="Verdana" w:hAnsi="Verdana" w:cs="Segoe UI"/>
          <w:sz w:val="20"/>
          <w:szCs w:val="20"/>
        </w:rPr>
      </w:pPr>
      <w:r w:rsidRPr="00D035B2">
        <w:rPr>
          <w:rFonts w:ascii="Verdana" w:hAnsi="Verdana" w:cs="Segoe UI"/>
          <w:sz w:val="20"/>
          <w:szCs w:val="20"/>
        </w:rPr>
        <w:t>7.3.6.1.Considera-se manifestamente inexequível a proposta cujo valor global seja inferior a 70% (setenta por cento) do menor dos seguintes valores:</w:t>
      </w:r>
    </w:p>
    <w:p w:rsidR="00D035B2" w:rsidRPr="00D035B2" w:rsidRDefault="00D035B2" w:rsidP="00D035B2">
      <w:pPr>
        <w:spacing w:after="0"/>
        <w:ind w:left="2127"/>
        <w:jc w:val="both"/>
        <w:rPr>
          <w:rFonts w:ascii="Verdana" w:hAnsi="Verdana" w:cs="Segoe UI"/>
          <w:sz w:val="20"/>
          <w:szCs w:val="20"/>
        </w:rPr>
      </w:pPr>
      <w:r w:rsidRPr="00D035B2">
        <w:rPr>
          <w:rFonts w:ascii="Verdana" w:hAnsi="Verdana" w:cs="Segoe UI"/>
          <w:sz w:val="20"/>
          <w:szCs w:val="20"/>
        </w:rPr>
        <w:t xml:space="preserve">a) média aritmética dos valores das propostas superiores a 50% (cinquenta por cento) do valor orçado pela Unidade Contratante; ou </w:t>
      </w:r>
    </w:p>
    <w:p w:rsidR="00D035B2" w:rsidRPr="00D035B2" w:rsidRDefault="00D035B2" w:rsidP="00D035B2">
      <w:pPr>
        <w:spacing w:after="0"/>
        <w:ind w:left="2127"/>
        <w:jc w:val="both"/>
        <w:rPr>
          <w:rFonts w:ascii="Verdana" w:hAnsi="Verdana" w:cs="Segoe UI"/>
          <w:sz w:val="20"/>
          <w:szCs w:val="20"/>
        </w:rPr>
      </w:pPr>
      <w:r w:rsidRPr="00D035B2">
        <w:rPr>
          <w:rFonts w:ascii="Verdana" w:hAnsi="Verdana" w:cs="Segoe UI"/>
          <w:sz w:val="20"/>
          <w:szCs w:val="20"/>
        </w:rPr>
        <w:t>b) valor orçado pela Unidade Contratante.</w:t>
      </w:r>
    </w:p>
    <w:p w:rsidR="00D035B2" w:rsidRPr="00D035B2" w:rsidRDefault="00D035B2" w:rsidP="00D035B2">
      <w:pPr>
        <w:spacing w:after="0"/>
        <w:ind w:left="1418"/>
        <w:jc w:val="both"/>
        <w:rPr>
          <w:rFonts w:ascii="Verdana" w:hAnsi="Verdana" w:cs="Segoe UI"/>
          <w:sz w:val="20"/>
          <w:szCs w:val="20"/>
        </w:rPr>
      </w:pPr>
      <w:r w:rsidRPr="00D035B2">
        <w:rPr>
          <w:rFonts w:ascii="Verdana" w:hAnsi="Verdana" w:cs="Segoe UI"/>
          <w:sz w:val="20"/>
          <w:szCs w:val="20"/>
        </w:rPr>
        <w:t>7.3.6.2. Nas hipóteses dos itens 7.3.5.2 e 7.3.6 será facultado ao licitante comprovar, no prazo assinalado pela Comissão Julgadora da Licitação, a viabilidade dos preços constantes em sua proposta, sob pena de desclassificação.</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7.3.7. não estiver acompanhada da declaração de elaboração independente de proposta, exigida pelo item 4.1.6 do Edital;</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7.3.8. formulada por licitantes participantes de cartel, conluio ou qualquer acordo colusivo voltado a fraudar ou frustrar o caráter competitivo do presente certame licitatório.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7.4. </w:t>
      </w:r>
      <w:r w:rsidRPr="00D035B2">
        <w:rPr>
          <w:rFonts w:ascii="Verdana" w:hAnsi="Verdana" w:cs="Segoe UI"/>
          <w:b/>
          <w:sz w:val="20"/>
          <w:szCs w:val="20"/>
        </w:rPr>
        <w:t xml:space="preserve">Diligências complementares. </w:t>
      </w:r>
      <w:r w:rsidRPr="00D035B2">
        <w:rPr>
          <w:rFonts w:ascii="Verdana" w:hAnsi="Verdana" w:cs="Segoe UI"/>
          <w:sz w:val="20"/>
          <w:szCs w:val="20"/>
        </w:rPr>
        <w:t>A Comissão Julgadora da Licitação poderá a qualquer momento solicitar aos licitantes a composição dos preços unitários dos serviços, materiais ou equipamentos, bem como os demais esclarecimentos que julgar necessários para analisar a aceitabilidade da proposta.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7.5. </w:t>
      </w:r>
      <w:r w:rsidRPr="00D035B2">
        <w:rPr>
          <w:rFonts w:ascii="Verdana" w:hAnsi="Verdana" w:cs="Segoe UI"/>
          <w:b/>
          <w:sz w:val="20"/>
          <w:szCs w:val="20"/>
        </w:rPr>
        <w:t xml:space="preserve">Julgamento. </w:t>
      </w:r>
      <w:r w:rsidRPr="00D035B2">
        <w:rPr>
          <w:rFonts w:ascii="Verdana" w:hAnsi="Verdana" w:cs="Segoe UI"/>
          <w:sz w:val="20"/>
          <w:szCs w:val="20"/>
        </w:rPr>
        <w:t xml:space="preserve">Não serão consideradas, para fins de julgamento da proposta, ofertas de vantagem não prevista neste instrumento convocatório, baseadas nas propostas dos demais licitantes ou que apresentem prazos ou condições diferentes dos fixados neste Edital.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7.6. </w:t>
      </w:r>
      <w:r w:rsidRPr="00D035B2">
        <w:rPr>
          <w:rFonts w:ascii="Verdana" w:hAnsi="Verdana" w:cs="Segoe UI"/>
          <w:b/>
          <w:sz w:val="20"/>
          <w:szCs w:val="20"/>
        </w:rPr>
        <w:t xml:space="preserve">Classificação. </w:t>
      </w:r>
      <w:r w:rsidRPr="00D035B2">
        <w:rPr>
          <w:rFonts w:ascii="Verdana" w:hAnsi="Verdana" w:cs="Segoe UI"/>
          <w:sz w:val="20"/>
          <w:szCs w:val="20"/>
        </w:rPr>
        <w:t xml:space="preserve">O julgamento das propostas será efetuado pela Comissão Julgadora da Licitação, que elaborará a lista de classificação observando a ordem crescente dos preços apresentados.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7.7.</w:t>
      </w:r>
      <w:r w:rsidRPr="00D035B2">
        <w:rPr>
          <w:rFonts w:ascii="Verdana" w:hAnsi="Verdana" w:cs="Segoe UI"/>
          <w:b/>
          <w:sz w:val="20"/>
          <w:szCs w:val="20"/>
        </w:rPr>
        <w:t xml:space="preserve"> Empate ficto. </w:t>
      </w:r>
      <w:r w:rsidRPr="00D035B2">
        <w:rPr>
          <w:rFonts w:ascii="Verdana" w:hAnsi="Verdana" w:cs="Segoe UI"/>
          <w:sz w:val="20"/>
          <w:szCs w:val="20"/>
        </w:rPr>
        <w:t>Será assegurado direito de preferência aos licitantes que sejam microempresas, empresas de pequeno porte ou cooperativas que preencham as condições estabelecidas no artigo 34 da Lei Federal n° 11.488/2007 cujas propostas sejam iguais ou até 10% (dez por cento) superiores à proposta mais bem classificada na lista de que trata o item 7.6.</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7.7.1. A microempresa, empresa de pequeno porte ou cooperativa nas condições do item 7.7 que tiver apresentado o menor preço será convocada pela Comissão Julgadora da Licitação para apresentar nova oferta com valor total inferior à proposta mais bem classificada.</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7.7.2. Caso haja empate entre as microempresas, empresas de pequeno porte ou cooperativas nas condições do item 7.7, a Comissão Julgadora da Licitação realizará sorteio para identificar aquela que primeiro poderá apresentar a nova oferta, nos termos do item 7.7.1.</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7.7.3. Caso a microempresa, empresa de pequeno porte ou cooperativa melhor classificada desista de apresentar a nova oferta ou não se manifeste no prazo estabelecido pela Comissão Julgadora da Licitação, serão convocados os demais licitantes que atendam às condições do item 7.7, na respectiva ordem de classificação, para o exercício do direito de preferência.</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7.7.4. O exercício do direito de preferência de que trata este item 7.7 ocorrerá na mesma sessão pública ou, a critério da Comissão Julgadora da Licitação, em nova </w:t>
      </w:r>
      <w:r w:rsidRPr="00D035B2">
        <w:rPr>
          <w:rFonts w:ascii="Verdana" w:hAnsi="Verdana" w:cs="Segoe UI"/>
          <w:sz w:val="20"/>
          <w:szCs w:val="20"/>
        </w:rPr>
        <w:lastRenderedPageBreak/>
        <w:t xml:space="preserve">sessão a ser realizada em dia e horário comunicados aos licitantes pela imprensa oficial. O não comparecimento implicará na preclusão do direito de preferência que poderia ser exercido pelo licitante ausente. </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7.7.5. Não haverá direito de preferência quando a melhor oferta inicial, segundo a lista de classificação do item 7.6, houver sido apresentada por microempresa, empresa de pequeno porte ou cooperativa que preencha as condições estabelecidas no artigo 34 da Lei Federal n° 11.488/2007.</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7.8. Sempre que uma proposta não for aceita, e antes de a Comissão Julgadora da Licitação passar ao julgamento da proposta subsequente, haverá nova verificação da eventual ocorrência de empate ficto, nos termos do item 7.7 do Edital, se for o caso.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7.8.1. Exercido o direito de preferência, será elaborada uma nova lista de classificação com base na ordem crescente dos preços apresentados.</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7.8.2. Não sendo aplicável o direito de preferência, ou não havendo êxito na aplicação deste, prevalecerá a lista de classificação inicial do item 7.6.</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7.9. </w:t>
      </w:r>
      <w:r w:rsidRPr="00D035B2">
        <w:rPr>
          <w:rFonts w:ascii="Verdana" w:hAnsi="Verdana" w:cs="Segoe UI"/>
          <w:b/>
          <w:sz w:val="20"/>
          <w:szCs w:val="20"/>
        </w:rPr>
        <w:t xml:space="preserve">Critérios de desempate. </w:t>
      </w:r>
      <w:r w:rsidRPr="00D035B2">
        <w:rPr>
          <w:rFonts w:ascii="Verdana" w:hAnsi="Verdana" w:cs="Segoe UI"/>
          <w:sz w:val="20"/>
          <w:szCs w:val="20"/>
        </w:rPr>
        <w:t>Havendo empate entre duas ou mais propostas, será assegurada preferência, sucessivamente, aos bens e serviços:</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7.9.1. produzidos no País; </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7.9.2. produzidos ou prestados por empresas brasileiras;</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7.9.3. produzidos ou prestados por empresas que invistam em pesquisa e no desenvolvimento de tecnologia no País;</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7.9.4. produzidos ou prestados por empresas que comprovem cumprimento de reserva de cargos prevista em lei para pessoa com deficiência ou para reabilitado da Previdência Social e que atendam às regras de acessibilidade previstas na legislação.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7.10. Esgotados os critérios de desempate previstos em lei, a escolha do vencedor da etapa de julgamento das propostas ocorrerá por meio de sorteio a ser realizado na mesma sessão pública ou, a critério da Comissão Julgadora da Licitação, em nova sessão a ser realizada em dia e horário comunicados aos licitantes pela imprensa oficial.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7.11. </w:t>
      </w:r>
      <w:r w:rsidRPr="00D035B2">
        <w:rPr>
          <w:rFonts w:ascii="Verdana" w:hAnsi="Verdana" w:cs="Segoe UI"/>
          <w:b/>
          <w:sz w:val="20"/>
          <w:szCs w:val="20"/>
        </w:rPr>
        <w:t xml:space="preserve">Licitação fracassada - convite. </w:t>
      </w:r>
      <w:r w:rsidRPr="00D035B2">
        <w:rPr>
          <w:rFonts w:ascii="Verdana" w:hAnsi="Verdana" w:cs="Segoe UI"/>
          <w:sz w:val="20"/>
          <w:szCs w:val="20"/>
        </w:rPr>
        <w:t>Na hipótese de desclassificação de todas as propostas, a Comissão Julgadora da Licitação poderá fixar aos licitantes o prazo de três dias úteis para a apresentação de novas propostas, marcando-se nova data para a sessão pública mediante publicação na imprensa oficial.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7.12. </w:t>
      </w:r>
      <w:r w:rsidRPr="00D035B2">
        <w:rPr>
          <w:rFonts w:ascii="Verdana" w:hAnsi="Verdana" w:cs="Segoe UI"/>
          <w:b/>
          <w:sz w:val="20"/>
          <w:szCs w:val="20"/>
        </w:rPr>
        <w:t xml:space="preserve">Devolução dos envelopes. </w:t>
      </w:r>
      <w:r w:rsidRPr="00D035B2">
        <w:rPr>
          <w:rFonts w:ascii="Verdana" w:hAnsi="Verdana" w:cs="Segoe UI"/>
          <w:sz w:val="20"/>
          <w:szCs w:val="20"/>
        </w:rPr>
        <w:t>Os ENVELOPES N° 2 – HABILITAÇÃO dos licitantes que tiveram suas propostas desclassificadas serão devolvidos fechados depois de transcorrido o prazo legal sem interposição de recurso ou, caso interposto, no caso de desistência ou após a prolação de decisão desfavorável ao recurso.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7.13. </w:t>
      </w:r>
      <w:r w:rsidRPr="00D035B2">
        <w:rPr>
          <w:rFonts w:ascii="Verdana" w:hAnsi="Verdana" w:cs="Segoe UI"/>
          <w:b/>
          <w:sz w:val="20"/>
          <w:szCs w:val="20"/>
        </w:rPr>
        <w:t xml:space="preserve">Desistência de proposta. </w:t>
      </w:r>
      <w:r w:rsidRPr="00D035B2">
        <w:rPr>
          <w:rFonts w:ascii="Verdana" w:hAnsi="Verdana" w:cs="Segoe UI"/>
          <w:sz w:val="20"/>
          <w:szCs w:val="20"/>
        </w:rPr>
        <w:t>Não se admitirá desistência de proposta, salvo por motivo justo decorrente de fato superveniente e aceito pela Comissão Julgadora da Licitação.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1"/>
        <w:spacing w:line="276" w:lineRule="auto"/>
        <w:jc w:val="both"/>
        <w:rPr>
          <w:rFonts w:ascii="Verdana" w:hAnsi="Verdana" w:cs="Segoe UI"/>
          <w:sz w:val="20"/>
        </w:rPr>
      </w:pPr>
      <w:r w:rsidRPr="00D035B2">
        <w:rPr>
          <w:rFonts w:ascii="Verdana" w:hAnsi="Verdana" w:cs="Segoe UI"/>
          <w:sz w:val="20"/>
        </w:rPr>
        <w:t>8. ANÁLISE DOS DOCUMENTOS DE HABILITAÇÃO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8.1. </w:t>
      </w:r>
      <w:r w:rsidRPr="00D035B2">
        <w:rPr>
          <w:rFonts w:ascii="Verdana" w:hAnsi="Verdana" w:cs="Segoe UI"/>
          <w:b/>
          <w:sz w:val="20"/>
          <w:szCs w:val="20"/>
        </w:rPr>
        <w:t>Abertura dos envelopes.</w:t>
      </w:r>
      <w:r w:rsidRPr="00D035B2">
        <w:rPr>
          <w:rFonts w:ascii="Verdana" w:hAnsi="Verdana" w:cs="Segoe UI"/>
          <w:sz w:val="20"/>
          <w:szCs w:val="20"/>
        </w:rPr>
        <w:t xml:space="preserve"> Serão abertos os ENVELOPES N° 2 – HABILITAÇÃO dos três licitantes melhor classificados na etapa de julgamento das propostas. Havendo inabilitação, serão abertos tantos novos ENVELOPES N° 2 – HABILITAÇÃO quantos forem os licitantes inabilitados, obedecida a lista de classificação final da etapa de julgamento das propostas, até que se complete o número de três ou se esgote a lista de licitantes classificados.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8.2. A critério da Comissão Julgadora da Licitação, a abertura dos ENVELOPES N° 2 – HABILITAÇÃO será feita na mesma sessão pública, se todos os licitantes desistirem da </w:t>
      </w:r>
      <w:r w:rsidRPr="00D035B2">
        <w:rPr>
          <w:rFonts w:ascii="Verdana" w:hAnsi="Verdana" w:cs="Segoe UI"/>
          <w:sz w:val="20"/>
          <w:szCs w:val="20"/>
        </w:rPr>
        <w:lastRenderedPageBreak/>
        <w:t>interposição de recursos em face do julgamento das propostas, ou em dia e horário comunicados mediante publicação na imprensa oficial.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8.3. </w:t>
      </w:r>
      <w:r w:rsidRPr="00D035B2">
        <w:rPr>
          <w:rFonts w:ascii="Verdana" w:hAnsi="Verdana" w:cs="Segoe UI"/>
          <w:b/>
          <w:sz w:val="20"/>
          <w:szCs w:val="20"/>
        </w:rPr>
        <w:t xml:space="preserve">Verificação das condições de participação. </w:t>
      </w:r>
      <w:r w:rsidRPr="00D035B2">
        <w:rPr>
          <w:rFonts w:ascii="Verdana" w:hAnsi="Verdana" w:cs="Segoe UI"/>
          <w:sz w:val="20"/>
          <w:szCs w:val="20"/>
        </w:rPr>
        <w:t>Como condição prévia ao exame dos documentos contidos no ENVELOPE N° 2 – HABILITAÇÃO, a Comissão Julgadora da Licitação verificará o eventual descumprimento pelo licitante das condições de participação previstas no item 2.2 deste Edital.</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8.3.1. Serão consultados os seguintes cadastros:</w:t>
      </w:r>
    </w:p>
    <w:p w:rsidR="00D035B2" w:rsidRPr="00D035B2" w:rsidRDefault="00D035B2" w:rsidP="00D035B2">
      <w:pPr>
        <w:spacing w:after="0"/>
        <w:ind w:left="1276"/>
        <w:jc w:val="both"/>
        <w:rPr>
          <w:rFonts w:ascii="Verdana" w:hAnsi="Verdana" w:cs="Segoe UI"/>
          <w:sz w:val="20"/>
          <w:szCs w:val="20"/>
        </w:rPr>
      </w:pPr>
      <w:r w:rsidRPr="00D035B2">
        <w:rPr>
          <w:rFonts w:ascii="Verdana" w:hAnsi="Verdana" w:cs="Segoe UI"/>
          <w:sz w:val="20"/>
          <w:szCs w:val="20"/>
        </w:rPr>
        <w:t>8.3.1.1. Sistema Eletrônico de Aplicação e Registro de Sanções Administrativas – e-Sanções (http://www.esancoes.sp.gov.br);</w:t>
      </w:r>
    </w:p>
    <w:p w:rsidR="00D035B2" w:rsidRPr="00D035B2" w:rsidRDefault="00D035B2" w:rsidP="00D035B2">
      <w:pPr>
        <w:spacing w:after="0"/>
        <w:ind w:left="1276"/>
        <w:jc w:val="both"/>
        <w:rPr>
          <w:rFonts w:ascii="Verdana" w:hAnsi="Verdana" w:cs="Segoe UI"/>
          <w:sz w:val="20"/>
          <w:szCs w:val="20"/>
        </w:rPr>
      </w:pPr>
      <w:r w:rsidRPr="00D035B2">
        <w:rPr>
          <w:rFonts w:ascii="Verdana" w:hAnsi="Verdana" w:cs="Segoe UI"/>
          <w:sz w:val="20"/>
          <w:szCs w:val="20"/>
        </w:rPr>
        <w:t>8.3.1.2. Cadastro Nacional de Empresas Inidôneas e Suspensas – CEIS (http://www.portaltransparencia.gov.br/ceis);</w:t>
      </w:r>
    </w:p>
    <w:p w:rsidR="00D035B2" w:rsidRPr="00D035B2" w:rsidRDefault="00D035B2" w:rsidP="00D035B2">
      <w:pPr>
        <w:spacing w:after="0"/>
        <w:ind w:left="1276"/>
        <w:jc w:val="both"/>
        <w:rPr>
          <w:rFonts w:ascii="Verdana" w:hAnsi="Verdana" w:cs="Segoe UI"/>
          <w:sz w:val="20"/>
          <w:szCs w:val="20"/>
        </w:rPr>
      </w:pPr>
      <w:r w:rsidRPr="00D035B2">
        <w:rPr>
          <w:rFonts w:ascii="Verdana" w:hAnsi="Verdana" w:cs="Segoe UI"/>
          <w:sz w:val="20"/>
          <w:szCs w:val="20"/>
        </w:rPr>
        <w:t>8.3.1.3. Cadastro Nacional de Condenações Cíveis por Atos de Improbidade Administrativa e Inelegibilidade – CNIA, do Conselho Nacional de Justiça (http://www.cnj.jus.br/improbidade_adm/consultar_requerido.php).</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8.3.2. A consulta ao cadastro de que trata o item 8.3.1.3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8.3.3. Constatada a ausência de condições de participação, a Comissão Julgadora da Licitação reputará o licitante inabilitado.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8.4. </w:t>
      </w:r>
      <w:r w:rsidRPr="00D035B2">
        <w:rPr>
          <w:rFonts w:ascii="Verdana" w:hAnsi="Verdana" w:cs="Segoe UI"/>
          <w:b/>
          <w:sz w:val="20"/>
          <w:szCs w:val="20"/>
        </w:rPr>
        <w:t xml:space="preserve">Análise. </w:t>
      </w:r>
      <w:r w:rsidRPr="00D035B2">
        <w:rPr>
          <w:rFonts w:ascii="Verdana" w:hAnsi="Verdana" w:cs="Segoe UI"/>
          <w:sz w:val="20"/>
          <w:szCs w:val="20"/>
        </w:rPr>
        <w:t>A análise da habilitação será feita a partir do exame dos documentos apresentados pelo licitante no ENVELOPE N° 2 – HABILITAÇÃO em face das exigências previstas no item 5 deste Edital.</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8.4.1. A Comissão Julgadora da Licitação poderá suspender a sessão pública para analisar os documentos apresentados, marcando, na mesma oportunidade, nova data e horário em que retomará os trabalhos, informando aos licitantes. Nessa hipótese, os documentos de habilitação já rubricados e os ENVELOPES N° 2 – HABILITAÇÃO ainda não abertos permanecerão em poder da Comissão até que seja concluída a análise da habilitação.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8.4.2. Será admitido o saneamento de erros ou falhas relativas aos documentos de habilitação</w:t>
      </w:r>
      <w:r w:rsidRPr="00D035B2">
        <w:rPr>
          <w:rFonts w:ascii="Verdana" w:hAnsi="Verdana" w:cs="Segoe UI"/>
          <w:color w:val="000000"/>
          <w:sz w:val="20"/>
          <w:szCs w:val="20"/>
        </w:rPr>
        <w:t xml:space="preserve"> mediante despacho fundamentado da </w:t>
      </w:r>
      <w:r w:rsidRPr="00D035B2">
        <w:rPr>
          <w:rFonts w:ascii="Verdana" w:hAnsi="Verdana" w:cs="Segoe UI"/>
          <w:sz w:val="20"/>
          <w:szCs w:val="20"/>
        </w:rPr>
        <w:t>Comissão Julgadora da Licitação</w:t>
      </w:r>
      <w:r w:rsidRPr="00D035B2">
        <w:rPr>
          <w:rFonts w:ascii="Verdana" w:hAnsi="Verdana" w:cs="Segoe UI"/>
          <w:color w:val="000000"/>
          <w:sz w:val="20"/>
          <w:szCs w:val="20"/>
        </w:rPr>
        <w:t>, registrado em ata e acessível a todos.</w:t>
      </w:r>
    </w:p>
    <w:p w:rsidR="00D035B2" w:rsidRPr="00D035B2" w:rsidRDefault="00D035B2" w:rsidP="00D035B2">
      <w:pPr>
        <w:pStyle w:val="NormalWeb"/>
        <w:spacing w:before="0" w:beforeAutospacing="0" w:after="0" w:afterAutospacing="0" w:line="276" w:lineRule="auto"/>
        <w:ind w:left="1276"/>
        <w:jc w:val="both"/>
        <w:rPr>
          <w:rFonts w:ascii="Verdana" w:hAnsi="Verdana" w:cs="Segoe UI"/>
          <w:color w:val="000000"/>
          <w:sz w:val="20"/>
          <w:szCs w:val="20"/>
        </w:rPr>
      </w:pPr>
      <w:r w:rsidRPr="00D035B2">
        <w:rPr>
          <w:rFonts w:ascii="Verdana" w:hAnsi="Verdana" w:cs="Segoe UI"/>
          <w:color w:val="000000"/>
          <w:sz w:val="20"/>
          <w:szCs w:val="20"/>
        </w:rPr>
        <w:t>8.4.2.1. As falhas passíveis de saneamento relativas a situação fática ou jurídica preexistente na data da abertura da sessão pública de entrega dos envelopes e declarações complementares, indicada no preâmbulo do Edital.</w:t>
      </w:r>
    </w:p>
    <w:p w:rsidR="00D035B2" w:rsidRPr="00D035B2" w:rsidRDefault="00D035B2" w:rsidP="00D035B2">
      <w:pPr>
        <w:pStyle w:val="NormalWeb"/>
        <w:spacing w:before="0" w:beforeAutospacing="0" w:after="0" w:afterAutospacing="0" w:line="276" w:lineRule="auto"/>
        <w:ind w:left="1276"/>
        <w:jc w:val="both"/>
        <w:rPr>
          <w:rFonts w:ascii="Verdana" w:hAnsi="Verdana" w:cs="Segoe UI"/>
          <w:sz w:val="20"/>
          <w:szCs w:val="20"/>
        </w:rPr>
      </w:pPr>
      <w:r w:rsidRPr="00D035B2">
        <w:rPr>
          <w:rFonts w:ascii="Verdana" w:hAnsi="Verdana" w:cs="Segoe UI"/>
          <w:color w:val="000000"/>
          <w:sz w:val="20"/>
          <w:szCs w:val="20"/>
        </w:rPr>
        <w:t>8.4.2.2. O desatendimento de exigências formais não essenciais não importará no afastamento do licitante, desde que seja possível o aproveitamento do ato, observados os princípios da isonomia e do interesse público.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8.5. </w:t>
      </w:r>
      <w:r w:rsidRPr="00D035B2">
        <w:rPr>
          <w:rFonts w:ascii="Verdana" w:hAnsi="Verdana" w:cs="Segoe UI"/>
          <w:b/>
          <w:sz w:val="20"/>
          <w:szCs w:val="20"/>
        </w:rPr>
        <w:t>Regularidade fiscal e trabalhista de ME/EPP/COOPERATIVAS.</w:t>
      </w:r>
      <w:r w:rsidRPr="00D035B2">
        <w:rPr>
          <w:rFonts w:ascii="Verdana" w:hAnsi="Verdana" w:cs="Segoe UI"/>
          <w:sz w:val="20"/>
          <w:szCs w:val="20"/>
        </w:rPr>
        <w:t xml:space="preserve"> Não será exigida a comprovação de regularidade fiscal e trabalhista para a habilitação de microempresas, empresas de pequeno porte ou cooperativas que preencham as condições estabelecidas no art. 34, da Lei Federal nº 11.488/2007. Entretanto, será obrigatória a apresentação dos documentos indicados no subitem 5.1.2 deste Edital no ENVELOPE N° 2 – HABILITAÇÃO, ainda que apresentem alguma restrição.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lastRenderedPageBreak/>
        <w:t xml:space="preserve">8.5.1. Será assegurado o prazo de cinco dias úteis contados a partir do momento em que o licitante for declarado vencedor do certame para regularização da regularidade fiscal e trabalhista. Este prazo, a critério da Comissão Julgadora da Licitação, poderá ser prorrogado por igual período.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8.5.2. A não regularização da regularidade fiscal e trabalhista no prazo indicado no item 8.5.1 deste Edital implicará na decadência do direito à contratação, sem prejuízo da aplicação das sanções cabíveis, sendo facultado à Comissão Julgadora da Licitação convocar os licitantes remanescentes para a assinatura do contrato, na ordem de classificação, ou revogar a licitação.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8.6. </w:t>
      </w:r>
      <w:r w:rsidRPr="00D035B2">
        <w:rPr>
          <w:rFonts w:ascii="Verdana" w:hAnsi="Verdana" w:cs="Segoe UI"/>
          <w:b/>
          <w:sz w:val="20"/>
          <w:szCs w:val="20"/>
        </w:rPr>
        <w:t xml:space="preserve">Licitação fracassada - convite. </w:t>
      </w:r>
      <w:r w:rsidRPr="00D035B2">
        <w:rPr>
          <w:rFonts w:ascii="Verdana" w:hAnsi="Verdana" w:cs="Segoe UI"/>
          <w:sz w:val="20"/>
          <w:szCs w:val="20"/>
        </w:rPr>
        <w:t>Na hipótese de inabilitação de todos os licitantes, a Comissão Julgadora da Licitação poderá fixar aos licitantes o prazo de três dias úteis para a apresentação de nova documentação, marcando-se nova data para a sessão pública mediante publicação na imprensa oficial.</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9. RESULTADO, RECURSOS, ADJUDICAÇÃO E HOMOLOGAÇÃO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9.1.</w:t>
      </w:r>
      <w:r w:rsidRPr="00D035B2">
        <w:rPr>
          <w:rFonts w:ascii="Verdana" w:hAnsi="Verdana" w:cs="Segoe UI"/>
          <w:b/>
          <w:sz w:val="20"/>
          <w:szCs w:val="20"/>
        </w:rPr>
        <w:t xml:space="preserve">Resultado. </w:t>
      </w:r>
      <w:r w:rsidRPr="00D035B2">
        <w:rPr>
          <w:rFonts w:ascii="Verdana" w:hAnsi="Verdana" w:cs="Segoe UI"/>
          <w:sz w:val="20"/>
          <w:szCs w:val="20"/>
        </w:rPr>
        <w:t>Será considerado vencedor do certame o licitante que, cumprindo todos os requisitos de habilitação e atendendo às demais condições previstas neste Edital e em seus anexos, oferecer o menor preço.</w:t>
      </w:r>
    </w:p>
    <w:sdt>
      <w:sdtPr>
        <w:rPr>
          <w:rStyle w:val="PGE-Alteraesdestacadas"/>
          <w:rFonts w:ascii="Verdana" w:hAnsi="Verdana" w:cs="Segoe UI"/>
          <w:sz w:val="20"/>
          <w:szCs w:val="20"/>
        </w:rPr>
        <w:alias w:val="Adjudicação do objeto"/>
        <w:tag w:val="Adjudicação do objeto"/>
        <w:id w:val="624974247"/>
        <w:placeholder>
          <w:docPart w:val="2D2BA591A97045E3B5A5E9152B3DB448"/>
        </w:placeholder>
      </w:sdtPr>
      <w:sdtEndPr>
        <w:rPr>
          <w:rStyle w:val="PGE-Alteraesdestacadas"/>
          <w:b w:val="0"/>
        </w:rPr>
      </w:sdtEndPr>
      <w:sdtContent>
        <w:p w:rsidR="00D035B2" w:rsidRPr="00D035B2" w:rsidRDefault="00D035B2" w:rsidP="00AF69FD">
          <w:pPr>
            <w:spacing w:after="0"/>
            <w:rPr>
              <w:rStyle w:val="PGE-Alteraesdestacadas"/>
              <w:rFonts w:ascii="Verdana" w:hAnsi="Verdana" w:cs="Segoe UI"/>
              <w:b w:val="0"/>
              <w:sz w:val="20"/>
              <w:szCs w:val="20"/>
            </w:rPr>
          </w:pPr>
          <w:r w:rsidRPr="00D035B2">
            <w:rPr>
              <w:rStyle w:val="PGE-Alteraesdestacadas"/>
              <w:rFonts w:ascii="Verdana" w:hAnsi="Verdana" w:cs="Segoe UI"/>
              <w:sz w:val="20"/>
              <w:szCs w:val="20"/>
            </w:rPr>
            <w:t xml:space="preserve">9.2. Adjudicação. A adjudicação será feita considerando a totalidade do objeto. </w:t>
          </w:r>
        </w:p>
      </w:sdtContent>
    </w:sdt>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9.3. </w:t>
      </w:r>
      <w:r w:rsidRPr="00D035B2">
        <w:rPr>
          <w:rFonts w:ascii="Verdana" w:hAnsi="Verdana" w:cs="Segoe UI"/>
          <w:b/>
          <w:sz w:val="20"/>
          <w:szCs w:val="20"/>
        </w:rPr>
        <w:t xml:space="preserve">Preços finais no direito de preferência. </w:t>
      </w:r>
      <w:r w:rsidRPr="00D035B2">
        <w:rPr>
          <w:rFonts w:ascii="Verdana" w:hAnsi="Verdana" w:cs="Segoe UI"/>
          <w:sz w:val="20"/>
          <w:szCs w:val="20"/>
        </w:rPr>
        <w:t>Se a vencedora do certame for microempresa, empresa de pequeno porte ou cooperativa que preencha as condições estabelecidas no artigo 34 da Lei Federal n° 11.488/2007 que exerceu o direito de preferência de que trata o item 7.7 deste Edital deverá apresentar, no prazo de dois dias úteis contados da data de adjudicação do objeto, os novos preços unitários para a contratação a partir do valor total final obtido no certame.</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9.3.1. Os novos preços unitários serão apresentados em planilha elaborada de acordo com o modelo do </w:t>
      </w:r>
      <w:r w:rsidRPr="00D035B2">
        <w:rPr>
          <w:rFonts w:ascii="Verdana" w:hAnsi="Verdana" w:cs="Segoe UI"/>
          <w:b/>
          <w:sz w:val="20"/>
          <w:szCs w:val="20"/>
        </w:rPr>
        <w:t>Anexo III.2</w:t>
      </w:r>
      <w:r w:rsidRPr="00D035B2">
        <w:rPr>
          <w:rFonts w:ascii="Verdana" w:hAnsi="Verdana" w:cs="Segoe UI"/>
          <w:sz w:val="20"/>
          <w:szCs w:val="20"/>
        </w:rPr>
        <w:t xml:space="preserve"> deste Edital.</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9.3.2. Caso a obrigação estabelecida no item 9.3 não seja cumprida pelo licitante, os preços unitários finais válidos para a contratação serão apurados pela Comissão Julgadora da Licitação mediante a aplicação linear do percentual que retrate a redução obtida entre o valor total oferecido na proposta inicial e o valor total final obtido no certame, indistintamente, sobre cada um dos preços unitários ofertados na referida proposta.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9.4. </w:t>
      </w:r>
      <w:r w:rsidRPr="00D035B2">
        <w:rPr>
          <w:rFonts w:ascii="Verdana" w:hAnsi="Verdana" w:cs="Segoe UI"/>
          <w:b/>
          <w:sz w:val="20"/>
          <w:szCs w:val="20"/>
        </w:rPr>
        <w:t xml:space="preserve">Publicação. </w:t>
      </w:r>
      <w:r w:rsidRPr="00D035B2">
        <w:rPr>
          <w:rFonts w:ascii="Verdana" w:hAnsi="Verdana" w:cs="Segoe UI"/>
          <w:sz w:val="20"/>
          <w:szCs w:val="20"/>
        </w:rPr>
        <w:t>O resultado final do certame será publicado na imprensa oficial.</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9.4.1. Serão considerados desde logo intimados os licitantes cujos representantes credenciados estiverem presentes na sessão pública em que o resultado for proclamado pela Comissão Julgadora da Licitação, hipótese em que a intimação constará da respectiva ata.</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9.4.2. Os licitantes ausentes serão intimados do resultado pela publicação no Diário Oficial do Estado.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9.5. </w:t>
      </w:r>
      <w:r w:rsidRPr="00D035B2">
        <w:rPr>
          <w:rFonts w:ascii="Verdana" w:hAnsi="Verdana" w:cs="Segoe UI"/>
          <w:b/>
          <w:sz w:val="20"/>
          <w:szCs w:val="20"/>
        </w:rPr>
        <w:t xml:space="preserve">Recursos – convite. </w:t>
      </w:r>
      <w:r w:rsidRPr="00D035B2">
        <w:rPr>
          <w:rFonts w:ascii="Verdana" w:hAnsi="Verdana" w:cs="Segoe UI"/>
          <w:sz w:val="20"/>
          <w:szCs w:val="20"/>
        </w:rPr>
        <w:t>Os atos praticados pela Comissão Julgadora da Licitação nas diversas fases do presente certame poderão ser impugnados pelos licitantes mediante a interposição de recurso no prazo de dois dias úteis, a contar da intimação do ato ou da lavratura da ata, conforme o caso.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9.5.1. Os recursos devem ser protocolados na sede da Unidade Contratante, no endereço indicado no preâmbulo deste Edital.</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lastRenderedPageBreak/>
        <w:t>9.5.2. Não serão conhecidos os recursos intempestivos ou que estiverem desacompanhados das respectivas razões de fato e de direito.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9.5.3. A interposição do recurso será comunicada aos demais licitantes, os quais poderão apresentar contrarrazões no prazo de dois dias úteis.</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9.5.4. O recurso será dirigido à autoridade superior por intermédio da que praticou o ato recorrido, a qual poderá reconsiderar sua decisão no prazo de cinco dias úteis ou, nesse mesmo prazo, fazê-lo subir devidamente informado.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9.5.5. O recurso da decisão que julgar as propostas ou que resolver sobre a habilitação dos licitantes terá efeito suspensivo. A autoridade competente, motivadamente e presentes razões de interesse público, atribuir eficácia suspensiva aos recursos interpostos nos demais casos.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9.6. </w:t>
      </w:r>
      <w:r w:rsidRPr="00D035B2">
        <w:rPr>
          <w:rFonts w:ascii="Verdana" w:hAnsi="Verdana" w:cs="Segoe UI"/>
          <w:b/>
          <w:sz w:val="20"/>
          <w:szCs w:val="20"/>
        </w:rPr>
        <w:t xml:space="preserve">Homologação e adjudicação. </w:t>
      </w:r>
      <w:r w:rsidRPr="00D035B2">
        <w:rPr>
          <w:rFonts w:ascii="Verdana" w:hAnsi="Verdana" w:cs="Segoe UI"/>
          <w:sz w:val="20"/>
          <w:szCs w:val="20"/>
        </w:rPr>
        <w:t>Transcorrido o prazo recursal sem interposição de recursos ou, uma vez decididos os recursos interpostos, a Comissão Julgadora da Licitação encaminhará o procedimento licitatório à autoridade competente para homologação do resultado do certame e adjudicação do objeto ao licitante vencedor, publicando-se os atos no Diário Oficial do Estado.</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10. CONTRATAÇÃO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10.1. </w:t>
      </w:r>
      <w:r w:rsidRPr="00D035B2">
        <w:rPr>
          <w:rFonts w:ascii="Verdana" w:hAnsi="Verdana" w:cs="Segoe UI"/>
          <w:b/>
          <w:sz w:val="20"/>
          <w:szCs w:val="20"/>
        </w:rPr>
        <w:t xml:space="preserve">Celebração do contrato. </w:t>
      </w:r>
      <w:r w:rsidRPr="00D035B2">
        <w:rPr>
          <w:rFonts w:ascii="Verdana" w:hAnsi="Verdana" w:cs="Segoe UI"/>
          <w:sz w:val="20"/>
          <w:szCs w:val="20"/>
        </w:rPr>
        <w:t xml:space="preserve">Após a homologação, a adjudicatária será convocada para assinar o termo de contrato, cuja minuta constitui o </w:t>
      </w:r>
      <w:r w:rsidRPr="00D035B2">
        <w:rPr>
          <w:rFonts w:ascii="Verdana" w:hAnsi="Verdana" w:cs="Segoe UI"/>
          <w:b/>
          <w:sz w:val="20"/>
          <w:szCs w:val="20"/>
        </w:rPr>
        <w:t>Anexo V</w:t>
      </w:r>
      <w:r w:rsidRPr="00D035B2">
        <w:rPr>
          <w:rFonts w:ascii="Verdana" w:hAnsi="Verdana" w:cs="Segoe UI"/>
          <w:sz w:val="20"/>
          <w:szCs w:val="20"/>
        </w:rPr>
        <w:t xml:space="preserve"> deste Edital.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10.1.1. O prazo de comparecimento para a assinatura do termo de contrato será fixado pela Unidade Contratante no ato de convocação e poderá ser prorrogado mediante solicitação justificada pela adjudicatária e aceita pela Unidade Contratante.</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10.1.2. Alternativamente, a critério da Unidade Contratante, o termo de contrato poderá ser encaminhado para assinatura da adjudicatária mediante correspondência, com aviso de recebimento, ou meio eletrônico, com confirmação de leitura. O termo de contrato deverá ser assinado e devolvido no prazo fixado pela Unidade Contratante, a contar da data de seu recebimento.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10.2. </w:t>
      </w:r>
      <w:r w:rsidRPr="00D035B2">
        <w:rPr>
          <w:rFonts w:ascii="Verdana" w:hAnsi="Verdana" w:cs="Segoe UI"/>
          <w:b/>
          <w:sz w:val="20"/>
          <w:szCs w:val="20"/>
        </w:rPr>
        <w:t xml:space="preserve">Manutenção das condições de habilitação. </w:t>
      </w:r>
      <w:r w:rsidRPr="00D035B2">
        <w:rPr>
          <w:rFonts w:ascii="Verdana" w:hAnsi="Verdana" w:cs="Segoe UI"/>
          <w:sz w:val="20"/>
          <w:szCs w:val="20"/>
        </w:rPr>
        <w:t>Se, por ocasião da celebração do contrato, algum dos documentos apresentados pela adjudicatária para fins de comprovação da regularidade fiscal ou trabalhista na etapa de habilitação estiver com o prazo de validade expirado, a Unidade Contratante verificará a situação por meio eletrônico e certificará a regularidade nos autos do processo, anexando ao expediente os documentos comprobatórios, salvo impossibilidade devidamente justificada. Se não for possível a atualização por meio eletrônico, a adjudicatária será notificada para comprovar a sua regularidade fiscal e trabalhista no prazo de dois dias úteis, sob pena de a contratação não se realizar.</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10.3. </w:t>
      </w:r>
      <w:r w:rsidRPr="00D035B2">
        <w:rPr>
          <w:rFonts w:ascii="Verdana" w:hAnsi="Verdana" w:cs="Segoe UI"/>
          <w:b/>
          <w:sz w:val="20"/>
          <w:szCs w:val="20"/>
        </w:rPr>
        <w:t xml:space="preserve">CADIN ESTADUAL. </w:t>
      </w:r>
      <w:r w:rsidRPr="00D035B2">
        <w:rPr>
          <w:rFonts w:ascii="Verdana" w:hAnsi="Verdana" w:cs="Segoe UI"/>
          <w:sz w:val="20"/>
          <w:szCs w:val="20"/>
        </w:rPr>
        <w:t>Constitui condição para a celebração do contrato, bem como para a realização dos pagamentos dele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10.4. </w:t>
      </w:r>
      <w:r w:rsidRPr="00D035B2">
        <w:rPr>
          <w:rFonts w:ascii="Verdana" w:hAnsi="Verdana" w:cs="Segoe UI"/>
          <w:b/>
          <w:sz w:val="20"/>
          <w:szCs w:val="20"/>
        </w:rPr>
        <w:t xml:space="preserve">Condições de celebração. </w:t>
      </w:r>
      <w:r w:rsidRPr="00D035B2">
        <w:rPr>
          <w:rFonts w:ascii="Verdana" w:hAnsi="Verdana" w:cs="Segoe UI"/>
          <w:sz w:val="20"/>
          <w:szCs w:val="20"/>
        </w:rPr>
        <w:t>Constituem, igualmente, condições para a celebração do contrato: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lastRenderedPageBreak/>
        <w:t>10.4.1. a indicação de gestor encarregado de representar a adjudicatária com exclusividade perante o contratante, caso se trate de sociedade cooperativa;</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10.4.2. a apresentação do documento de que trata o item 5.1.4, “a”, deste Edital com o visto do CREA/SP ou do CAU/SP, conforme o caso, quando a sede da adjudicatária estiver situada em região não compreendida na área de jurisdição da referida entidade;</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10.4.3. a apresentação do(s) documento(s) que a adjudicatária, à época do certame licitatório, houver se comprometido a exibir por ocasião da celebração do contrato por meio de declaração específica, caso exigida no item 5.1.5 deste Edital;</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10.4.4. A regularização da regularidade fiscal e trabalhista da microempresa, empresa de pequeno porte ou cooperativa nas condições do art. 34, da Lei Federal nº 11.488/2007 que tenha sido habilitada com restrições, nos termos do item 8.5 deste Edital.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10.5.</w:t>
      </w:r>
      <w:r w:rsidRPr="00D035B2">
        <w:rPr>
          <w:rFonts w:ascii="Verdana" w:hAnsi="Verdana" w:cs="Segoe UI"/>
          <w:b/>
          <w:sz w:val="20"/>
          <w:szCs w:val="20"/>
        </w:rPr>
        <w:t xml:space="preserve"> Celebração frustrada. </w:t>
      </w:r>
      <w:r w:rsidRPr="00D035B2">
        <w:rPr>
          <w:rFonts w:ascii="Verdana" w:hAnsi="Verdana" w:cs="Segoe UI"/>
          <w:sz w:val="20"/>
          <w:szCs w:val="20"/>
        </w:rPr>
        <w:t>A ausência de assinatura do contrato dentro do prazo estabelecido pela Unidade Contratante, bem como o descumprimento das condições de celebração previstas nos itens 10.2 a 10.4, caracterizam o descumprimento total da obrigação assumida, sujeitando a adjudicatária às sanções previstas neste Edital e demais normas pertinentes. Neste caso, a Unidade Contratante poderá convocar outro licitante para celebrar o contrato, desde que respeitada a ordem de classificação e mantidas as mesmas condições da proposta vencedora.</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11. GARANTIA DE EXECUÇÃO CONTRATUAL</w:t>
      </w:r>
    </w:p>
    <w:sdt>
      <w:sdtPr>
        <w:rPr>
          <w:rFonts w:ascii="Verdana" w:hAnsi="Verdana" w:cs="Segoe UI"/>
          <w:sz w:val="20"/>
          <w:szCs w:val="20"/>
        </w:rPr>
        <w:alias w:val="Garantia de execução contratual"/>
        <w:tag w:val="Garantia de execução contratual"/>
        <w:id w:val="761650909"/>
        <w:placeholder>
          <w:docPart w:val="0E1EDFAB0DA54CE4AEB868B8E50E5BB5"/>
        </w:placeholder>
      </w:sdtPr>
      <w:sdtEndPr/>
      <w:sdtContent>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11.1. </w:t>
          </w:r>
          <w:r w:rsidRPr="00D035B2">
            <w:rPr>
              <w:rFonts w:ascii="Verdana" w:hAnsi="Verdana" w:cs="Segoe UI"/>
              <w:b/>
              <w:sz w:val="20"/>
              <w:szCs w:val="20"/>
            </w:rPr>
            <w:t xml:space="preserve">Garantia. </w:t>
          </w:r>
          <w:r w:rsidRPr="00D035B2">
            <w:rPr>
              <w:rFonts w:ascii="Verdana" w:hAnsi="Verdana" w:cs="Segoe UI"/>
              <w:sz w:val="20"/>
              <w:szCs w:val="20"/>
            </w:rPr>
            <w:t xml:space="preserve">Após a adjudicação do objeto do certame e até a data da contratação, a adjudicatária deverá prestar garantia de execução correspondente a </w:t>
          </w:r>
          <w:r w:rsidR="00883FFA" w:rsidRPr="00D8255E">
            <w:rPr>
              <w:rFonts w:ascii="Verdana" w:hAnsi="Verdana" w:cs="Segoe UI"/>
              <w:sz w:val="20"/>
              <w:szCs w:val="20"/>
            </w:rPr>
            <w:t>5</w:t>
          </w:r>
          <w:r w:rsidRPr="00D8255E">
            <w:rPr>
              <w:rFonts w:ascii="Verdana" w:hAnsi="Verdana" w:cs="Segoe UI"/>
              <w:sz w:val="20"/>
              <w:szCs w:val="20"/>
            </w:rPr>
            <w:t>% (</w:t>
          </w:r>
          <w:r w:rsidR="00883FFA" w:rsidRPr="00D8255E">
            <w:rPr>
              <w:rFonts w:ascii="Verdana" w:hAnsi="Verdana" w:cs="Segoe UI"/>
              <w:sz w:val="20"/>
              <w:szCs w:val="20"/>
            </w:rPr>
            <w:t>cinco</w:t>
          </w:r>
          <w:r w:rsidRPr="00D8255E">
            <w:rPr>
              <w:rFonts w:ascii="Verdana" w:hAnsi="Verdana" w:cs="Segoe UI"/>
              <w:sz w:val="20"/>
              <w:szCs w:val="20"/>
            </w:rPr>
            <w:t xml:space="preserve"> por cento)</w:t>
          </w:r>
          <w:r w:rsidRPr="00D035B2">
            <w:rPr>
              <w:rFonts w:ascii="Verdana" w:hAnsi="Verdana" w:cs="Segoe UI"/>
              <w:sz w:val="20"/>
              <w:szCs w:val="20"/>
            </w:rPr>
            <w:t xml:space="preserve"> do valor da contratação.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11.1.1. A não prestação da garantia de execução equivale à recusa injustificada para a assinatura do contrato, caracterizando descumprimento total da obrigação assumida, nos termos do item 10.5, e sujeitando a adjudicatária às sanções previstas neste Edital e demais normas pertinentes.</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11.1.2. Se o valor global da proposta da adjudicatária for inferior a 80% (oitenta por cento) do menor valor a que se referem as alíneas “a” e “b” do § 1º do artigo 48 da Lei Federal n° 8.666/1993, será exigida a prestação de garantia adicional correspondente à diferença entre o menor valor calculado com base no citado dispositivo legal e o valor da correspondente proposta.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11.2. </w:t>
          </w:r>
          <w:r w:rsidRPr="00D035B2">
            <w:rPr>
              <w:rFonts w:ascii="Verdana" w:hAnsi="Verdana" w:cs="Segoe UI"/>
              <w:b/>
              <w:sz w:val="20"/>
              <w:szCs w:val="20"/>
            </w:rPr>
            <w:t>Modalidades.</w:t>
          </w:r>
          <w:r w:rsidRPr="00D035B2">
            <w:rPr>
              <w:rFonts w:ascii="Verdana" w:hAnsi="Verdana" w:cs="Segoe UI"/>
              <w:sz w:val="20"/>
              <w:szCs w:val="20"/>
            </w:rPr>
            <w:t xml:space="preserve"> A adjudicatária poderá optar por uma das seguintes modalidades de garantia:</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11.2.1. </w:t>
          </w:r>
          <w:r w:rsidRPr="00D035B2">
            <w:rPr>
              <w:rFonts w:ascii="Verdana" w:hAnsi="Verdana" w:cs="Segoe UI"/>
              <w:b/>
              <w:sz w:val="20"/>
              <w:szCs w:val="20"/>
            </w:rPr>
            <w:t xml:space="preserve">Dinheiro. </w:t>
          </w:r>
          <w:r w:rsidRPr="00D035B2">
            <w:rPr>
              <w:rFonts w:ascii="Verdana" w:hAnsi="Verdana" w:cs="Segoe UI"/>
              <w:sz w:val="20"/>
              <w:szCs w:val="20"/>
            </w:rPr>
            <w:t>A garantia em dinheiro deverá ser efetuada mediante depósito bancário em favor da Unidade Contratante no Banco do Brasil, em conta que contemple a correção monetária do valor depositado.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11.2.2. </w:t>
          </w:r>
          <w:r w:rsidRPr="00D035B2">
            <w:rPr>
              <w:rFonts w:ascii="Verdana" w:hAnsi="Verdana" w:cs="Segoe UI"/>
              <w:b/>
              <w:sz w:val="20"/>
              <w:szCs w:val="20"/>
            </w:rPr>
            <w:t>Títulos da dívida pública</w:t>
          </w:r>
          <w:r w:rsidRPr="00D035B2">
            <w:rPr>
              <w:rFonts w:ascii="Verdana" w:hAnsi="Verdana" w:cs="Segoe UI"/>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11.2.3. </w:t>
          </w:r>
          <w:r w:rsidRPr="00D035B2">
            <w:rPr>
              <w:rFonts w:ascii="Verdana" w:hAnsi="Verdana" w:cs="Segoe UI"/>
              <w:b/>
              <w:sz w:val="20"/>
              <w:szCs w:val="20"/>
            </w:rPr>
            <w:t xml:space="preserve">Fiança bancária. </w:t>
          </w:r>
          <w:r w:rsidRPr="00D035B2">
            <w:rPr>
              <w:rFonts w:ascii="Verdana" w:hAnsi="Verdana" w:cs="Segoe UI"/>
              <w:sz w:val="20"/>
              <w:szCs w:val="20"/>
            </w:rPr>
            <w:t>Feita a opção pela fiança bancária, no instrumento deverá constar a renúncia expressa do fiador aos benefícios do artigo 827 do Código Civil.</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lastRenderedPageBreak/>
            <w:t xml:space="preserve">11.2.4. </w:t>
          </w:r>
          <w:r w:rsidRPr="00D035B2">
            <w:rPr>
              <w:rFonts w:ascii="Verdana" w:hAnsi="Verdana" w:cs="Segoe UI"/>
              <w:b/>
              <w:sz w:val="20"/>
              <w:szCs w:val="20"/>
            </w:rPr>
            <w:t xml:space="preserve">Seguro-garantia. </w:t>
          </w:r>
          <w:r w:rsidRPr="00D035B2">
            <w:rPr>
              <w:rFonts w:ascii="Verdana" w:hAnsi="Verdana" w:cs="Segoe UI"/>
              <w:sz w:val="20"/>
              <w:szCs w:val="20"/>
            </w:rPr>
            <w:t>A apólice de seguro-garantia somente será aceita se contemplar todos os eventos indicados no item 11.3 do Edital. Caso tal cobertura não conste expressamente da apólice, a adjudicatária poderá apresentar declaração firmada pela seguradora emitente afirmando que o seguro-garantia apresentado é suficiente para a cobertura de todos os eventos indicados no item 11.3 do Edital.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11.3. </w:t>
          </w:r>
          <w:r w:rsidRPr="00D035B2">
            <w:rPr>
              <w:rFonts w:ascii="Verdana" w:hAnsi="Verdana" w:cs="Segoe UI"/>
              <w:b/>
              <w:sz w:val="20"/>
              <w:szCs w:val="20"/>
            </w:rPr>
            <w:t xml:space="preserve">Cobertura. </w:t>
          </w:r>
          <w:r w:rsidRPr="00D035B2">
            <w:rPr>
              <w:rFonts w:ascii="Verdana" w:hAnsi="Verdana" w:cs="Segoe UI"/>
              <w:sz w:val="20"/>
              <w:szCs w:val="20"/>
            </w:rPr>
            <w:t>A garantia de execução assegurará, qualquer que seja a modalidade escolhida, o pagamento de:</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11.3.1. prejuízos advindos do inadimplemento total ou parcial do objeto do contrato;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11.3.2.  prejuízos diretos causados à Unidade Contratante decorrentes de culpa ou dolo da contratada durante a execução do objeto do contrato;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11.3.3. multas, moratórias e compensatórias, aplicadas pela Unidade Contratante à contratada na forma do item 12 deste Edital; e</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11.3.4. obrigações trabalhistas e previdenciárias relacionadas ao contrato não adimplidas pela contratada, quando couber.</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11.4. Não serão aceitas garantias que incluam outras isenções de responsabilidade que não as seguintes:</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11.4.1. Caso fortuito ou força maior;</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11.4.2. Descumprimento das obrigações pela contratada decorrentes de atos ou fatos imputáveis exclusivamente à Unidade Contratante.</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11.5. </w:t>
          </w:r>
          <w:r w:rsidRPr="00D035B2">
            <w:rPr>
              <w:rFonts w:ascii="Verdana" w:hAnsi="Verdana" w:cs="Segoe UI"/>
              <w:b/>
              <w:sz w:val="20"/>
              <w:szCs w:val="20"/>
            </w:rPr>
            <w:t xml:space="preserve">Validade da garantia. </w:t>
          </w:r>
          <w:r w:rsidRPr="00D035B2">
            <w:rPr>
              <w:rFonts w:ascii="Verdana" w:hAnsi="Verdana" w:cs="Segoe UI"/>
              <w:sz w:val="20"/>
              <w:szCs w:val="20"/>
            </w:rPr>
            <w:t>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11.6. </w:t>
          </w:r>
          <w:r w:rsidRPr="00D035B2">
            <w:rPr>
              <w:rFonts w:ascii="Verdana" w:hAnsi="Verdana" w:cs="Segoe UI"/>
              <w:b/>
              <w:sz w:val="20"/>
              <w:szCs w:val="20"/>
            </w:rPr>
            <w:t xml:space="preserve">Readequação. </w:t>
          </w:r>
          <w:r w:rsidRPr="00D035B2">
            <w:rPr>
              <w:rFonts w:ascii="Verdana" w:hAnsi="Verdana" w:cs="Segoe UI"/>
              <w:sz w:val="20"/>
              <w:szCs w:val="20"/>
            </w:rPr>
            <w:t xml:space="preserve">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 </w:t>
          </w:r>
          <w:r w:rsidR="00317D47">
            <w:rPr>
              <w:rFonts w:ascii="Verdana" w:hAnsi="Verdana" w:cs="Segoe UI"/>
              <w:sz w:val="20"/>
              <w:szCs w:val="20"/>
            </w:rPr>
            <w:t>03</w:t>
          </w:r>
          <w:r w:rsidRPr="00D035B2">
            <w:rPr>
              <w:rFonts w:ascii="Verdana" w:hAnsi="Verdana" w:cs="Segoe UI"/>
              <w:sz w:val="20"/>
              <w:szCs w:val="20"/>
            </w:rPr>
            <w:t xml:space="preserve"> (</w:t>
          </w:r>
          <w:r w:rsidR="00317D47">
            <w:rPr>
              <w:rFonts w:ascii="Verdana" w:hAnsi="Verdana" w:cs="Segoe UI"/>
              <w:sz w:val="20"/>
              <w:szCs w:val="20"/>
            </w:rPr>
            <w:t>três</w:t>
          </w:r>
          <w:r w:rsidRPr="00D035B2">
            <w:rPr>
              <w:rFonts w:ascii="Verdana" w:hAnsi="Verdana" w:cs="Segoe UI"/>
              <w:sz w:val="20"/>
              <w:szCs w:val="20"/>
            </w:rPr>
            <w:t>) dias úteis, contados da data em que for notificada pela Unidade Contratante para fazê-lo.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11.7. </w:t>
          </w:r>
          <w:r w:rsidRPr="00D035B2">
            <w:rPr>
              <w:rFonts w:ascii="Verdana" w:hAnsi="Verdana" w:cs="Segoe UI"/>
              <w:b/>
              <w:sz w:val="20"/>
              <w:szCs w:val="20"/>
            </w:rPr>
            <w:t xml:space="preserve">Extinção. </w:t>
          </w:r>
          <w:r w:rsidRPr="00D035B2">
            <w:rPr>
              <w:rFonts w:ascii="Verdana" w:hAnsi="Verdana" w:cs="Segoe UI"/>
              <w:sz w:val="20"/>
              <w:szCs w:val="20"/>
            </w:rPr>
            <w:t>Decorrido o prazo de validade da garantia, e desde que constatado o cumprimento integral de todas as obrigações contratuais, esta será considerada extinta com a devolução da apólice, da carta-fiança ou com a autorização concedida pela Unidade Contratante para que a contratada realize o levantamento do depósito em dinheiro.</w:t>
          </w:r>
        </w:p>
      </w:sdtContent>
    </w:sdt>
    <w:p w:rsidR="00D035B2" w:rsidRPr="00D035B2" w:rsidRDefault="00D035B2" w:rsidP="00D035B2">
      <w:pPr>
        <w:spacing w:after="0"/>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 xml:space="preserve">12. SANÇÕES ADMINISTRATIVAS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12.1. </w:t>
      </w:r>
      <w:r w:rsidRPr="00D035B2">
        <w:rPr>
          <w:rFonts w:ascii="Verdana" w:hAnsi="Verdana" w:cs="Segoe UI"/>
          <w:b/>
          <w:sz w:val="20"/>
          <w:szCs w:val="20"/>
        </w:rPr>
        <w:t xml:space="preserve">Espécies. </w:t>
      </w:r>
      <w:r w:rsidRPr="00D035B2">
        <w:rPr>
          <w:rFonts w:ascii="Verdana" w:hAnsi="Verdana" w:cs="Segoe UI"/>
          <w:sz w:val="20"/>
          <w:szCs w:val="20"/>
        </w:rPr>
        <w:t xml:space="preserve">A pessoa física ou jurídica que praticar os atos previstos nos artigos 86 a 88 da Lei Federal nº 8.666/1993 ou nos artigos 80 a 82 da Lei Estadual nº 6.544/1989 ficará sujeita à aplicação das seguintes sanções: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12.1.1. Advertência por faltas leves, assim entendidas aquelas que não acarretem prejuízos significativos para a Unidade Contratante;</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12.1.2. Multa, nos termos do</w:t>
      </w:r>
      <w:r w:rsidRPr="00D035B2">
        <w:rPr>
          <w:rFonts w:ascii="Verdana" w:hAnsi="Verdana" w:cs="Segoe UI"/>
          <w:bCs/>
          <w:sz w:val="20"/>
          <w:szCs w:val="20"/>
        </w:rPr>
        <w:t xml:space="preserve"> </w:t>
      </w:r>
      <w:r w:rsidRPr="00D035B2">
        <w:rPr>
          <w:rFonts w:ascii="Verdana" w:hAnsi="Verdana" w:cs="Segoe UI"/>
          <w:b/>
          <w:bCs/>
          <w:sz w:val="20"/>
          <w:szCs w:val="20"/>
        </w:rPr>
        <w:t>Anexo VI</w:t>
      </w:r>
      <w:r w:rsidRPr="00D035B2">
        <w:rPr>
          <w:rFonts w:ascii="Verdana" w:hAnsi="Verdana" w:cs="Segoe UI"/>
          <w:bCs/>
          <w:sz w:val="20"/>
          <w:szCs w:val="20"/>
        </w:rPr>
        <w:t xml:space="preserve"> deste Edital</w:t>
      </w:r>
      <w:r w:rsidRPr="00D035B2">
        <w:rPr>
          <w:rFonts w:ascii="Verdana" w:hAnsi="Verdana" w:cs="Segoe UI"/>
          <w:sz w:val="20"/>
          <w:szCs w:val="20"/>
        </w:rPr>
        <w:t>;</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12.1.3. Suspensão temporária de participação em licitação e impedimento de contratar com a Administração Pública estadual, por prazo não superior a dois anos;</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lastRenderedPageBreak/>
        <w:t>12.1.4. Declaração de inidoneidade para licitar ou contratar com a Administração Pública federal, estadual ou municipal, enquanto perdurarem os motivos determinantes da punição ou até que seja promovida a reabilitação perante a própria autoridade que aplicou a penalidade, que será concedida sempre que a contratada ressarcir os prejuízos causados e após decorrido o prazo da sanção do item 12.1.3.</w:t>
      </w:r>
    </w:p>
    <w:p w:rsidR="00D035B2" w:rsidRPr="00D035B2" w:rsidRDefault="00D035B2" w:rsidP="00D035B2">
      <w:pPr>
        <w:widowControl w:val="0"/>
        <w:spacing w:after="0"/>
        <w:jc w:val="both"/>
        <w:rPr>
          <w:rFonts w:ascii="Verdana" w:hAnsi="Verdana" w:cs="Segoe UI"/>
          <w:sz w:val="20"/>
          <w:szCs w:val="20"/>
        </w:rPr>
      </w:pPr>
      <w:r w:rsidRPr="00D035B2">
        <w:rPr>
          <w:rFonts w:ascii="Verdana" w:hAnsi="Verdana" w:cs="Segoe UI"/>
          <w:bCs/>
          <w:color w:val="000000" w:themeColor="text1"/>
          <w:sz w:val="20"/>
          <w:szCs w:val="20"/>
        </w:rPr>
        <w:t xml:space="preserve">12.2. </w:t>
      </w:r>
      <w:r w:rsidRPr="00D035B2">
        <w:rPr>
          <w:rFonts w:ascii="Verdana" w:hAnsi="Verdana" w:cs="Segoe UI"/>
          <w:b/>
          <w:bCs/>
          <w:color w:val="000000" w:themeColor="text1"/>
          <w:sz w:val="20"/>
          <w:szCs w:val="20"/>
        </w:rPr>
        <w:t xml:space="preserve">Autonomia. </w:t>
      </w:r>
      <w:r w:rsidRPr="00D035B2">
        <w:rPr>
          <w:rFonts w:ascii="Verdana" w:hAnsi="Verdana" w:cs="Segoe UI"/>
          <w:bCs/>
          <w:color w:val="000000" w:themeColor="text1"/>
          <w:sz w:val="20"/>
          <w:szCs w:val="20"/>
        </w:rPr>
        <w:t xml:space="preserve">As sanções são </w:t>
      </w:r>
      <w:r w:rsidRPr="00D035B2">
        <w:rPr>
          <w:rFonts w:ascii="Verdana" w:hAnsi="Verdana" w:cs="Segoe UI"/>
          <w:bCs/>
          <w:sz w:val="20"/>
          <w:szCs w:val="20"/>
        </w:rPr>
        <w:t xml:space="preserve">autônomas e </w:t>
      </w:r>
      <w:r w:rsidRPr="00D035B2">
        <w:rPr>
          <w:rFonts w:ascii="Verdana" w:hAnsi="Verdana" w:cs="Segoe UI"/>
          <w:sz w:val="20"/>
          <w:szCs w:val="20"/>
        </w:rPr>
        <w:t>não impedem que a Unidade Contratante rescinda unilateralmente o contrato e</w:t>
      </w:r>
      <w:r w:rsidRPr="00D035B2">
        <w:rPr>
          <w:rFonts w:ascii="Verdana" w:hAnsi="Verdana" w:cs="Segoe UI"/>
          <w:bCs/>
          <w:sz w:val="20"/>
          <w:szCs w:val="20"/>
        </w:rPr>
        <w:t>, garantidos o contraditório e ampla defesa,</w:t>
      </w:r>
      <w:r w:rsidRPr="00D035B2">
        <w:rPr>
          <w:rFonts w:ascii="Verdana" w:hAnsi="Verdana" w:cs="Segoe UI"/>
          <w:sz w:val="20"/>
          <w:szCs w:val="20"/>
        </w:rPr>
        <w:t xml:space="preserve"> aplique as demais sanções eventualmente cabíveis.</w:t>
      </w:r>
    </w:p>
    <w:p w:rsidR="00D035B2" w:rsidRPr="00D035B2" w:rsidRDefault="00D035B2" w:rsidP="00D035B2">
      <w:pPr>
        <w:widowControl w:val="0"/>
        <w:spacing w:after="0"/>
        <w:jc w:val="both"/>
        <w:rPr>
          <w:rFonts w:ascii="Verdana" w:hAnsi="Verdana" w:cs="Segoe UI"/>
          <w:bCs/>
          <w:color w:val="000000" w:themeColor="text1"/>
          <w:sz w:val="20"/>
          <w:szCs w:val="20"/>
        </w:rPr>
      </w:pPr>
      <w:r w:rsidRPr="00D035B2">
        <w:rPr>
          <w:rFonts w:ascii="Verdana" w:hAnsi="Verdana" w:cs="Segoe UI"/>
          <w:bCs/>
          <w:color w:val="000000" w:themeColor="text1"/>
          <w:sz w:val="20"/>
          <w:szCs w:val="20"/>
        </w:rPr>
        <w:t xml:space="preserve">12.3. </w:t>
      </w:r>
      <w:r w:rsidRPr="00D035B2">
        <w:rPr>
          <w:rFonts w:ascii="Verdana" w:hAnsi="Verdana" w:cs="Segoe UI"/>
          <w:b/>
          <w:bCs/>
          <w:color w:val="000000" w:themeColor="text1"/>
          <w:sz w:val="20"/>
          <w:szCs w:val="20"/>
        </w:rPr>
        <w:t xml:space="preserve">Registro. </w:t>
      </w:r>
      <w:r w:rsidRPr="00D035B2">
        <w:rPr>
          <w:rFonts w:ascii="Verdana" w:hAnsi="Verdana" w:cs="Segoe UI"/>
          <w:bCs/>
          <w:color w:val="000000" w:themeColor="text1"/>
          <w:sz w:val="20"/>
          <w:szCs w:val="20"/>
        </w:rPr>
        <w:t xml:space="preserve">As sanções aplicadas pela Unidade Contratante devem ser registradas no Cadastro Unificado de Fornecedores do Estado de São Paulo – CAUFESP, no </w:t>
      </w:r>
      <w:r w:rsidRPr="00D035B2">
        <w:rPr>
          <w:rFonts w:ascii="Verdana" w:hAnsi="Verdana" w:cs="Segoe UI"/>
          <w:color w:val="000000" w:themeColor="text1"/>
          <w:sz w:val="20"/>
          <w:szCs w:val="20"/>
        </w:rPr>
        <w:t>Sistema Eletrônico de Aplicação e Registro de Sanções Administrativas – e-Sanções (http://www.esancoes.sp.gov.br), e no Cadastro Nacional de Empresas Inidôneas e Suspensas – CEIS (http://www.portaltransparencia.gov.br/ceis).</w:t>
      </w:r>
    </w:p>
    <w:p w:rsidR="00D035B2" w:rsidRPr="00D035B2" w:rsidRDefault="00D035B2" w:rsidP="00D035B2">
      <w:pPr>
        <w:tabs>
          <w:tab w:val="left" w:pos="3366"/>
        </w:tabs>
        <w:spacing w:after="0"/>
        <w:jc w:val="both"/>
        <w:rPr>
          <w:rFonts w:ascii="Verdana" w:hAnsi="Verdana" w:cs="Segoe UI"/>
          <w:sz w:val="20"/>
          <w:szCs w:val="20"/>
        </w:rPr>
      </w:pPr>
      <w:r w:rsidRPr="00D035B2">
        <w:rPr>
          <w:rFonts w:ascii="Verdana" w:hAnsi="Verdana" w:cs="Segoe UI"/>
          <w:sz w:val="20"/>
          <w:szCs w:val="20"/>
        </w:rPr>
        <w:t xml:space="preserve">12.4. </w:t>
      </w:r>
      <w:r w:rsidRPr="00D035B2">
        <w:rPr>
          <w:rFonts w:ascii="Verdana" w:hAnsi="Verdana" w:cs="Segoe UI"/>
          <w:b/>
          <w:sz w:val="20"/>
          <w:szCs w:val="20"/>
        </w:rPr>
        <w:t xml:space="preserve">Descontos. </w:t>
      </w:r>
      <w:r w:rsidRPr="00D035B2">
        <w:rPr>
          <w:rFonts w:ascii="Verdana" w:hAnsi="Verdana" w:cs="Segoe UI"/>
          <w:sz w:val="20"/>
          <w:szCs w:val="20"/>
        </w:rPr>
        <w:t>A Unidade Contratante poderá descontar dos pagamentos os valores correspondentes às multas que eventualmente forem aplicadas à contratada pelo descumprimento de obrigações estabelecidas neste Edital, seus anexos ou no termo de contrato.</w:t>
      </w:r>
    </w:p>
    <w:p w:rsidR="00D035B2" w:rsidRPr="00D035B2" w:rsidRDefault="00D035B2" w:rsidP="00D035B2">
      <w:pPr>
        <w:tabs>
          <w:tab w:val="left" w:pos="3366"/>
        </w:tabs>
        <w:spacing w:after="0"/>
        <w:jc w:val="both"/>
        <w:rPr>
          <w:rFonts w:ascii="Verdana" w:hAnsi="Verdana" w:cs="Segoe UI"/>
          <w:sz w:val="20"/>
          <w:szCs w:val="20"/>
        </w:rPr>
      </w:pPr>
      <w:r w:rsidRPr="00D035B2">
        <w:rPr>
          <w:rFonts w:ascii="Verdana" w:hAnsi="Verdana" w:cs="Segoe UI"/>
          <w:sz w:val="20"/>
          <w:szCs w:val="20"/>
        </w:rPr>
        <w:t xml:space="preserve">12.5. </w:t>
      </w:r>
      <w:r w:rsidRPr="00D035B2">
        <w:rPr>
          <w:rFonts w:ascii="Verdana" w:hAnsi="Verdana" w:cs="Segoe UI"/>
          <w:b/>
          <w:sz w:val="20"/>
          <w:szCs w:val="20"/>
        </w:rPr>
        <w:t xml:space="preserve">Conformidade com o marco legal anticorrupção. </w:t>
      </w:r>
      <w:r w:rsidRPr="00D035B2">
        <w:rPr>
          <w:rFonts w:ascii="Verdana" w:hAnsi="Verdana" w:cs="Segoe UI"/>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demais sanções administrativas cabíveis.</w:t>
      </w:r>
    </w:p>
    <w:p w:rsidR="00D035B2" w:rsidRPr="00D035B2" w:rsidRDefault="00D035B2" w:rsidP="00D035B2">
      <w:pPr>
        <w:tabs>
          <w:tab w:val="left" w:pos="3402"/>
        </w:tabs>
        <w:spacing w:after="0"/>
        <w:jc w:val="both"/>
        <w:rPr>
          <w:rFonts w:ascii="Verdana" w:hAnsi="Verdana" w:cs="Segoe UI"/>
          <w:sz w:val="20"/>
          <w:szCs w:val="20"/>
        </w:rPr>
      </w:pPr>
      <w:r w:rsidRPr="00D035B2">
        <w:rPr>
          <w:rFonts w:ascii="Verdana" w:hAnsi="Verdana" w:cs="Segoe UI"/>
          <w:sz w:val="20"/>
          <w:szCs w:val="20"/>
        </w:rPr>
        <w:t xml:space="preserve">12.6. </w:t>
      </w:r>
      <w:r w:rsidRPr="00D035B2">
        <w:rPr>
          <w:rFonts w:ascii="Verdana" w:hAnsi="Verdana" w:cs="Segoe UI"/>
          <w:b/>
          <w:sz w:val="20"/>
          <w:szCs w:val="20"/>
        </w:rPr>
        <w:t xml:space="preserve">Uso irregular de madeira exótica ou nativa da flora brasileira. </w:t>
      </w:r>
      <w:r w:rsidRPr="00D035B2">
        <w:rPr>
          <w:rFonts w:ascii="Verdana" w:hAnsi="Verdana" w:cs="Segoe UI"/>
          <w:sz w:val="20"/>
          <w:szCs w:val="20"/>
        </w:rPr>
        <w:t>O descumprimento das obrigações previstas nos incisos I, II e III, do artigo 9°, do Decreto Estadual n° 53.047/2008 sujeitará a contratada à aplicação da sanção administrativa de proibição de contratar com a Administração Pública por até três anos, estabelecida no artigo 72, §8º, inciso V, da Lei Federal n° 9.605/1998, observadas as normas legais e regulamentares pertinentes, independentemente de sua responsabilização na esfera criminal e sem prejuízo da aplicação das demais sanções administrativas cabíveis.</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pStyle w:val="Ttulo1"/>
        <w:spacing w:line="276" w:lineRule="auto"/>
        <w:jc w:val="both"/>
        <w:rPr>
          <w:rFonts w:ascii="Verdana" w:hAnsi="Verdana" w:cs="Segoe UI"/>
          <w:sz w:val="20"/>
        </w:rPr>
      </w:pPr>
      <w:r w:rsidRPr="00D035B2">
        <w:rPr>
          <w:rFonts w:ascii="Verdana" w:hAnsi="Verdana" w:cs="Segoe UI"/>
          <w:sz w:val="20"/>
        </w:rPr>
        <w:t>13. SUBCONTRATAÇÃO</w:t>
      </w:r>
    </w:p>
    <w:sdt>
      <w:sdtPr>
        <w:rPr>
          <w:rFonts w:ascii="Verdana" w:hAnsi="Verdana" w:cs="Segoe UI"/>
          <w:sz w:val="20"/>
          <w:szCs w:val="20"/>
        </w:rPr>
        <w:alias w:val="Subcontratação"/>
        <w:tag w:val="Subcontratação"/>
        <w:id w:val="1187633026"/>
        <w:placeholder>
          <w:docPart w:val="0E1EDFAB0DA54CE4AEB868B8E50E5BB5"/>
        </w:placeholder>
      </w:sdtPr>
      <w:sdtEndPr/>
      <w:sdtContent>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13.1. </w:t>
          </w:r>
          <w:r w:rsidR="005309B3" w:rsidRPr="00FA1FD6">
            <w:rPr>
              <w:rFonts w:ascii="Segoe UI" w:hAnsi="Segoe UI" w:cs="Segoe UI"/>
            </w:rPr>
            <w:t>Não será admitida a subcontratação, cessão ou transferência, total ou parcial, do objeto desta licitação</w:t>
          </w:r>
          <w:r w:rsidR="005309B3">
            <w:rPr>
              <w:rFonts w:ascii="Segoe UI" w:hAnsi="Segoe UI" w:cs="Segoe UI"/>
            </w:rPr>
            <w:t>.</w:t>
          </w:r>
        </w:p>
      </w:sdtContent>
    </w:sdt>
    <w:p w:rsidR="00D035B2" w:rsidRPr="00D035B2" w:rsidRDefault="00D035B2" w:rsidP="00D035B2">
      <w:pPr>
        <w:spacing w:after="0"/>
        <w:jc w:val="both"/>
        <w:rPr>
          <w:rFonts w:ascii="Verdana" w:hAnsi="Verdana" w:cs="Segoe UI"/>
          <w:sz w:val="20"/>
          <w:szCs w:val="20"/>
        </w:rPr>
      </w:pPr>
    </w:p>
    <w:p w:rsidR="00D035B2" w:rsidRPr="00D035B2" w:rsidRDefault="00D035B2" w:rsidP="00D035B2">
      <w:pPr>
        <w:keepNext/>
        <w:widowControl w:val="0"/>
        <w:tabs>
          <w:tab w:val="left" w:pos="709"/>
        </w:tabs>
        <w:spacing w:after="0"/>
        <w:jc w:val="both"/>
        <w:outlineLvl w:val="0"/>
        <w:rPr>
          <w:rFonts w:ascii="Verdana" w:eastAsia="Calibri" w:hAnsi="Verdana" w:cs="Segoe UI"/>
          <w:color w:val="000000"/>
          <w:sz w:val="20"/>
          <w:szCs w:val="20"/>
        </w:rPr>
      </w:pPr>
      <w:r w:rsidRPr="00D035B2">
        <w:rPr>
          <w:rFonts w:ascii="Verdana" w:hAnsi="Verdana" w:cs="Segoe UI"/>
          <w:b/>
          <w:sz w:val="20"/>
          <w:szCs w:val="20"/>
        </w:rPr>
        <w:t>14. MEDIÇÕES, PAGAMENTOS, CRITÉRIOS DE REAJUSTE E RECEBIMENTO DO OBJETO</w:t>
      </w:r>
    </w:p>
    <w:p w:rsidR="00D035B2" w:rsidRPr="00D035B2" w:rsidRDefault="00D035B2" w:rsidP="00D035B2">
      <w:pPr>
        <w:autoSpaceDE w:val="0"/>
        <w:autoSpaceDN w:val="0"/>
        <w:adjustRightInd w:val="0"/>
        <w:spacing w:after="0"/>
        <w:jc w:val="both"/>
        <w:rPr>
          <w:rFonts w:ascii="Verdana" w:eastAsia="Calibri" w:hAnsi="Verdana" w:cs="Segoe UI"/>
          <w:color w:val="000000"/>
          <w:sz w:val="20"/>
          <w:szCs w:val="20"/>
        </w:rPr>
      </w:pPr>
      <w:r w:rsidRPr="00D035B2">
        <w:rPr>
          <w:rFonts w:ascii="Verdana" w:hAnsi="Verdana" w:cs="Segoe UI"/>
          <w:sz w:val="20"/>
          <w:szCs w:val="20"/>
        </w:rPr>
        <w:t xml:space="preserve">14.1. </w:t>
      </w:r>
      <w:r w:rsidRPr="00D035B2">
        <w:rPr>
          <w:rFonts w:ascii="Verdana" w:hAnsi="Verdana" w:cs="Segoe UI"/>
          <w:b/>
          <w:sz w:val="20"/>
          <w:szCs w:val="20"/>
        </w:rPr>
        <w:t xml:space="preserve">Remissão ao contrato. </w:t>
      </w:r>
      <w:r w:rsidRPr="00D035B2">
        <w:rPr>
          <w:rFonts w:ascii="Verdana" w:hAnsi="Verdana" w:cs="Segoe UI"/>
          <w:sz w:val="20"/>
          <w:szCs w:val="20"/>
        </w:rPr>
        <w:t xml:space="preserve">As condições de recebimento do objeto, bem como as normas aplicáveis às medições, aos pagamentos e aos critérios de reajuste, quando aplicável, estão previstas no termo de contrato, cuja minuta constitui </w:t>
      </w:r>
      <w:r w:rsidRPr="00D035B2">
        <w:rPr>
          <w:rFonts w:ascii="Verdana" w:eastAsia="Calibri" w:hAnsi="Verdana" w:cs="Segoe UI"/>
          <w:color w:val="000000"/>
          <w:sz w:val="20"/>
          <w:szCs w:val="20"/>
        </w:rPr>
        <w:t xml:space="preserve">o </w:t>
      </w:r>
      <w:r w:rsidRPr="00D035B2">
        <w:rPr>
          <w:rFonts w:ascii="Verdana" w:eastAsia="Calibri" w:hAnsi="Verdana" w:cs="Segoe UI"/>
          <w:b/>
          <w:color w:val="000000"/>
          <w:sz w:val="20"/>
          <w:szCs w:val="20"/>
        </w:rPr>
        <w:t>Anexo V</w:t>
      </w:r>
      <w:r w:rsidRPr="00D035B2">
        <w:rPr>
          <w:rFonts w:ascii="Verdana" w:eastAsia="Calibri" w:hAnsi="Verdana" w:cs="Segoe UI"/>
          <w:color w:val="000000"/>
          <w:sz w:val="20"/>
          <w:szCs w:val="20"/>
        </w:rPr>
        <w:t xml:space="preserve"> deste Edital.</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iCs/>
          <w:sz w:val="20"/>
        </w:rPr>
      </w:pPr>
      <w:r w:rsidRPr="00D035B2">
        <w:rPr>
          <w:rFonts w:ascii="Verdana" w:hAnsi="Verdana" w:cs="Segoe UI"/>
          <w:iCs/>
          <w:sz w:val="20"/>
        </w:rPr>
        <w:lastRenderedPageBreak/>
        <w:t>15. IMPUGNAÇÕES AO EDITAL</w:t>
      </w:r>
    </w:p>
    <w:p w:rsidR="00D035B2" w:rsidRPr="00D035B2" w:rsidRDefault="00D035B2" w:rsidP="00D035B2">
      <w:pPr>
        <w:tabs>
          <w:tab w:val="left" w:pos="540"/>
        </w:tabs>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15.1. </w:t>
      </w:r>
      <w:r w:rsidRPr="00D035B2">
        <w:rPr>
          <w:rFonts w:ascii="Verdana" w:hAnsi="Verdana" w:cs="Segoe UI"/>
          <w:b/>
          <w:sz w:val="20"/>
          <w:szCs w:val="20"/>
        </w:rPr>
        <w:t xml:space="preserve">Prazo. </w:t>
      </w:r>
      <w:r w:rsidRPr="00D035B2">
        <w:rPr>
          <w:rFonts w:ascii="Verdana" w:hAnsi="Verdana" w:cs="Segoe UI"/>
          <w:sz w:val="20"/>
          <w:szCs w:val="20"/>
        </w:rPr>
        <w:t xml:space="preserve">Qualquer pessoa poderá impugnar os termos deste Edital, devendo protocolar a petição no endereço indicado no preâmbulo em até cinco dias úteis antes da data fixada para a sessão pública de entrega dos envelopes e das declarações complementares. </w:t>
      </w:r>
      <w:r w:rsidRPr="00D035B2">
        <w:rPr>
          <w:rFonts w:ascii="Verdana" w:hAnsi="Verdana" w:cs="Segoe UI"/>
          <w:iCs/>
          <w:sz w:val="20"/>
          <w:szCs w:val="20"/>
        </w:rPr>
        <w:t>As impugnações não suspendem os prazos previstos no Edital.</w:t>
      </w:r>
    </w:p>
    <w:p w:rsidR="00D035B2" w:rsidRPr="00D035B2" w:rsidRDefault="00D035B2" w:rsidP="00D035B2">
      <w:pPr>
        <w:tabs>
          <w:tab w:val="left" w:pos="540"/>
        </w:tabs>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15.2. </w:t>
      </w:r>
      <w:r w:rsidRPr="00D035B2">
        <w:rPr>
          <w:rFonts w:ascii="Verdana" w:hAnsi="Verdana" w:cs="Segoe UI"/>
          <w:b/>
          <w:sz w:val="20"/>
          <w:szCs w:val="20"/>
        </w:rPr>
        <w:t xml:space="preserve">Decisão. </w:t>
      </w:r>
      <w:r w:rsidRPr="00D035B2">
        <w:rPr>
          <w:rFonts w:ascii="Verdana" w:hAnsi="Verdana" w:cs="Segoe UI"/>
          <w:sz w:val="20"/>
          <w:szCs w:val="20"/>
        </w:rPr>
        <w:t xml:space="preserve">As impugnações serão decididas pela Comissão Julgadora da Licitação em até três dias úteis, contados do protocolo. </w:t>
      </w:r>
    </w:p>
    <w:p w:rsidR="00D035B2" w:rsidRPr="00D035B2" w:rsidRDefault="00D035B2" w:rsidP="00D035B2">
      <w:pPr>
        <w:tabs>
          <w:tab w:val="left" w:pos="540"/>
        </w:tabs>
        <w:autoSpaceDE w:val="0"/>
        <w:autoSpaceDN w:val="0"/>
        <w:adjustRightInd w:val="0"/>
        <w:spacing w:after="0"/>
        <w:ind w:left="851"/>
        <w:jc w:val="both"/>
        <w:rPr>
          <w:rFonts w:ascii="Verdana" w:hAnsi="Verdana" w:cs="Segoe UI"/>
          <w:sz w:val="20"/>
          <w:szCs w:val="20"/>
        </w:rPr>
      </w:pPr>
      <w:r w:rsidRPr="00D035B2">
        <w:rPr>
          <w:rFonts w:ascii="Verdana" w:hAnsi="Verdana" w:cs="Segoe UI"/>
          <w:sz w:val="20"/>
          <w:szCs w:val="20"/>
        </w:rPr>
        <w:t>15.2.1. Acolhida a impugnação contra o Edital, será designada nova data para realização da sessão pública, se for o caso.</w:t>
      </w:r>
    </w:p>
    <w:p w:rsidR="00D035B2" w:rsidRPr="00D035B2" w:rsidRDefault="00D035B2" w:rsidP="00D035B2">
      <w:pPr>
        <w:tabs>
          <w:tab w:val="left" w:pos="540"/>
        </w:tabs>
        <w:autoSpaceDE w:val="0"/>
        <w:autoSpaceDN w:val="0"/>
        <w:adjustRightInd w:val="0"/>
        <w:spacing w:after="0"/>
        <w:ind w:left="851"/>
        <w:jc w:val="both"/>
        <w:rPr>
          <w:rFonts w:ascii="Verdana" w:hAnsi="Verdana" w:cs="Segoe UI"/>
          <w:sz w:val="20"/>
          <w:szCs w:val="20"/>
        </w:rPr>
      </w:pPr>
      <w:r w:rsidRPr="00D035B2">
        <w:rPr>
          <w:rFonts w:ascii="Verdana" w:hAnsi="Verdana" w:cs="Segoe UI"/>
          <w:sz w:val="20"/>
          <w:szCs w:val="20"/>
        </w:rPr>
        <w:t xml:space="preserve">15.2.2. As respostas serão juntadas ao processo administrativo e </w:t>
      </w:r>
      <w:r w:rsidRPr="00D035B2">
        <w:rPr>
          <w:rFonts w:ascii="Verdana" w:hAnsi="Verdana" w:cs="Segoe UI"/>
          <w:iCs/>
          <w:sz w:val="20"/>
          <w:szCs w:val="20"/>
        </w:rPr>
        <w:t>ficarão disponíveis para consulta por qualquer interessado.</w:t>
      </w:r>
    </w:p>
    <w:p w:rsidR="00D035B2" w:rsidRPr="00D035B2" w:rsidRDefault="00D035B2" w:rsidP="00D035B2">
      <w:pPr>
        <w:tabs>
          <w:tab w:val="left" w:pos="540"/>
        </w:tabs>
        <w:autoSpaceDE w:val="0"/>
        <w:autoSpaceDN w:val="0"/>
        <w:adjustRightInd w:val="0"/>
        <w:spacing w:after="0"/>
        <w:jc w:val="both"/>
        <w:rPr>
          <w:rFonts w:ascii="Verdana" w:hAnsi="Verdana" w:cs="Segoe UI"/>
          <w:iCs/>
          <w:sz w:val="20"/>
          <w:szCs w:val="20"/>
        </w:rPr>
      </w:pPr>
      <w:r w:rsidRPr="00D035B2">
        <w:rPr>
          <w:rFonts w:ascii="Verdana" w:hAnsi="Verdana" w:cs="Segoe UI"/>
          <w:sz w:val="20"/>
          <w:szCs w:val="20"/>
        </w:rPr>
        <w:t>15.3.</w:t>
      </w:r>
      <w:r w:rsidRPr="00D035B2">
        <w:rPr>
          <w:rFonts w:ascii="Verdana" w:hAnsi="Verdana" w:cs="Segoe UI"/>
          <w:iCs/>
          <w:sz w:val="20"/>
          <w:szCs w:val="20"/>
        </w:rPr>
        <w:t xml:space="preserve"> </w:t>
      </w:r>
      <w:r w:rsidRPr="00D035B2">
        <w:rPr>
          <w:rFonts w:ascii="Verdana" w:hAnsi="Verdana" w:cs="Segoe UI"/>
          <w:b/>
          <w:iCs/>
          <w:sz w:val="20"/>
          <w:szCs w:val="20"/>
        </w:rPr>
        <w:t xml:space="preserve">Aceitação tácita. </w:t>
      </w:r>
      <w:r w:rsidRPr="00D035B2">
        <w:rPr>
          <w:rFonts w:ascii="Verdana" w:hAnsi="Verdana" w:cs="Segoe UI"/>
          <w:iCs/>
          <w:sz w:val="20"/>
          <w:szCs w:val="20"/>
        </w:rPr>
        <w:t xml:space="preserve">A ausência de impugnação implicará na aceitação tácita, pelo licitante, das condições previstas neste Edital e em seus anexos, em especial no Projeto Básico e na minuta de termo de contrato.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keepNext/>
        <w:widowControl w:val="0"/>
        <w:spacing w:after="0"/>
        <w:jc w:val="both"/>
        <w:outlineLvl w:val="0"/>
        <w:rPr>
          <w:rFonts w:ascii="Verdana" w:hAnsi="Verdana" w:cs="Segoe UI"/>
          <w:b/>
          <w:sz w:val="20"/>
          <w:szCs w:val="20"/>
        </w:rPr>
      </w:pPr>
      <w:r w:rsidRPr="00D035B2">
        <w:rPr>
          <w:rFonts w:ascii="Verdana" w:hAnsi="Verdana" w:cs="Segoe UI"/>
          <w:b/>
          <w:sz w:val="20"/>
          <w:szCs w:val="20"/>
        </w:rPr>
        <w:t>16. DISPOSIÇÕES GERAIS</w:t>
      </w:r>
    </w:p>
    <w:p w:rsidR="00D035B2" w:rsidRPr="00D035B2" w:rsidRDefault="00D035B2" w:rsidP="00D035B2">
      <w:pPr>
        <w:tabs>
          <w:tab w:val="left" w:pos="180"/>
        </w:tabs>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16.1. </w:t>
      </w:r>
      <w:r w:rsidRPr="00D035B2">
        <w:rPr>
          <w:rFonts w:ascii="Verdana" w:hAnsi="Verdana" w:cs="Segoe UI"/>
          <w:b/>
          <w:sz w:val="20"/>
          <w:szCs w:val="20"/>
        </w:rPr>
        <w:t>Interpretação</w:t>
      </w:r>
      <w:r w:rsidRPr="00D035B2">
        <w:rPr>
          <w:rFonts w:ascii="Verdana" w:hAnsi="Verdana" w:cs="Segoe UI"/>
          <w:sz w:val="20"/>
          <w:szCs w:val="20"/>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D035B2" w:rsidRPr="00D035B2" w:rsidRDefault="00D035B2" w:rsidP="00D035B2">
      <w:pPr>
        <w:tabs>
          <w:tab w:val="left" w:pos="1467"/>
        </w:tabs>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16.2. </w:t>
      </w:r>
      <w:r w:rsidRPr="00D035B2">
        <w:rPr>
          <w:rFonts w:ascii="Verdana" w:hAnsi="Verdana" w:cs="Segoe UI"/>
          <w:b/>
          <w:sz w:val="20"/>
          <w:szCs w:val="20"/>
        </w:rPr>
        <w:t>Omissões.</w:t>
      </w:r>
      <w:r w:rsidRPr="00D035B2">
        <w:rPr>
          <w:rFonts w:ascii="Verdana" w:hAnsi="Verdana" w:cs="Segoe UI"/>
          <w:sz w:val="20"/>
          <w:szCs w:val="20"/>
        </w:rPr>
        <w:t xml:space="preserve"> Os casos omissos serão solucionados pela Comissão Julgadora da Licitação.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16.3 </w:t>
      </w:r>
      <w:r w:rsidRPr="00D035B2">
        <w:rPr>
          <w:rFonts w:ascii="Verdana" w:hAnsi="Verdana" w:cs="Segoe UI"/>
          <w:b/>
          <w:sz w:val="20"/>
          <w:szCs w:val="20"/>
        </w:rPr>
        <w:t xml:space="preserve">Publicidade. </w:t>
      </w:r>
      <w:r w:rsidRPr="00D035B2">
        <w:rPr>
          <w:rFonts w:ascii="Verdana" w:hAnsi="Verdana" w:cs="Segoe UI"/>
          <w:sz w:val="20"/>
          <w:szCs w:val="20"/>
        </w:rPr>
        <w:t>A publicidade dos atos pertinentes a esta licitação será efetuada mediante publicação no Diário Oficial do Estado.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16.4. </w:t>
      </w:r>
      <w:r w:rsidRPr="00D035B2">
        <w:rPr>
          <w:rFonts w:ascii="Verdana" w:hAnsi="Verdana" w:cs="Segoe UI"/>
          <w:b/>
          <w:sz w:val="20"/>
          <w:szCs w:val="20"/>
        </w:rPr>
        <w:t xml:space="preserve">Foro. </w:t>
      </w:r>
      <w:r w:rsidRPr="00D035B2">
        <w:rPr>
          <w:rFonts w:ascii="Verdana" w:hAnsi="Verdana" w:cs="Segoe UI"/>
          <w:sz w:val="20"/>
          <w:szCs w:val="20"/>
        </w:rPr>
        <w:t>Será competente o foro da Comarca da capital do Estado de São Paulo para dirimir as questões decorrentes desta licitação não resolvidas na esfera administrativa.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16.5. </w:t>
      </w:r>
      <w:r w:rsidRPr="00D035B2">
        <w:rPr>
          <w:rFonts w:ascii="Verdana" w:hAnsi="Verdana" w:cs="Segoe UI"/>
          <w:b/>
          <w:sz w:val="20"/>
          <w:szCs w:val="20"/>
        </w:rPr>
        <w:t>Prazos</w:t>
      </w:r>
      <w:r w:rsidRPr="00D035B2">
        <w:rPr>
          <w:rFonts w:ascii="Verdana" w:hAnsi="Verdana" w:cs="Segoe UI"/>
          <w:sz w:val="20"/>
          <w:szCs w:val="20"/>
        </w:rPr>
        <w:t>. Os prazos indicados neste Edital em dias corridos, quando vencidos em dia não útil, prorrogam-se para o dia útil subsequente.</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16.6. </w:t>
      </w:r>
      <w:r w:rsidRPr="00D035B2">
        <w:rPr>
          <w:rFonts w:ascii="Verdana" w:hAnsi="Verdana" w:cs="Segoe UI"/>
          <w:b/>
          <w:sz w:val="20"/>
          <w:szCs w:val="20"/>
        </w:rPr>
        <w:t xml:space="preserve">Anexos. </w:t>
      </w:r>
      <w:r w:rsidRPr="00D035B2">
        <w:rPr>
          <w:rFonts w:ascii="Verdana" w:hAnsi="Verdana" w:cs="Segoe UI"/>
          <w:sz w:val="20"/>
          <w:szCs w:val="20"/>
        </w:rPr>
        <w:t xml:space="preserve">Integram o presente Edital: </w:t>
      </w:r>
    </w:p>
    <w:p w:rsid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Anexo I - Projeto Básico</w:t>
      </w:r>
    </w:p>
    <w:p w:rsidR="001D52E8" w:rsidRDefault="001D52E8" w:rsidP="001D52E8">
      <w:pPr>
        <w:spacing w:after="0"/>
        <w:ind w:left="1701"/>
        <w:jc w:val="both"/>
        <w:rPr>
          <w:rFonts w:ascii="Verdana" w:hAnsi="Verdana" w:cs="Segoe UI"/>
          <w:sz w:val="20"/>
          <w:szCs w:val="20"/>
        </w:rPr>
      </w:pPr>
      <w:r w:rsidRPr="00494F9F">
        <w:rPr>
          <w:rFonts w:ascii="Verdana" w:hAnsi="Verdana" w:cs="Segoe UI"/>
          <w:sz w:val="20"/>
          <w:szCs w:val="20"/>
        </w:rPr>
        <w:t xml:space="preserve">Anexo I.1 – </w:t>
      </w:r>
      <w:r>
        <w:rPr>
          <w:rFonts w:ascii="Verdana" w:hAnsi="Verdana" w:cs="Segoe UI"/>
          <w:sz w:val="20"/>
          <w:szCs w:val="20"/>
        </w:rPr>
        <w:t>Memorial Descritivo</w:t>
      </w:r>
      <w:r w:rsidRPr="00494F9F">
        <w:rPr>
          <w:rFonts w:ascii="Verdana" w:hAnsi="Verdana" w:cs="Segoe UI"/>
          <w:sz w:val="20"/>
          <w:szCs w:val="20"/>
        </w:rPr>
        <w:t>;</w:t>
      </w:r>
    </w:p>
    <w:p w:rsidR="001D52E8" w:rsidRDefault="001D52E8" w:rsidP="001D52E8">
      <w:pPr>
        <w:spacing w:after="0"/>
        <w:ind w:left="1701"/>
        <w:jc w:val="both"/>
        <w:rPr>
          <w:rFonts w:ascii="Verdana" w:hAnsi="Verdana" w:cs="Segoe UI"/>
          <w:sz w:val="20"/>
          <w:szCs w:val="20"/>
        </w:rPr>
      </w:pPr>
      <w:r w:rsidRPr="00494F9F">
        <w:rPr>
          <w:rFonts w:ascii="Verdana" w:hAnsi="Verdana" w:cs="Segoe UI"/>
          <w:sz w:val="20"/>
          <w:szCs w:val="20"/>
        </w:rPr>
        <w:t>Anexo I.</w:t>
      </w:r>
      <w:r>
        <w:rPr>
          <w:rFonts w:ascii="Verdana" w:hAnsi="Verdana" w:cs="Segoe UI"/>
          <w:sz w:val="20"/>
          <w:szCs w:val="20"/>
        </w:rPr>
        <w:t>2</w:t>
      </w:r>
      <w:r w:rsidRPr="00494F9F">
        <w:rPr>
          <w:rFonts w:ascii="Verdana" w:hAnsi="Verdana" w:cs="Segoe UI"/>
          <w:sz w:val="20"/>
          <w:szCs w:val="20"/>
        </w:rPr>
        <w:t xml:space="preserve"> – </w:t>
      </w:r>
      <w:r>
        <w:rPr>
          <w:rFonts w:ascii="Verdana" w:hAnsi="Verdana" w:cs="Segoe UI"/>
          <w:sz w:val="20"/>
          <w:szCs w:val="20"/>
        </w:rPr>
        <w:t>Cronograma Físico-Financeiro</w:t>
      </w:r>
      <w:r w:rsidRPr="00494F9F">
        <w:rPr>
          <w:rFonts w:ascii="Verdana" w:hAnsi="Verdana" w:cs="Segoe UI"/>
          <w:sz w:val="20"/>
          <w:szCs w:val="20"/>
        </w:rPr>
        <w:t>;</w:t>
      </w:r>
    </w:p>
    <w:p w:rsidR="001D52E8" w:rsidRPr="00D035B2" w:rsidRDefault="001D52E8" w:rsidP="00204590">
      <w:pPr>
        <w:spacing w:after="0"/>
        <w:ind w:left="1560" w:firstLine="141"/>
        <w:jc w:val="both"/>
        <w:rPr>
          <w:rFonts w:ascii="Verdana" w:hAnsi="Verdana" w:cs="Segoe UI"/>
          <w:sz w:val="20"/>
          <w:szCs w:val="20"/>
        </w:rPr>
      </w:pPr>
      <w:r>
        <w:rPr>
          <w:rFonts w:ascii="Verdana" w:hAnsi="Verdana" w:cs="Segoe UI"/>
          <w:sz w:val="20"/>
          <w:szCs w:val="20"/>
        </w:rPr>
        <w:t xml:space="preserve">Anexo I.3 </w:t>
      </w:r>
      <w:r w:rsidR="00204590">
        <w:rPr>
          <w:rFonts w:ascii="Verdana" w:hAnsi="Verdana" w:cs="Segoe UI"/>
          <w:sz w:val="20"/>
          <w:szCs w:val="20"/>
        </w:rPr>
        <w:t>–</w:t>
      </w:r>
      <w:r>
        <w:rPr>
          <w:rFonts w:ascii="Verdana" w:hAnsi="Verdana" w:cs="Segoe UI"/>
          <w:sz w:val="20"/>
          <w:szCs w:val="20"/>
        </w:rPr>
        <w:t xml:space="preserve"> </w:t>
      </w:r>
      <w:r w:rsidR="00204590">
        <w:rPr>
          <w:rFonts w:ascii="Verdana" w:hAnsi="Verdana" w:cs="Segoe UI"/>
          <w:sz w:val="20"/>
          <w:szCs w:val="20"/>
        </w:rPr>
        <w:t>Projeto Executivo</w:t>
      </w:r>
      <w:r w:rsidR="00AF6FD0">
        <w:rPr>
          <w:rFonts w:ascii="Verdana" w:hAnsi="Verdana" w:cs="Segoe UI"/>
          <w:sz w:val="20"/>
          <w:szCs w:val="20"/>
        </w:rPr>
        <w:t xml:space="preserve"> de Segurança contra Incêndio</w:t>
      </w:r>
    </w:p>
    <w:p w:rsidR="00D035B2" w:rsidRP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 xml:space="preserve">Anexo II – Declarações complementares </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II.1 – Declaração de Pleno Cumprimento dos Requisitos de Habilitação;</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II.2 - Declaração de enquadramento como Microempresa ou Empresa de Pequeno Porte;</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II.2 – Declaração de enquadramento como cooperativa que preencha as condições estabelecidas no art. 34, da Lei Federal nº 11.488/2007.</w:t>
      </w:r>
    </w:p>
    <w:p w:rsidR="00D035B2" w:rsidRP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Anexo III – Modelos para o ENVELOPE Nº 1 – PROPOSTA</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III.1 – Modelo de proposta de preço;</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III.2 – Modelo de planilha de preços unitários e totais;</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III.3 – Cronograma físico-financeiro;</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III.4 – Demonstrativo da composição do BDI;</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lastRenderedPageBreak/>
        <w:t>Anexo III.5 – Demonstrativo dos encargos sociais;</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III.6 – Declaração de elaboração independente de proposta.</w:t>
      </w:r>
    </w:p>
    <w:p w:rsidR="00D035B2" w:rsidRP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Anexo IV – Modelos para o ENVELOPE Nº 2 – HABILITAÇÃO</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IV.1 – Declaração a que se refere o item 5.1.5.1 do Edital;</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IV.2 – Declaração de compromisso de utilização de produtos e subprodutos de madeira, nos termos do Decreto Estadual nº 53.047/2008;</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IV.3 – Declaração de ciência quanto à proibição do uso de amianto, asbesto e derivados no Estado de São Paulo, nos termos da Lei Estadual nº 16.775, de 22 de junho de 2018.</w:t>
      </w:r>
    </w:p>
    <w:p w:rsidR="00D035B2" w:rsidRP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Anexo V - Minuta do contrato</w:t>
      </w:r>
    </w:p>
    <w:p w:rsidR="00D035B2" w:rsidRP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 xml:space="preserve">Anexo VI– </w:t>
      </w:r>
      <w:sdt>
        <w:sdtPr>
          <w:rPr>
            <w:rStyle w:val="PGE-Alteraesdestacadas"/>
            <w:rFonts w:ascii="Verdana" w:hAnsi="Verdana" w:cs="Segoe UI"/>
            <w:sz w:val="20"/>
            <w:szCs w:val="20"/>
          </w:rPr>
          <w:alias w:val="Indique a Resolução aplicável "/>
          <w:tag w:val="Indique a Resolução aplicável "/>
          <w:id w:val="1438563660"/>
          <w:placeholder>
            <w:docPart w:val="169F5533447A4166892F2E29897C9F00"/>
          </w:placeholder>
        </w:sdtPr>
        <w:sdtEndPr>
          <w:rPr>
            <w:rStyle w:val="PGE-Alteraesdestacadas"/>
          </w:rPr>
        </w:sdtEndPr>
        <w:sdtContent>
          <w:sdt>
            <w:sdtPr>
              <w:rPr>
                <w:rStyle w:val="PGE-Alteraesdestacadas"/>
                <w:rFonts w:ascii="Verdana" w:hAnsi="Verdana" w:cs="Segoe UI"/>
                <w:sz w:val="20"/>
                <w:szCs w:val="20"/>
              </w:rPr>
              <w:alias w:val="Indique a Resolução aplicável "/>
              <w:tag w:val="Indique a Resolução aplicável "/>
              <w:id w:val="-79376965"/>
              <w:placeholder>
                <w:docPart w:val="2B5968614AC147FFAC92F27205BD5401"/>
              </w:placeholder>
            </w:sdtPr>
            <w:sdtEndPr>
              <w:rPr>
                <w:rStyle w:val="PGE-Alteraesdestacadas"/>
              </w:rPr>
            </w:sdtEndPr>
            <w:sdtContent>
              <w:r w:rsidR="00BC218D" w:rsidRPr="00A057F6">
                <w:rPr>
                  <w:rStyle w:val="PGE-Alteraesdestacadas"/>
                  <w:rFonts w:ascii="Verdana" w:hAnsi="Verdana" w:cs="Segoe UI"/>
                  <w:sz w:val="20"/>
                  <w:szCs w:val="20"/>
                </w:rPr>
                <w:t>Cópia da Resolução SS - 92 de 10-11-2016</w:t>
              </w:r>
            </w:sdtContent>
          </w:sdt>
        </w:sdtContent>
      </w:sdt>
      <w:r w:rsidRPr="00D035B2">
        <w:rPr>
          <w:rFonts w:ascii="Verdana" w:hAnsi="Verdana" w:cs="Segoe UI"/>
          <w:sz w:val="20"/>
          <w:szCs w:val="20"/>
        </w:rPr>
        <w:t>;</w:t>
      </w:r>
    </w:p>
    <w:p w:rsidR="00D035B2" w:rsidRP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Anexo VII – Planilha orçamentária detalhada</w:t>
      </w:r>
    </w:p>
    <w:p w:rsid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Anexo VIII</w:t>
      </w:r>
      <w:r w:rsidRPr="00D035B2">
        <w:rPr>
          <w:rFonts w:ascii="Verdana" w:hAnsi="Verdana" w:cs="Segoe UI"/>
          <w:b/>
          <w:sz w:val="20"/>
          <w:szCs w:val="20"/>
        </w:rPr>
        <w:t xml:space="preserve"> </w:t>
      </w:r>
      <w:r w:rsidRPr="00D035B2">
        <w:rPr>
          <w:rFonts w:ascii="Verdana" w:hAnsi="Verdana" w:cs="Segoe UI"/>
          <w:sz w:val="20"/>
          <w:szCs w:val="20"/>
        </w:rPr>
        <w:t>– Modelos referentes à visita técnica</w:t>
      </w:r>
    </w:p>
    <w:p w:rsidR="00171E1F" w:rsidRPr="00D035B2" w:rsidRDefault="00171E1F" w:rsidP="00D035B2">
      <w:pPr>
        <w:spacing w:after="0"/>
        <w:ind w:left="567"/>
        <w:jc w:val="both"/>
        <w:rPr>
          <w:rFonts w:ascii="Verdana" w:hAnsi="Verdana" w:cs="Segoe UI"/>
          <w:sz w:val="20"/>
          <w:szCs w:val="20"/>
        </w:rPr>
      </w:pPr>
      <w:r w:rsidRPr="00125514">
        <w:rPr>
          <w:rFonts w:ascii="Verdana" w:hAnsi="Verdana" w:cs="Segoe UI"/>
          <w:sz w:val="20"/>
          <w:szCs w:val="20"/>
        </w:rPr>
        <w:t>Anexo IX</w:t>
      </w:r>
      <w:r w:rsidRPr="00125514">
        <w:rPr>
          <w:rFonts w:ascii="Verdana" w:hAnsi="Verdana" w:cs="Segoe UI"/>
          <w:b/>
          <w:sz w:val="20"/>
          <w:szCs w:val="20"/>
        </w:rPr>
        <w:t xml:space="preserve"> </w:t>
      </w:r>
      <w:r w:rsidRPr="00125514">
        <w:rPr>
          <w:rFonts w:ascii="Verdana" w:hAnsi="Verdana" w:cs="Segoe UI"/>
          <w:sz w:val="20"/>
          <w:szCs w:val="20"/>
        </w:rPr>
        <w:t xml:space="preserve">– Termo de Ciência e de Notificação ao Tribunal de Contas do Estado </w:t>
      </w:r>
      <w:r>
        <w:rPr>
          <w:rFonts w:ascii="Verdana" w:hAnsi="Verdana" w:cs="Segoe UI"/>
          <w:sz w:val="20"/>
          <w:szCs w:val="20"/>
        </w:rPr>
        <w:t>de São Paulo</w:t>
      </w:r>
    </w:p>
    <w:sdt>
      <w:sdtPr>
        <w:rPr>
          <w:rFonts w:ascii="Verdana" w:hAnsi="Verdana" w:cs="Segoe UI"/>
          <w:sz w:val="20"/>
          <w:szCs w:val="20"/>
        </w:rPr>
        <w:alias w:val="Local e data da subscrição do edital"/>
        <w:tag w:val="Local e data da subscrição do edital"/>
        <w:id w:val="1843189790"/>
        <w:placeholder>
          <w:docPart w:val="4FF0B55DB2104A75A4FA0044172C377B"/>
        </w:placeholder>
      </w:sdtPr>
      <w:sdtEndPr/>
      <w:sdtContent>
        <w:p w:rsidR="00D035B2" w:rsidRPr="00D035B2" w:rsidRDefault="00D035B2" w:rsidP="00D035B2">
          <w:pPr>
            <w:tabs>
              <w:tab w:val="left" w:pos="0"/>
            </w:tabs>
            <w:jc w:val="center"/>
            <w:rPr>
              <w:rFonts w:ascii="Verdana" w:hAnsi="Verdana" w:cs="Segoe UI"/>
              <w:sz w:val="20"/>
              <w:szCs w:val="20"/>
            </w:rPr>
          </w:pPr>
          <w:r w:rsidRPr="00D035B2">
            <w:rPr>
              <w:rFonts w:ascii="Verdana" w:hAnsi="Verdana" w:cs="Segoe UI"/>
              <w:sz w:val="20"/>
              <w:szCs w:val="20"/>
            </w:rPr>
            <w:t xml:space="preserve">São Paulo, </w:t>
          </w:r>
          <w:r w:rsidR="00713CEC">
            <w:rPr>
              <w:rFonts w:ascii="Verdana" w:hAnsi="Verdana" w:cs="Segoe UI"/>
              <w:sz w:val="20"/>
              <w:szCs w:val="20"/>
            </w:rPr>
            <w:t>12</w:t>
          </w:r>
          <w:r w:rsidRPr="00D035B2">
            <w:rPr>
              <w:rFonts w:ascii="Verdana" w:hAnsi="Verdana" w:cs="Segoe UI"/>
              <w:sz w:val="20"/>
              <w:szCs w:val="20"/>
            </w:rPr>
            <w:t xml:space="preserve"> de </w:t>
          </w:r>
          <w:r w:rsidR="00713CEC">
            <w:rPr>
              <w:rFonts w:ascii="Verdana" w:hAnsi="Verdana" w:cs="Segoe UI"/>
              <w:sz w:val="20"/>
              <w:szCs w:val="20"/>
            </w:rPr>
            <w:t>agosto</w:t>
          </w:r>
          <w:r w:rsidRPr="00D035B2">
            <w:rPr>
              <w:rFonts w:ascii="Verdana" w:hAnsi="Verdana" w:cs="Segoe UI"/>
              <w:sz w:val="20"/>
              <w:szCs w:val="20"/>
            </w:rPr>
            <w:t xml:space="preserve"> de 20</w:t>
          </w:r>
          <w:r w:rsidR="00BC218D">
            <w:rPr>
              <w:rFonts w:ascii="Verdana" w:hAnsi="Verdana" w:cs="Segoe UI"/>
              <w:sz w:val="20"/>
              <w:szCs w:val="20"/>
            </w:rPr>
            <w:t>19</w:t>
          </w:r>
          <w:r w:rsidRPr="00D035B2">
            <w:rPr>
              <w:rFonts w:ascii="Verdana" w:hAnsi="Verdana" w:cs="Segoe UI"/>
              <w:sz w:val="20"/>
              <w:szCs w:val="20"/>
            </w:rPr>
            <w:t>.</w:t>
          </w:r>
        </w:p>
      </w:sdtContent>
    </w:sdt>
    <w:p w:rsidR="00C9653D" w:rsidRDefault="00C9653D" w:rsidP="00C9653D">
      <w:pPr>
        <w:pStyle w:val="Default"/>
        <w:widowControl w:val="0"/>
        <w:spacing w:line="276" w:lineRule="auto"/>
        <w:rPr>
          <w:rFonts w:ascii="Verdana" w:hAnsi="Verdana" w:cs="Segoe UI"/>
          <w:sz w:val="20"/>
          <w:szCs w:val="20"/>
        </w:rPr>
      </w:pPr>
    </w:p>
    <w:sdt>
      <w:sdtPr>
        <w:rPr>
          <w:rFonts w:ascii="Verdana" w:hAnsi="Verdana" w:cs="Segoe UI"/>
          <w:b/>
          <w:sz w:val="20"/>
          <w:szCs w:val="20"/>
        </w:rPr>
        <w:alias w:val="Nome, cargo e firma do subscritor do edital"/>
        <w:tag w:val="Nome, cargo e firma do subscritor do edital"/>
        <w:id w:val="843357645"/>
        <w:placeholder>
          <w:docPart w:val="06A938271FA34262AA68CE98C06355A0"/>
        </w:placeholder>
      </w:sdtPr>
      <w:sdtEndPr/>
      <w:sdtContent>
        <w:p w:rsidR="001E2380" w:rsidRPr="00A057F6" w:rsidRDefault="001E2380" w:rsidP="001E2380">
          <w:pPr>
            <w:pStyle w:val="Default"/>
            <w:widowControl w:val="0"/>
            <w:spacing w:line="276" w:lineRule="auto"/>
            <w:rPr>
              <w:rFonts w:ascii="Verdana" w:hAnsi="Verdana"/>
              <w:color w:val="auto"/>
              <w:sz w:val="20"/>
              <w:szCs w:val="20"/>
            </w:rPr>
          </w:pPr>
          <w:r w:rsidRPr="00A057F6">
            <w:rPr>
              <w:rFonts w:ascii="Verdana" w:hAnsi="Verdana"/>
              <w:color w:val="auto"/>
              <w:sz w:val="20"/>
              <w:szCs w:val="20"/>
            </w:rPr>
            <w:t>Subscritor do Edital:</w:t>
          </w:r>
        </w:p>
        <w:p w:rsidR="001E2380" w:rsidRPr="00A057F6" w:rsidRDefault="001E2380" w:rsidP="001E2380">
          <w:pPr>
            <w:pStyle w:val="Default"/>
            <w:widowControl w:val="0"/>
            <w:spacing w:line="276" w:lineRule="auto"/>
            <w:jc w:val="center"/>
            <w:rPr>
              <w:rFonts w:ascii="Verdana" w:hAnsi="Verdana"/>
              <w:color w:val="auto"/>
              <w:sz w:val="20"/>
              <w:szCs w:val="20"/>
            </w:rPr>
          </w:pPr>
        </w:p>
        <w:p w:rsidR="001E2380" w:rsidRPr="00A057F6" w:rsidRDefault="001E2380" w:rsidP="001E2380">
          <w:pPr>
            <w:pStyle w:val="Default"/>
            <w:widowControl w:val="0"/>
            <w:spacing w:line="276" w:lineRule="auto"/>
            <w:jc w:val="center"/>
            <w:rPr>
              <w:rFonts w:ascii="Verdana" w:hAnsi="Verdana"/>
              <w:color w:val="auto"/>
              <w:sz w:val="20"/>
              <w:szCs w:val="20"/>
            </w:rPr>
          </w:pPr>
          <w:r>
            <w:rPr>
              <w:rFonts w:ascii="Verdana" w:hAnsi="Verdana"/>
              <w:color w:val="auto"/>
              <w:sz w:val="20"/>
              <w:szCs w:val="20"/>
            </w:rPr>
            <w:t>Paulo Rossi Menezes</w:t>
          </w:r>
        </w:p>
        <w:p w:rsidR="001E2380" w:rsidRDefault="001E2380" w:rsidP="001E2380">
          <w:pPr>
            <w:pStyle w:val="Default"/>
            <w:widowControl w:val="0"/>
            <w:spacing w:line="276" w:lineRule="auto"/>
            <w:jc w:val="center"/>
            <w:rPr>
              <w:rFonts w:ascii="Verdana" w:hAnsi="Verdana"/>
              <w:color w:val="auto"/>
              <w:sz w:val="20"/>
              <w:szCs w:val="20"/>
            </w:rPr>
          </w:pPr>
          <w:r>
            <w:rPr>
              <w:rFonts w:ascii="Verdana" w:hAnsi="Verdana"/>
              <w:color w:val="auto"/>
              <w:sz w:val="20"/>
              <w:szCs w:val="20"/>
            </w:rPr>
            <w:t>Respondendo pelo Expediente da</w:t>
          </w:r>
        </w:p>
        <w:p w:rsidR="001E2380" w:rsidRPr="00A057F6" w:rsidRDefault="001E2380" w:rsidP="001E2380">
          <w:pPr>
            <w:pStyle w:val="Default"/>
            <w:widowControl w:val="0"/>
            <w:spacing w:line="276" w:lineRule="auto"/>
            <w:jc w:val="center"/>
            <w:rPr>
              <w:rFonts w:ascii="Verdana" w:hAnsi="Verdana"/>
              <w:color w:val="auto"/>
              <w:sz w:val="20"/>
              <w:szCs w:val="20"/>
            </w:rPr>
          </w:pPr>
          <w:r>
            <w:rPr>
              <w:rFonts w:ascii="Verdana" w:hAnsi="Verdana"/>
              <w:color w:val="auto"/>
              <w:sz w:val="20"/>
              <w:szCs w:val="20"/>
            </w:rPr>
            <w:t>Diretoria Geral</w:t>
          </w:r>
        </w:p>
        <w:p w:rsidR="001E2380" w:rsidRDefault="001E2380" w:rsidP="001E2380">
          <w:pPr>
            <w:pStyle w:val="Default"/>
            <w:widowControl w:val="0"/>
            <w:spacing w:line="276" w:lineRule="auto"/>
            <w:jc w:val="center"/>
            <w:rPr>
              <w:rFonts w:ascii="Verdana" w:hAnsi="Verdana" w:cs="Segoe UI"/>
              <w:b/>
              <w:sz w:val="20"/>
              <w:szCs w:val="20"/>
            </w:rPr>
          </w:pPr>
          <w:r w:rsidRPr="00A057F6">
            <w:rPr>
              <w:rFonts w:ascii="Verdana" w:hAnsi="Verdana"/>
              <w:color w:val="auto"/>
              <w:sz w:val="20"/>
              <w:szCs w:val="20"/>
            </w:rPr>
            <w:t>Instituto Adolfo Lutz</w:t>
          </w:r>
        </w:p>
      </w:sdtContent>
    </w:sdt>
    <w:p w:rsidR="005309B3" w:rsidRDefault="005309B3" w:rsidP="00D035B2">
      <w:pPr>
        <w:autoSpaceDE w:val="0"/>
        <w:autoSpaceDN w:val="0"/>
        <w:adjustRightInd w:val="0"/>
        <w:spacing w:after="0"/>
        <w:jc w:val="center"/>
        <w:rPr>
          <w:rFonts w:ascii="Verdana" w:hAnsi="Verdana" w:cs="Segoe UI"/>
          <w:b/>
          <w:bCs/>
          <w:sz w:val="20"/>
          <w:szCs w:val="20"/>
        </w:rPr>
      </w:pPr>
      <w:r>
        <w:rPr>
          <w:rFonts w:ascii="Verdana" w:hAnsi="Verdana" w:cs="Segoe UI"/>
          <w:b/>
          <w:bCs/>
          <w:sz w:val="20"/>
          <w:szCs w:val="20"/>
        </w:rPr>
        <w:br w:type="page"/>
      </w:r>
    </w:p>
    <w:p w:rsidR="00D035B2" w:rsidRPr="00D035B2" w:rsidRDefault="00D035B2" w:rsidP="00D035B2">
      <w:pPr>
        <w:autoSpaceDE w:val="0"/>
        <w:autoSpaceDN w:val="0"/>
        <w:adjustRightInd w:val="0"/>
        <w:spacing w:after="0"/>
        <w:jc w:val="center"/>
        <w:rPr>
          <w:rFonts w:ascii="Verdana" w:hAnsi="Verdana" w:cs="Segoe UI"/>
          <w:b/>
          <w:bCs/>
          <w:sz w:val="20"/>
          <w:szCs w:val="20"/>
        </w:rPr>
      </w:pPr>
      <w:r w:rsidRPr="00D035B2">
        <w:rPr>
          <w:rFonts w:ascii="Verdana" w:hAnsi="Verdana" w:cs="Segoe UI"/>
          <w:b/>
          <w:bCs/>
          <w:sz w:val="20"/>
          <w:szCs w:val="20"/>
        </w:rPr>
        <w:lastRenderedPageBreak/>
        <w:t xml:space="preserve">ANEXO I </w:t>
      </w:r>
    </w:p>
    <w:p w:rsidR="00D035B2" w:rsidRPr="00D035B2" w:rsidRDefault="00D035B2" w:rsidP="00D035B2">
      <w:pPr>
        <w:pStyle w:val="Ttulo1"/>
        <w:spacing w:line="276" w:lineRule="auto"/>
        <w:rPr>
          <w:rFonts w:ascii="Verdana" w:hAnsi="Verdana" w:cs="Segoe UI"/>
          <w:bCs/>
          <w:sz w:val="20"/>
        </w:rPr>
      </w:pPr>
      <w:r w:rsidRPr="00D035B2">
        <w:rPr>
          <w:rFonts w:ascii="Verdana" w:hAnsi="Verdana" w:cs="Segoe UI"/>
          <w:bCs/>
          <w:sz w:val="20"/>
        </w:rPr>
        <w:t>PROJETO BÁSICO</w:t>
      </w:r>
    </w:p>
    <w:p w:rsidR="00D035B2" w:rsidRPr="00D035B2" w:rsidRDefault="00D035B2" w:rsidP="00D035B2">
      <w:pPr>
        <w:autoSpaceDE w:val="0"/>
        <w:autoSpaceDN w:val="0"/>
        <w:adjustRightInd w:val="0"/>
        <w:spacing w:after="0"/>
        <w:jc w:val="both"/>
        <w:rPr>
          <w:rFonts w:ascii="Verdana" w:hAnsi="Verdana" w:cs="Segoe UI"/>
          <w:b/>
          <w:bCs/>
          <w:sz w:val="20"/>
          <w:szCs w:val="20"/>
        </w:rPr>
      </w:pPr>
    </w:p>
    <w:sdt>
      <w:sdtPr>
        <w:rPr>
          <w:rFonts w:ascii="Verdana" w:hAnsi="Verdana" w:cs="Segoe UI"/>
          <w:i/>
          <w:sz w:val="20"/>
          <w:szCs w:val="20"/>
        </w:rPr>
        <w:id w:val="1251937240"/>
        <w:placeholder>
          <w:docPart w:val="0E1EDFAB0DA54CE4AEB868B8E50E5BB5"/>
        </w:placeholder>
      </w:sdtPr>
      <w:sdtEndPr/>
      <w:sdtContent>
        <w:p w:rsidR="005309B3" w:rsidRDefault="005309B3" w:rsidP="0055509D">
          <w:pPr>
            <w:jc w:val="center"/>
            <w:rPr>
              <w:rFonts w:ascii="Verdana" w:hAnsi="Verdana"/>
              <w:b/>
              <w:sz w:val="24"/>
              <w:szCs w:val="24"/>
            </w:rPr>
          </w:pPr>
          <w:r>
            <w:rPr>
              <w:rFonts w:ascii="Verdana" w:hAnsi="Verdana"/>
              <w:b/>
              <w:sz w:val="24"/>
              <w:szCs w:val="24"/>
            </w:rPr>
            <w:t>MEMORIAL DESCRITIVO</w:t>
          </w:r>
        </w:p>
        <w:p w:rsidR="005309B3" w:rsidRDefault="005309B3" w:rsidP="005309B3">
          <w:pPr>
            <w:rPr>
              <w:rFonts w:ascii="Verdana" w:hAnsi="Verdana"/>
              <w:sz w:val="20"/>
              <w:szCs w:val="20"/>
            </w:rPr>
          </w:pPr>
        </w:p>
        <w:p w:rsidR="005309B3" w:rsidRDefault="005309B3" w:rsidP="005309B3">
          <w:pPr>
            <w:rPr>
              <w:rFonts w:ascii="Verdana" w:hAnsi="Verdana"/>
              <w:b/>
              <w:sz w:val="20"/>
              <w:szCs w:val="20"/>
            </w:rPr>
          </w:pPr>
          <w:r>
            <w:rPr>
              <w:rFonts w:ascii="Verdana" w:hAnsi="Verdana"/>
              <w:b/>
              <w:sz w:val="20"/>
              <w:szCs w:val="20"/>
            </w:rPr>
            <w:t>Contratação de empresa especializada para Execução dos Sistemas de Detecção e Combate a Incêndio das edificações que integram o centro de laboratório regional do Instituto Adolfo Lutz de São José do Rio Preto.</w:t>
          </w: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tabs>
              <w:tab w:val="left" w:pos="5420"/>
            </w:tabs>
            <w:rPr>
              <w:rFonts w:ascii="Verdana" w:hAnsi="Verdana"/>
              <w:sz w:val="20"/>
              <w:szCs w:val="20"/>
            </w:rPr>
          </w:pPr>
          <w:r>
            <w:rPr>
              <w:rFonts w:ascii="Verdana" w:hAnsi="Verdana"/>
              <w:sz w:val="20"/>
              <w:szCs w:val="20"/>
            </w:rPr>
            <w:tab/>
          </w: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5509D" w:rsidRDefault="0055509D" w:rsidP="005309B3">
          <w:pPr>
            <w:jc w:val="center"/>
            <w:rPr>
              <w:rFonts w:ascii="Verdana" w:hAnsi="Verdana"/>
              <w:b/>
              <w:sz w:val="20"/>
              <w:szCs w:val="20"/>
            </w:rPr>
          </w:pPr>
        </w:p>
        <w:p w:rsidR="0055509D" w:rsidRDefault="0055509D" w:rsidP="005309B3">
          <w:pPr>
            <w:jc w:val="center"/>
            <w:rPr>
              <w:rFonts w:ascii="Verdana" w:hAnsi="Verdana"/>
              <w:b/>
              <w:sz w:val="20"/>
              <w:szCs w:val="20"/>
            </w:rPr>
          </w:pPr>
        </w:p>
        <w:p w:rsidR="0055509D" w:rsidRDefault="0055509D" w:rsidP="005309B3">
          <w:pPr>
            <w:jc w:val="center"/>
            <w:rPr>
              <w:rFonts w:ascii="Verdana" w:hAnsi="Verdana"/>
              <w:b/>
              <w:sz w:val="20"/>
              <w:szCs w:val="20"/>
            </w:rPr>
          </w:pPr>
        </w:p>
        <w:p w:rsidR="005309B3" w:rsidRDefault="005309B3" w:rsidP="005309B3">
          <w:pPr>
            <w:jc w:val="center"/>
            <w:rPr>
              <w:rFonts w:ascii="Verdana" w:hAnsi="Verdana"/>
              <w:b/>
              <w:sz w:val="20"/>
              <w:szCs w:val="20"/>
            </w:rPr>
          </w:pPr>
          <w:r>
            <w:rPr>
              <w:rFonts w:ascii="Verdana" w:hAnsi="Verdana"/>
              <w:b/>
              <w:sz w:val="20"/>
              <w:szCs w:val="20"/>
            </w:rPr>
            <w:t>Julho/ 2019</w:t>
          </w:r>
        </w:p>
        <w:p w:rsidR="005309B3" w:rsidRDefault="005309B3" w:rsidP="005309B3">
          <w:pPr>
            <w:pStyle w:val="CabealhodoSumrio"/>
            <w:ind w:left="432"/>
            <w:rPr>
              <w:rFonts w:ascii="Verdana" w:hAnsi="Verdana"/>
              <w:sz w:val="20"/>
              <w:szCs w:val="20"/>
            </w:rPr>
          </w:pPr>
        </w:p>
        <w:p w:rsidR="005309B3" w:rsidRDefault="005309B3" w:rsidP="005309B3">
          <w:pPr>
            <w:pStyle w:val="Ttulo1"/>
            <w:numPr>
              <w:ilvl w:val="0"/>
              <w:numId w:val="45"/>
            </w:numPr>
            <w:spacing w:line="360" w:lineRule="auto"/>
            <w:ind w:left="0" w:firstLine="0"/>
            <w:jc w:val="both"/>
            <w:rPr>
              <w:rFonts w:ascii="Verdana" w:hAnsi="Verdana" w:cs="Arial"/>
              <w:sz w:val="20"/>
              <w:u w:val="single"/>
            </w:rPr>
          </w:pPr>
          <w:bookmarkStart w:id="1" w:name="_Toc14422211"/>
          <w:bookmarkStart w:id="2" w:name="_Toc414615466"/>
          <w:bookmarkStart w:id="3" w:name="_Toc414614006"/>
          <w:r>
            <w:rPr>
              <w:rFonts w:ascii="Verdana" w:hAnsi="Verdana" w:cs="Arial"/>
              <w:sz w:val="20"/>
              <w:u w:val="single"/>
            </w:rPr>
            <w:t>APRESENTAÇÃO</w:t>
          </w:r>
          <w:bookmarkEnd w:id="1"/>
          <w:bookmarkEnd w:id="2"/>
          <w:bookmarkEnd w:id="3"/>
        </w:p>
        <w:p w:rsidR="005309B3" w:rsidRDefault="005309B3" w:rsidP="005309B3">
          <w:pPr>
            <w:jc w:val="both"/>
            <w:rPr>
              <w:rFonts w:ascii="Verdana" w:hAnsi="Verdana" w:cs="Arial"/>
              <w:sz w:val="20"/>
              <w:szCs w:val="20"/>
              <w:lang w:eastAsia="pt-BR"/>
            </w:rPr>
          </w:pPr>
        </w:p>
        <w:p w:rsidR="005309B3" w:rsidRDefault="005309B3" w:rsidP="005309B3">
          <w:pPr>
            <w:pStyle w:val="PargrafodaLista"/>
            <w:spacing w:after="0" w:line="360" w:lineRule="auto"/>
            <w:ind w:left="0"/>
            <w:jc w:val="both"/>
            <w:rPr>
              <w:rFonts w:ascii="Verdana" w:hAnsi="Verdana" w:cs="Arial"/>
              <w:sz w:val="20"/>
              <w:szCs w:val="20"/>
            </w:rPr>
          </w:pPr>
          <w:r>
            <w:rPr>
              <w:rFonts w:ascii="Verdana" w:hAnsi="Verdana" w:cs="Arial"/>
              <w:sz w:val="20"/>
              <w:szCs w:val="20"/>
            </w:rPr>
            <w:t>Endereço da obra</w:t>
          </w:r>
        </w:p>
        <w:p w:rsidR="005309B3" w:rsidRDefault="005309B3" w:rsidP="005309B3">
          <w:pPr>
            <w:pStyle w:val="PargrafodaLista"/>
            <w:spacing w:after="0" w:line="360" w:lineRule="auto"/>
            <w:ind w:left="0"/>
            <w:jc w:val="both"/>
            <w:rPr>
              <w:rFonts w:ascii="Verdana" w:hAnsi="Verdana" w:cs="Arial"/>
              <w:sz w:val="20"/>
              <w:szCs w:val="20"/>
            </w:rPr>
          </w:pPr>
          <w:r>
            <w:rPr>
              <w:rFonts w:ascii="Verdana" w:hAnsi="Verdana" w:cs="Arial"/>
              <w:sz w:val="20"/>
              <w:szCs w:val="20"/>
            </w:rPr>
            <w:t>Rua Alberto Sufredine Bertoni, 2325 – São Jose do Rio Preto /SP</w:t>
          </w:r>
        </w:p>
        <w:p w:rsidR="005309B3" w:rsidRDefault="005309B3" w:rsidP="005309B3">
          <w:pPr>
            <w:spacing w:after="0" w:line="360" w:lineRule="auto"/>
            <w:jc w:val="both"/>
            <w:rPr>
              <w:rFonts w:ascii="Verdana" w:hAnsi="Verdana" w:cs="Arial"/>
              <w:sz w:val="20"/>
              <w:szCs w:val="20"/>
            </w:rPr>
          </w:pPr>
          <w:r>
            <w:rPr>
              <w:rFonts w:ascii="Verdana" w:hAnsi="Verdana" w:cs="Arial"/>
              <w:sz w:val="20"/>
              <w:szCs w:val="20"/>
            </w:rPr>
            <w:t>Área geral da intervenção: 2.696,80 m²</w:t>
          </w:r>
        </w:p>
        <w:p w:rsidR="0055509D" w:rsidRDefault="0055509D" w:rsidP="005309B3">
          <w:pPr>
            <w:pStyle w:val="PargrafodaLista"/>
            <w:spacing w:after="0" w:line="360" w:lineRule="auto"/>
            <w:ind w:left="0"/>
            <w:jc w:val="both"/>
            <w:rPr>
              <w:rFonts w:ascii="Verdana" w:hAnsi="Verdana" w:cs="Arial"/>
              <w:sz w:val="20"/>
              <w:szCs w:val="20"/>
              <w:lang w:eastAsia="pt-BR"/>
            </w:rPr>
          </w:pPr>
        </w:p>
        <w:p w:rsidR="005309B3" w:rsidRDefault="005309B3" w:rsidP="005309B3">
          <w:pPr>
            <w:pStyle w:val="PargrafodaLista"/>
            <w:spacing w:after="0" w:line="360" w:lineRule="auto"/>
            <w:ind w:left="0"/>
            <w:jc w:val="both"/>
            <w:rPr>
              <w:rFonts w:ascii="Verdana" w:hAnsi="Verdana" w:cs="Arial"/>
              <w:sz w:val="20"/>
              <w:szCs w:val="20"/>
            </w:rPr>
          </w:pPr>
          <w:r>
            <w:rPr>
              <w:rFonts w:ascii="Verdana" w:hAnsi="Verdana" w:cs="Arial"/>
              <w:sz w:val="20"/>
              <w:szCs w:val="20"/>
              <w:lang w:eastAsia="pt-BR"/>
            </w:rPr>
            <w:t>Este memorial descritivo de e</w:t>
          </w:r>
          <w:r>
            <w:rPr>
              <w:rFonts w:ascii="Verdana" w:hAnsi="Verdana" w:cs="Arial"/>
              <w:sz w:val="20"/>
              <w:szCs w:val="20"/>
            </w:rPr>
            <w:t>xecução dos sistemas de detecção e combate a incêndio do CCD – Secretaria de Estado da Saúde - Instituto Adolfo Lutz –CLR-IAL São José do Rio Preto X, tem como objetivo, complementar as informações do Projeto Executivo de Segurança contra Incêndio, elaborado a partir do Projeto Técnico de Segurança contra Incêndio aprovado Junto ao Corpo de Bombeiros.</w:t>
          </w:r>
        </w:p>
        <w:p w:rsidR="005309B3" w:rsidRDefault="005309B3" w:rsidP="005309B3">
          <w:pPr>
            <w:pStyle w:val="PargrafodaLista"/>
            <w:spacing w:after="0" w:line="360" w:lineRule="auto"/>
            <w:ind w:left="0"/>
            <w:jc w:val="both"/>
            <w:rPr>
              <w:rFonts w:ascii="Verdana" w:hAnsi="Verdana" w:cs="Arial"/>
              <w:sz w:val="20"/>
              <w:szCs w:val="20"/>
            </w:rPr>
          </w:pPr>
        </w:p>
        <w:p w:rsidR="005309B3" w:rsidRDefault="005309B3" w:rsidP="005309B3">
          <w:pPr>
            <w:pStyle w:val="PargrafodaLista"/>
            <w:spacing w:after="0" w:line="360" w:lineRule="auto"/>
            <w:ind w:left="0"/>
            <w:jc w:val="both"/>
            <w:rPr>
              <w:rFonts w:ascii="Verdana" w:hAnsi="Verdana" w:cs="Arial"/>
              <w:sz w:val="20"/>
              <w:szCs w:val="20"/>
            </w:rPr>
          </w:pPr>
          <w:r>
            <w:rPr>
              <w:rFonts w:ascii="Verdana" w:hAnsi="Verdana" w:cs="Arial"/>
              <w:sz w:val="20"/>
              <w:szCs w:val="20"/>
            </w:rPr>
            <w:t>Todas as informações contidas neste documento devem ser acompanhadas em consonância com os projetos supracitados.</w:t>
          </w:r>
        </w:p>
        <w:p w:rsidR="005309B3" w:rsidRDefault="005309B3" w:rsidP="005309B3">
          <w:pPr>
            <w:spacing w:after="0" w:line="360" w:lineRule="auto"/>
            <w:jc w:val="both"/>
            <w:rPr>
              <w:rFonts w:ascii="Verdana" w:hAnsi="Verdana" w:cs="Arial"/>
              <w:sz w:val="20"/>
              <w:szCs w:val="20"/>
              <w:lang w:eastAsia="pt-BR"/>
            </w:rPr>
          </w:pPr>
          <w:r>
            <w:rPr>
              <w:rFonts w:ascii="Verdana" w:hAnsi="Verdana" w:cs="Arial"/>
              <w:sz w:val="20"/>
              <w:szCs w:val="20"/>
              <w:lang w:eastAsia="pt-BR"/>
            </w:rPr>
            <w:t>O Projeto Executivo de Segurança contra Incêndio abrangem o edifício principal da unidade.</w:t>
          </w:r>
        </w:p>
        <w:p w:rsidR="005309B3" w:rsidRDefault="005309B3" w:rsidP="005309B3">
          <w:pPr>
            <w:spacing w:after="0" w:line="360" w:lineRule="auto"/>
            <w:jc w:val="both"/>
            <w:rPr>
              <w:rFonts w:ascii="Verdana" w:hAnsi="Verdana" w:cs="Arial"/>
              <w:sz w:val="20"/>
              <w:szCs w:val="20"/>
              <w:lang w:eastAsia="pt-BR"/>
            </w:rPr>
          </w:pPr>
        </w:p>
        <w:p w:rsidR="005309B3" w:rsidRDefault="005309B3" w:rsidP="005309B3">
          <w:pPr>
            <w:tabs>
              <w:tab w:val="left" w:pos="709"/>
            </w:tabs>
            <w:spacing w:after="0" w:line="360" w:lineRule="auto"/>
            <w:jc w:val="both"/>
            <w:rPr>
              <w:rFonts w:ascii="Verdana" w:hAnsi="Verdana" w:cs="Arial"/>
              <w:sz w:val="20"/>
              <w:szCs w:val="20"/>
              <w:lang w:eastAsia="pt-BR"/>
            </w:rPr>
          </w:pPr>
          <w:r>
            <w:rPr>
              <w:rFonts w:ascii="Verdana" w:hAnsi="Verdana" w:cs="Arial"/>
              <w:sz w:val="20"/>
              <w:szCs w:val="20"/>
              <w:lang w:eastAsia="pt-BR"/>
            </w:rPr>
            <w:t>Além do Projeto Executivo, compõe ainda como parte integrante deste Memorial Descrito os seguintes documentos:</w:t>
          </w:r>
        </w:p>
        <w:p w:rsidR="005309B3" w:rsidRDefault="005309B3" w:rsidP="005309B3">
          <w:pPr>
            <w:pStyle w:val="PargrafodaLista"/>
            <w:numPr>
              <w:ilvl w:val="0"/>
              <w:numId w:val="46"/>
            </w:numPr>
            <w:spacing w:after="0" w:line="360" w:lineRule="auto"/>
            <w:jc w:val="both"/>
            <w:rPr>
              <w:rFonts w:ascii="Verdana" w:hAnsi="Verdana" w:cs="Arial"/>
              <w:sz w:val="20"/>
              <w:szCs w:val="20"/>
              <w:lang w:eastAsia="pt-BR"/>
            </w:rPr>
          </w:pPr>
          <w:r>
            <w:rPr>
              <w:rFonts w:ascii="Verdana" w:hAnsi="Verdana" w:cs="Arial"/>
              <w:sz w:val="20"/>
              <w:szCs w:val="20"/>
              <w:lang w:eastAsia="pt-BR"/>
            </w:rPr>
            <w:t>Planilha orçamentária estimativa</w:t>
          </w:r>
        </w:p>
        <w:p w:rsidR="005309B3" w:rsidRDefault="005309B3" w:rsidP="005309B3">
          <w:pPr>
            <w:pStyle w:val="PargrafodaLista"/>
            <w:numPr>
              <w:ilvl w:val="0"/>
              <w:numId w:val="46"/>
            </w:numPr>
            <w:spacing w:after="0" w:line="360" w:lineRule="auto"/>
            <w:jc w:val="both"/>
            <w:rPr>
              <w:rFonts w:ascii="Verdana" w:hAnsi="Verdana" w:cs="Arial"/>
              <w:sz w:val="20"/>
              <w:szCs w:val="20"/>
              <w:lang w:eastAsia="pt-BR"/>
            </w:rPr>
          </w:pPr>
          <w:r>
            <w:rPr>
              <w:rFonts w:ascii="Verdana" w:hAnsi="Verdana" w:cs="Arial"/>
              <w:sz w:val="20"/>
              <w:szCs w:val="20"/>
              <w:lang w:eastAsia="pt-BR"/>
            </w:rPr>
            <w:t>Estimativa cronograma físico-financeiro</w:t>
          </w:r>
        </w:p>
        <w:p w:rsidR="005309B3" w:rsidRDefault="005309B3" w:rsidP="005309B3">
          <w:pPr>
            <w:pStyle w:val="PargrafodaLista"/>
            <w:spacing w:after="0" w:line="360" w:lineRule="auto"/>
            <w:ind w:left="0" w:firstLine="709"/>
            <w:jc w:val="both"/>
            <w:rPr>
              <w:rFonts w:ascii="Verdana" w:hAnsi="Verdana" w:cs="Arial"/>
              <w:sz w:val="20"/>
              <w:szCs w:val="20"/>
              <w:lang w:eastAsia="pt-BR"/>
            </w:rPr>
          </w:pPr>
        </w:p>
        <w:p w:rsidR="005309B3" w:rsidRDefault="005309B3" w:rsidP="005309B3">
          <w:pPr>
            <w:pStyle w:val="PargrafodaLista"/>
            <w:numPr>
              <w:ilvl w:val="0"/>
              <w:numId w:val="45"/>
            </w:numPr>
            <w:spacing w:after="0" w:line="360" w:lineRule="auto"/>
            <w:ind w:left="0" w:firstLine="709"/>
            <w:jc w:val="both"/>
            <w:outlineLvl w:val="0"/>
            <w:rPr>
              <w:rFonts w:ascii="Verdana" w:hAnsi="Verdana" w:cs="Arial"/>
              <w:b/>
              <w:sz w:val="20"/>
              <w:szCs w:val="20"/>
              <w:u w:val="single"/>
              <w:lang w:eastAsia="pt-BR"/>
            </w:rPr>
          </w:pPr>
          <w:bookmarkStart w:id="4" w:name="_Toc14422212"/>
          <w:r>
            <w:rPr>
              <w:rFonts w:ascii="Verdana" w:hAnsi="Verdana" w:cs="Arial"/>
              <w:b/>
              <w:sz w:val="20"/>
              <w:szCs w:val="20"/>
              <w:u w:val="single"/>
              <w:lang w:eastAsia="pt-BR"/>
            </w:rPr>
            <w:t>GENERALIDADES</w:t>
          </w:r>
          <w:bookmarkEnd w:id="4"/>
        </w:p>
        <w:p w:rsidR="005309B3" w:rsidRDefault="005309B3" w:rsidP="005309B3">
          <w:pPr>
            <w:pStyle w:val="PargrafodaLista"/>
            <w:spacing w:after="0" w:line="360" w:lineRule="auto"/>
            <w:ind w:left="709"/>
            <w:jc w:val="both"/>
            <w:outlineLvl w:val="0"/>
            <w:rPr>
              <w:rFonts w:ascii="Verdana" w:hAnsi="Verdana" w:cs="Arial"/>
              <w:b/>
              <w:sz w:val="20"/>
              <w:szCs w:val="20"/>
              <w:u w:val="single"/>
              <w:lang w:eastAsia="pt-BR"/>
            </w:rPr>
          </w:pPr>
        </w:p>
        <w:p w:rsidR="005309B3" w:rsidRDefault="005309B3" w:rsidP="005309B3">
          <w:pPr>
            <w:pStyle w:val="Ttulo2"/>
            <w:numPr>
              <w:ilvl w:val="1"/>
              <w:numId w:val="45"/>
            </w:numPr>
            <w:spacing w:before="0" w:line="360" w:lineRule="auto"/>
            <w:ind w:left="0" w:firstLine="709"/>
            <w:jc w:val="both"/>
            <w:rPr>
              <w:rFonts w:ascii="Verdana" w:hAnsi="Verdana" w:cs="Arial"/>
              <w:b/>
              <w:color w:val="auto"/>
              <w:sz w:val="20"/>
              <w:szCs w:val="20"/>
              <w:lang w:eastAsia="pt-BR"/>
            </w:rPr>
          </w:pPr>
          <w:bookmarkStart w:id="5" w:name="_Toc14422213"/>
          <w:r>
            <w:rPr>
              <w:rFonts w:ascii="Verdana" w:hAnsi="Verdana" w:cs="Arial"/>
              <w:color w:val="auto"/>
              <w:sz w:val="20"/>
              <w:szCs w:val="20"/>
              <w:lang w:eastAsia="pt-BR"/>
            </w:rPr>
            <w:t>CONDIÇÕES GERAIS</w:t>
          </w:r>
          <w:bookmarkEnd w:id="5"/>
        </w:p>
        <w:p w:rsidR="005309B3" w:rsidRDefault="005309B3" w:rsidP="005309B3">
          <w:pPr>
            <w:pStyle w:val="PargrafodaLista"/>
            <w:numPr>
              <w:ilvl w:val="2"/>
              <w:numId w:val="45"/>
            </w:numPr>
            <w:spacing w:after="0" w:line="360" w:lineRule="auto"/>
            <w:ind w:left="0" w:firstLine="709"/>
            <w:jc w:val="both"/>
            <w:rPr>
              <w:rFonts w:ascii="Verdana" w:hAnsi="Verdana" w:cs="Arial"/>
              <w:color w:val="000000"/>
              <w:sz w:val="20"/>
              <w:szCs w:val="20"/>
            </w:rPr>
          </w:pPr>
          <w:r>
            <w:rPr>
              <w:rFonts w:ascii="Verdana" w:hAnsi="Verdana" w:cs="Arial"/>
              <w:color w:val="000000"/>
              <w:sz w:val="20"/>
              <w:szCs w:val="20"/>
            </w:rPr>
            <w:t xml:space="preserve">Antes da apresentação da proposta, a empresa deverá examinar os documentos técnicos fornecidos pelo IAL, bem como vistoriar previamente o local onde serão executados os serviços, a fim de conferir item a item do que deverá ser feito, verificar a complexidade dos mesmos e tirar eventuais dúvidas com o núcleo responsável. Caso sejam identificadas omissões ou falhas no memorial descritivo que possam vir a </w:t>
          </w:r>
          <w:r>
            <w:rPr>
              <w:rFonts w:ascii="Verdana" w:hAnsi="Verdana" w:cs="Arial"/>
              <w:sz w:val="20"/>
              <w:szCs w:val="20"/>
            </w:rPr>
            <w:t>comprometer o perfeito funcionamento do setor, a comunicação deverá ser feita o quanto antes, e por escrito. Não serão aceitas reclamações posteriores à licitação, relativas a serviços não previstos, divergências de cálculo quantitativo e/ou falha de projeto.</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lang w:eastAsia="pt-BR"/>
            </w:rPr>
            <w:t xml:space="preserve">A obra será executada integral e rigorosamente em obediência </w:t>
          </w:r>
          <w:r>
            <w:rPr>
              <w:rFonts w:ascii="Verdana" w:hAnsi="Verdana" w:cs="Arial"/>
              <w:sz w:val="20"/>
              <w:szCs w:val="20"/>
            </w:rPr>
            <w:t xml:space="preserve">a boa técnica, as Normas Brasileiras da A.B.N.T., as posturas federais, estaduais, municipais e condições </w:t>
          </w:r>
          <w:r>
            <w:rPr>
              <w:rFonts w:ascii="Verdana" w:hAnsi="Verdana" w:cs="Arial"/>
              <w:sz w:val="20"/>
              <w:szCs w:val="20"/>
            </w:rPr>
            <w:lastRenderedPageBreak/>
            <w:t>locais. Também deverá seguir as</w:t>
          </w:r>
          <w:r>
            <w:rPr>
              <w:rFonts w:ascii="Verdana" w:hAnsi="Verdana" w:cs="Arial"/>
              <w:sz w:val="20"/>
              <w:szCs w:val="20"/>
              <w:lang w:eastAsia="pt-BR"/>
            </w:rPr>
            <w:t xml:space="preserve"> especificações contidas neste memorial, bem como ao projeto completo apresentado, quanto a distribuição e dimensões, e ainda os detalhes técnicos e arquitetônicos em geral.</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Ao presente Memorial, referente ao Projeto Executivo de Segurança contra Incêndio, estão acrescidos os Projetos, planilha quantitativa e cronograma físico funcional que será fornecido pelo NSE deste Instituto.</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Deverão ser empregados na obra materiais de primeira qualidade e, quando citadas referências de marcas neste Memorial, seguir aquele padrão de características da referência apontada, em relação a forma, textura, cor, peso, composição, etc, tecnicamente bem feitos e de acabamento esmerado.</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 xml:space="preserve">O número de operários, encarregados, almoxarifes, apontadores, mestres e outros funcionários deverá ser compatível com o ritmo de progresso da obra, expresso através de cronograma físico, que deverá ser apresentado de forma detalhada pela empresa antes do início da execução da obra. </w:t>
          </w:r>
          <w:r>
            <w:rPr>
              <w:rFonts w:ascii="Verdana" w:hAnsi="Verdana" w:cs="Arial"/>
              <w:sz w:val="20"/>
              <w:szCs w:val="20"/>
              <w:lang w:eastAsia="pt-BR"/>
            </w:rPr>
            <w:t>A mão de obra para execução do objeto da licitação deverá ser especializada e sua contratação será de exclusiva responsabilidade da empresa contratada.</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lang w:eastAsia="pt-BR"/>
            </w:rPr>
            <w:t>Em caso de divergência entre este e os demais documentos, deverá seguir a seguinte ordem de prevalência: Planilha orçamentária, memorial descritivo e por ultimo os desenhos.</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lang w:eastAsia="pt-BR"/>
            </w:rPr>
            <w:t>A descrição dos documentos do item 2.1.3 se refere ao</w:t>
          </w:r>
          <w:r>
            <w:rPr>
              <w:rFonts w:ascii="Verdana" w:hAnsi="Verdana" w:cs="Arial"/>
              <w:sz w:val="20"/>
              <w:szCs w:val="20"/>
            </w:rPr>
            <w:t xml:space="preserve"> projeto básico que será fornecido à Construtora, a quem caberá a total responsabilidade pela estabilidade, segurança da construção, acerto e esmero na execução de todos os detalhes, tanto arquitetônicos como estruturais, de instalações e equipamentos, bem como, funcionamento, pelo que deverá, obrigatoriamente, examinar, profunda e cuidadosamente, todas as peças gráficas e escritas, apontando, por escrito, com a devida antecedência, bem antes da aquisição de materiais e equipamentos ou do início de trabalhos gerais, ou mesmo parciais, as partes não suficientemente claras, em discordância ou imprecisas.</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Qualquer obra, de qualquer natureza, deverá ser cercada de toda segurança e garantia. Nenhum trabalho será iniciado sem prévio e profundo estudo e análise das condições do solo, das construções vizinhas e da própria área; o mesmo com relação aos projetos a serem executados. Divergências entre obra e desenho, entre um desenho e outro, entre Especificações, memorial e desenho ou entre desenho e detalhe serão comunicadas aos autores dos projetos respectivos e ao arquiteto, por escrito, com a necessária antecedência, para efeito de interpretação ou compatibilização.</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lang w:eastAsia="pt-BR"/>
            </w:rPr>
            <w:lastRenderedPageBreak/>
            <w:t xml:space="preserve">Este memorial, completado pelas peças gráficas, </w:t>
          </w:r>
          <w:r>
            <w:rPr>
              <w:rFonts w:ascii="Verdana" w:hAnsi="Verdana" w:cs="Arial"/>
              <w:sz w:val="20"/>
              <w:szCs w:val="20"/>
            </w:rPr>
            <w:t>especificações especializadas e especificações complementares de Escritórios de Instalações, Estrutura e outras, abrange todos os trabalhos necessários à construção do edifício projetado. Inclui todos os serviços de execução, acabamento, instalações e equipamento, assim como testes e provas de correto funcionamento, inclusive remoção de entulho e limpeza, de modo a ter-se uma construção pronta para o uso imediato, quando da entrega dos serviços contratados.</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Não serão toleradas modificações nos projetos, nos Memoriais Descritivos e nas especificações de materiais sem a autorização, por escrito, dos respectivos autores. Na ocorrência desse fato a responsabilidade de autoria pelo projeto fica passível de suspensão.</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lang w:eastAsia="pt-BR"/>
            </w:rPr>
            <w:t>É imprescindível que o Engenheiro responsável pela obra</w:t>
          </w:r>
          <w:r>
            <w:rPr>
              <w:rFonts w:ascii="Verdana" w:hAnsi="Verdana" w:cs="Arial"/>
              <w:sz w:val="20"/>
              <w:szCs w:val="20"/>
            </w:rPr>
            <w:t xml:space="preserve"> acompanhe de forma presencial o andamento da mesma, coordenando de forma eficiente a obra de acordo com o cronograma detalhado estabelecido antes do início da execução, e que informe o NSE, semanalmente, as ocorrências  através de relatório baseado em diário de obra. Também é de máxima importância que o Engenheiro Responsável promova um trabalho em equipe com os diferentes profissionais e fornecedores especializados, envolvidos na obra, durante todas as fases de organização e construção e de equipamento e instalação.</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A coordenação deverá ser precisa, enfatizando-se a importância do planejamento e da previsão. Não serão toleradas soluções parciais ou improvisadas, ou que não atendam à melhor técnica.</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A Construtora se obriga a executar todos os serviços considerados necessários à complementação de serviços e de instalações especializadas, a cargo de terceiros (instalações elétricas e hidráulicas em geral, vapor, oxigênio, ar condicionado, instalações mecânicas e especiais, etc). Para esse fim, a Construtora fornecerá andaimes, argamassa e serventia, bem como se encarregará de rasgos, chumbamentos, fechamentos, lastros e bases necessários às instalações especializadas acima referidas.</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Todos os casos omissos, dúbios ou carentes de complementação, serão resolvidos pela Fiscalização, em comum acordo com o autor do projeto arquitetônico e com profissionais responsáveis pela elaboração dos demais projetos complementares.</w:t>
          </w:r>
        </w:p>
        <w:p w:rsidR="005309B3" w:rsidRDefault="005309B3" w:rsidP="005309B3">
          <w:pPr>
            <w:pStyle w:val="PargrafodaLista"/>
            <w:spacing w:after="0" w:line="360" w:lineRule="auto"/>
            <w:ind w:left="709"/>
            <w:jc w:val="both"/>
            <w:rPr>
              <w:rFonts w:ascii="Verdana" w:hAnsi="Verdana" w:cs="Arial"/>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6" w:name="_Toc14422214"/>
          <w:r>
            <w:rPr>
              <w:rFonts w:ascii="Verdana" w:hAnsi="Verdana" w:cs="Arial"/>
              <w:b/>
              <w:sz w:val="20"/>
              <w:szCs w:val="20"/>
              <w:lang w:eastAsia="pt-BR"/>
            </w:rPr>
            <w:t>SIGLAS E NOMENCLATURAS</w:t>
          </w:r>
          <w:bookmarkEnd w:id="6"/>
        </w:p>
        <w:p w:rsidR="005309B3" w:rsidRDefault="005309B3" w:rsidP="005309B3">
          <w:pPr>
            <w:spacing w:after="0" w:line="360" w:lineRule="auto"/>
            <w:ind w:firstLine="709"/>
            <w:jc w:val="both"/>
            <w:rPr>
              <w:rFonts w:ascii="Verdana" w:hAnsi="Verdana" w:cs="Arial"/>
              <w:sz w:val="20"/>
              <w:szCs w:val="20"/>
              <w:u w:val="single"/>
            </w:rPr>
          </w:pPr>
          <w:r>
            <w:rPr>
              <w:rFonts w:ascii="Verdana" w:hAnsi="Verdana" w:cs="Arial"/>
              <w:sz w:val="20"/>
              <w:szCs w:val="20"/>
              <w:u w:val="single"/>
            </w:rPr>
            <w:t>Da estrutura do Instituto:</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IAL – Instituto Adolfo Lutz</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CLR-IAL – Centro de Laboratório Regional do Instituto Adolfo Lutz</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NSE – Núcleo de Serviços de Engenharia</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NEESMT – Núcleo Especializado em Engenharia de Segurança e Medicina do Trabalho</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lastRenderedPageBreak/>
            <w:t>CAD – Centro de Administração</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DG – Diretoria Geral</w:t>
          </w:r>
        </w:p>
        <w:p w:rsidR="005309B3" w:rsidRDefault="005309B3" w:rsidP="005309B3">
          <w:pPr>
            <w:spacing w:after="0" w:line="360" w:lineRule="auto"/>
            <w:ind w:firstLine="709"/>
            <w:jc w:val="both"/>
            <w:rPr>
              <w:rFonts w:ascii="Verdana" w:hAnsi="Verdana" w:cs="Arial"/>
              <w:sz w:val="20"/>
              <w:szCs w:val="20"/>
              <w:u w:val="single"/>
            </w:rPr>
          </w:pPr>
          <w:r>
            <w:rPr>
              <w:rFonts w:ascii="Verdana" w:hAnsi="Verdana" w:cs="Arial"/>
              <w:sz w:val="20"/>
              <w:szCs w:val="20"/>
              <w:u w:val="single"/>
            </w:rPr>
            <w:t>Outros:</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CREA – Conselho Regional de Engenharia e Agronomia do Estado de São Paulo</w:t>
          </w:r>
        </w:p>
        <w:p w:rsidR="005309B3" w:rsidRDefault="005309B3" w:rsidP="005309B3">
          <w:pPr>
            <w:pStyle w:val="PargrafodaLista"/>
            <w:spacing w:after="0" w:line="360" w:lineRule="auto"/>
            <w:ind w:left="0" w:firstLine="709"/>
            <w:jc w:val="both"/>
            <w:rPr>
              <w:rFonts w:ascii="Verdana" w:hAnsi="Verdana" w:cs="Arial"/>
              <w:b/>
              <w:sz w:val="20"/>
              <w:szCs w:val="20"/>
              <w:lang w:eastAsia="pt-BR"/>
            </w:rPr>
          </w:pPr>
          <w:r>
            <w:rPr>
              <w:rFonts w:ascii="Verdana" w:hAnsi="Verdana" w:cs="Arial"/>
              <w:sz w:val="20"/>
              <w:szCs w:val="20"/>
            </w:rPr>
            <w:t>CAU – Conselho de Arquitetura e Urbanismo</w:t>
          </w:r>
        </w:p>
        <w:p w:rsidR="005309B3" w:rsidRDefault="005309B3" w:rsidP="005309B3">
          <w:pPr>
            <w:pStyle w:val="PargrafodaLista"/>
            <w:spacing w:after="0" w:line="360" w:lineRule="auto"/>
            <w:ind w:left="0" w:firstLine="709"/>
            <w:jc w:val="both"/>
            <w:rPr>
              <w:rFonts w:ascii="Verdana" w:hAnsi="Verdana" w:cs="Arial"/>
              <w:b/>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 w:name="_Toc14422215"/>
          <w:r>
            <w:rPr>
              <w:rFonts w:ascii="Verdana" w:hAnsi="Verdana" w:cs="Arial"/>
              <w:b/>
              <w:sz w:val="20"/>
              <w:szCs w:val="20"/>
              <w:lang w:eastAsia="pt-BR"/>
            </w:rPr>
            <w:t>AUTORIA DOS PROJETOS</w:t>
          </w:r>
          <w:bookmarkEnd w:id="7"/>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Arquiteto Othon Fernandes de Oliveira e Silva Jr.</w:t>
          </w:r>
        </w:p>
        <w:p w:rsidR="005309B3" w:rsidRDefault="005309B3" w:rsidP="005309B3">
          <w:pPr>
            <w:pStyle w:val="PargrafodaLista"/>
            <w:spacing w:after="0" w:line="360" w:lineRule="auto"/>
            <w:ind w:left="0" w:firstLine="709"/>
            <w:jc w:val="both"/>
            <w:rPr>
              <w:rFonts w:ascii="Verdana" w:hAnsi="Verdana" w:cs="Arial"/>
              <w:b/>
              <w:sz w:val="20"/>
              <w:szCs w:val="20"/>
              <w:lang w:eastAsia="pt-BR"/>
            </w:rPr>
          </w:pPr>
        </w:p>
        <w:p w:rsidR="005309B3" w:rsidRDefault="005309B3" w:rsidP="005309B3">
          <w:pPr>
            <w:pStyle w:val="PargrafodaLista"/>
            <w:numPr>
              <w:ilvl w:val="0"/>
              <w:numId w:val="45"/>
            </w:numPr>
            <w:spacing w:after="0" w:line="360" w:lineRule="auto"/>
            <w:ind w:left="0" w:firstLine="709"/>
            <w:jc w:val="both"/>
            <w:outlineLvl w:val="0"/>
            <w:rPr>
              <w:rFonts w:ascii="Verdana" w:hAnsi="Verdana" w:cs="Arial"/>
              <w:b/>
              <w:sz w:val="20"/>
              <w:szCs w:val="20"/>
              <w:u w:val="single"/>
              <w:lang w:eastAsia="pt-BR"/>
            </w:rPr>
          </w:pPr>
          <w:bookmarkStart w:id="8" w:name="_Toc14422216"/>
          <w:r>
            <w:rPr>
              <w:rFonts w:ascii="Verdana" w:hAnsi="Verdana" w:cs="Arial"/>
              <w:b/>
              <w:sz w:val="20"/>
              <w:szCs w:val="20"/>
              <w:u w:val="single"/>
              <w:lang w:eastAsia="pt-BR"/>
            </w:rPr>
            <w:t>ESCOPO</w:t>
          </w:r>
          <w:bookmarkEnd w:id="8"/>
        </w:p>
        <w:p w:rsidR="005309B3" w:rsidRDefault="005309B3" w:rsidP="005309B3">
          <w:pPr>
            <w:spacing w:after="0" w:line="360" w:lineRule="auto"/>
            <w:ind w:firstLine="709"/>
            <w:rPr>
              <w:rFonts w:ascii="Verdana" w:hAnsi="Verdana" w:cs="Arial"/>
              <w:sz w:val="20"/>
              <w:szCs w:val="20"/>
            </w:rPr>
          </w:pPr>
          <w:r>
            <w:rPr>
              <w:rFonts w:ascii="Verdana" w:hAnsi="Verdana" w:cs="Arial"/>
              <w:sz w:val="20"/>
              <w:szCs w:val="20"/>
            </w:rPr>
            <w:t>Fazem parte deste escopo:</w:t>
          </w:r>
        </w:p>
        <w:p w:rsidR="005309B3" w:rsidRDefault="005309B3" w:rsidP="005309B3">
          <w:pPr>
            <w:pStyle w:val="PargrafodaLista"/>
            <w:numPr>
              <w:ilvl w:val="1"/>
              <w:numId w:val="45"/>
            </w:numPr>
            <w:spacing w:after="0" w:line="360" w:lineRule="auto"/>
            <w:ind w:left="0" w:firstLine="709"/>
            <w:outlineLvl w:val="1"/>
            <w:rPr>
              <w:rFonts w:ascii="Verdana" w:hAnsi="Verdana" w:cs="Arial"/>
              <w:sz w:val="20"/>
              <w:szCs w:val="20"/>
            </w:rPr>
          </w:pPr>
          <w:bookmarkStart w:id="9" w:name="_Toc14422217"/>
          <w:r>
            <w:rPr>
              <w:rFonts w:ascii="Verdana" w:hAnsi="Verdana" w:cs="Arial"/>
              <w:sz w:val="20"/>
              <w:szCs w:val="20"/>
            </w:rPr>
            <w:t>ATIVIDADES</w:t>
          </w:r>
          <w:bookmarkEnd w:id="9"/>
        </w:p>
        <w:p w:rsidR="005309B3" w:rsidRDefault="005309B3" w:rsidP="005309B3">
          <w:pPr>
            <w:pStyle w:val="PargrafodaLista"/>
            <w:numPr>
              <w:ilvl w:val="2"/>
              <w:numId w:val="45"/>
            </w:numPr>
            <w:spacing w:after="0" w:line="360" w:lineRule="auto"/>
            <w:ind w:left="0" w:firstLine="709"/>
            <w:rPr>
              <w:rFonts w:ascii="Verdana" w:hAnsi="Verdana" w:cs="Arial"/>
              <w:sz w:val="20"/>
              <w:szCs w:val="20"/>
            </w:rPr>
          </w:pPr>
          <w:r>
            <w:rPr>
              <w:rFonts w:ascii="Verdana" w:hAnsi="Verdana" w:cs="Arial"/>
              <w:sz w:val="20"/>
              <w:szCs w:val="20"/>
            </w:rPr>
            <w:t>Organizar, acompanhar e coordenar a obra de forma a garantir a execução conforme prazo, preço e qualidade definidas em edital, através de planilhas e relatórios;</w:t>
          </w:r>
        </w:p>
        <w:p w:rsidR="005309B3" w:rsidRDefault="005309B3" w:rsidP="005309B3">
          <w:pPr>
            <w:pStyle w:val="PargrafodaLista"/>
            <w:numPr>
              <w:ilvl w:val="2"/>
              <w:numId w:val="45"/>
            </w:numPr>
            <w:spacing w:after="0" w:line="360" w:lineRule="auto"/>
            <w:ind w:left="0" w:firstLine="709"/>
            <w:rPr>
              <w:rFonts w:ascii="Verdana" w:hAnsi="Verdana" w:cs="Arial"/>
              <w:sz w:val="20"/>
              <w:szCs w:val="20"/>
            </w:rPr>
          </w:pPr>
          <w:r>
            <w:rPr>
              <w:rFonts w:ascii="Verdana" w:hAnsi="Verdana" w:cs="Arial"/>
              <w:sz w:val="20"/>
              <w:szCs w:val="20"/>
            </w:rPr>
            <w:t>Execução da obra, atendendo a qualidade e escopo, conforme planejamento e cronograma apresentados e aprovados;</w:t>
          </w:r>
        </w:p>
        <w:p w:rsidR="005309B3" w:rsidRDefault="005309B3" w:rsidP="005309B3">
          <w:pPr>
            <w:pStyle w:val="PargrafodaLista"/>
            <w:numPr>
              <w:ilvl w:val="2"/>
              <w:numId w:val="45"/>
            </w:numPr>
            <w:spacing w:after="0" w:line="360" w:lineRule="auto"/>
            <w:ind w:left="0" w:firstLine="709"/>
            <w:rPr>
              <w:rFonts w:ascii="Verdana" w:hAnsi="Verdana" w:cs="Arial"/>
              <w:sz w:val="20"/>
              <w:szCs w:val="20"/>
            </w:rPr>
          </w:pPr>
          <w:r>
            <w:rPr>
              <w:rFonts w:ascii="Verdana" w:hAnsi="Verdana" w:cs="Arial"/>
              <w:sz w:val="20"/>
              <w:szCs w:val="20"/>
            </w:rPr>
            <w:t>Manter diário de obra atualizado, e encaminhar à fiscalização conforme solicitado;</w:t>
          </w:r>
        </w:p>
        <w:p w:rsidR="005309B3" w:rsidRDefault="005309B3" w:rsidP="005309B3">
          <w:pPr>
            <w:spacing w:after="0" w:line="360" w:lineRule="auto"/>
            <w:ind w:firstLine="709"/>
            <w:rPr>
              <w:rFonts w:ascii="Verdana" w:hAnsi="Verdana" w:cs="Arial"/>
              <w:b/>
              <w:sz w:val="20"/>
              <w:szCs w:val="20"/>
            </w:rPr>
          </w:pPr>
        </w:p>
        <w:p w:rsidR="005309B3" w:rsidRDefault="005309B3" w:rsidP="005309B3">
          <w:pPr>
            <w:pStyle w:val="PargrafodaLista"/>
            <w:numPr>
              <w:ilvl w:val="1"/>
              <w:numId w:val="45"/>
            </w:numPr>
            <w:spacing w:after="0" w:line="360" w:lineRule="auto"/>
            <w:ind w:left="0" w:firstLine="709"/>
            <w:outlineLvl w:val="1"/>
            <w:rPr>
              <w:rFonts w:ascii="Verdana" w:hAnsi="Verdana" w:cs="Arial"/>
              <w:b/>
              <w:sz w:val="20"/>
              <w:szCs w:val="20"/>
            </w:rPr>
          </w:pPr>
          <w:bookmarkStart w:id="10" w:name="_Toc14422218"/>
          <w:r>
            <w:rPr>
              <w:rFonts w:ascii="Verdana" w:hAnsi="Verdana" w:cs="Arial"/>
              <w:b/>
              <w:sz w:val="20"/>
              <w:szCs w:val="20"/>
            </w:rPr>
            <w:t>PRODUTO DE ENTREGA</w:t>
          </w:r>
          <w:bookmarkEnd w:id="10"/>
        </w:p>
        <w:p w:rsidR="005309B3" w:rsidRDefault="005309B3" w:rsidP="005309B3">
          <w:pPr>
            <w:pStyle w:val="PargrafodaLista"/>
            <w:numPr>
              <w:ilvl w:val="2"/>
              <w:numId w:val="45"/>
            </w:numPr>
            <w:spacing w:after="0" w:line="360" w:lineRule="auto"/>
            <w:ind w:left="0" w:firstLine="709"/>
            <w:rPr>
              <w:rFonts w:ascii="Verdana" w:hAnsi="Verdana" w:cs="Arial"/>
              <w:sz w:val="20"/>
              <w:szCs w:val="20"/>
            </w:rPr>
          </w:pPr>
          <w:r>
            <w:rPr>
              <w:rFonts w:ascii="Verdana" w:hAnsi="Verdana" w:cs="Arial"/>
              <w:sz w:val="20"/>
              <w:szCs w:val="20"/>
            </w:rPr>
            <w:t>Obra executada em condições de perfeito funcionamento, de acordo com o previsto em planilha, desenhos e casos omissos e/ou identificados antes ou durante execução de obra;</w:t>
          </w:r>
        </w:p>
        <w:p w:rsidR="005309B3" w:rsidRDefault="005309B3" w:rsidP="005309B3">
          <w:pPr>
            <w:pStyle w:val="PargrafodaLista"/>
            <w:numPr>
              <w:ilvl w:val="2"/>
              <w:numId w:val="45"/>
            </w:numPr>
            <w:spacing w:after="0" w:line="360" w:lineRule="auto"/>
            <w:ind w:left="0" w:firstLine="709"/>
            <w:rPr>
              <w:rFonts w:ascii="Verdana" w:hAnsi="Verdana" w:cs="Arial"/>
              <w:sz w:val="20"/>
              <w:szCs w:val="20"/>
            </w:rPr>
          </w:pPr>
          <w:r>
            <w:rPr>
              <w:rFonts w:ascii="Verdana" w:hAnsi="Verdana" w:cs="Arial"/>
              <w:sz w:val="20"/>
              <w:szCs w:val="20"/>
            </w:rPr>
            <w:t>A obra será oficialmente entregue à Contratante, perante documento escrito (“Termo de Recebimento”) após verificação detalhada por parte da Contratante, do cumprimento de todos os itens pela Contratada. As instalações serão testadas e aprovadas pela Contratante no momento do recebimento.</w:t>
          </w:r>
        </w:p>
        <w:p w:rsidR="005309B3" w:rsidRDefault="005309B3" w:rsidP="005309B3">
          <w:pPr>
            <w:pStyle w:val="PargrafodaLista"/>
            <w:spacing w:after="0" w:line="360" w:lineRule="auto"/>
            <w:ind w:left="0" w:firstLine="709"/>
            <w:jc w:val="both"/>
            <w:rPr>
              <w:rFonts w:ascii="Verdana" w:hAnsi="Verdana" w:cs="Arial"/>
              <w:b/>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11" w:name="_Toc14422219"/>
          <w:r>
            <w:rPr>
              <w:rFonts w:ascii="Verdana" w:hAnsi="Verdana" w:cs="Arial"/>
              <w:b/>
              <w:sz w:val="20"/>
              <w:szCs w:val="20"/>
              <w:lang w:eastAsia="pt-BR"/>
            </w:rPr>
            <w:t>DESCRIÇÃO RESUMIDA DA OBRA</w:t>
          </w:r>
          <w:bookmarkEnd w:id="11"/>
        </w:p>
        <w:p w:rsidR="005309B3" w:rsidRDefault="005309B3" w:rsidP="005309B3">
          <w:pPr>
            <w:pStyle w:val="PargrafodaLista"/>
            <w:spacing w:after="0" w:line="360" w:lineRule="auto"/>
            <w:ind w:left="0" w:firstLine="709"/>
            <w:jc w:val="both"/>
            <w:rPr>
              <w:rFonts w:ascii="Verdana" w:hAnsi="Verdana" w:cs="Arial"/>
              <w:b/>
              <w:sz w:val="20"/>
              <w:szCs w:val="20"/>
              <w:lang w:eastAsia="pt-BR"/>
            </w:rPr>
          </w:pPr>
        </w:p>
        <w:p w:rsidR="005309B3" w:rsidRDefault="005309B3" w:rsidP="005309B3">
          <w:pPr>
            <w:pStyle w:val="PargrafodaLista"/>
            <w:numPr>
              <w:ilvl w:val="2"/>
              <w:numId w:val="45"/>
            </w:numPr>
            <w:spacing w:after="0" w:line="360" w:lineRule="auto"/>
            <w:jc w:val="both"/>
            <w:rPr>
              <w:rFonts w:ascii="Verdana" w:hAnsi="Verdana" w:cs="Arial"/>
              <w:b/>
              <w:sz w:val="20"/>
              <w:szCs w:val="20"/>
              <w:u w:val="single"/>
            </w:rPr>
          </w:pPr>
          <w:r>
            <w:rPr>
              <w:rFonts w:ascii="Verdana" w:hAnsi="Verdana" w:cs="Arial"/>
              <w:b/>
              <w:sz w:val="20"/>
              <w:szCs w:val="20"/>
              <w:u w:val="single"/>
            </w:rPr>
            <w:t xml:space="preserve">LOGÍSTICA DE OBRA: </w:t>
          </w:r>
        </w:p>
        <w:p w:rsidR="005309B3" w:rsidRDefault="005309B3" w:rsidP="005309B3">
          <w:pPr>
            <w:pStyle w:val="PargrafodaLista"/>
            <w:spacing w:after="0" w:line="360" w:lineRule="auto"/>
            <w:ind w:left="0" w:firstLine="709"/>
            <w:jc w:val="both"/>
            <w:rPr>
              <w:rFonts w:ascii="Verdana" w:hAnsi="Verdana" w:cs="Arial"/>
              <w:sz w:val="20"/>
              <w:szCs w:val="20"/>
            </w:rPr>
          </w:pPr>
          <w:r>
            <w:rPr>
              <w:rFonts w:ascii="Verdana" w:hAnsi="Verdana" w:cs="Arial"/>
              <w:sz w:val="20"/>
              <w:szCs w:val="20"/>
            </w:rPr>
            <w:t>Todos os serviços deveram ser executados conforme ordem e datas determinadas no cronograma físico e financeiro.</w:t>
          </w:r>
        </w:p>
        <w:p w:rsidR="005309B3" w:rsidRDefault="005309B3" w:rsidP="005309B3">
          <w:pPr>
            <w:pStyle w:val="PargrafodaLista"/>
            <w:numPr>
              <w:ilvl w:val="1"/>
              <w:numId w:val="45"/>
            </w:numPr>
            <w:spacing w:after="0" w:line="360" w:lineRule="auto"/>
            <w:ind w:left="0" w:firstLine="709"/>
            <w:outlineLvl w:val="1"/>
            <w:rPr>
              <w:rFonts w:ascii="Verdana" w:hAnsi="Verdana" w:cs="Arial"/>
              <w:b/>
              <w:sz w:val="20"/>
              <w:szCs w:val="20"/>
              <w:lang w:eastAsia="pt-BR"/>
            </w:rPr>
          </w:pPr>
          <w:bookmarkStart w:id="12" w:name="_Toc14422220"/>
          <w:r>
            <w:rPr>
              <w:rFonts w:ascii="Verdana" w:hAnsi="Verdana" w:cs="Arial"/>
              <w:b/>
              <w:sz w:val="20"/>
              <w:szCs w:val="20"/>
              <w:lang w:eastAsia="pt-BR"/>
            </w:rPr>
            <w:t>PRAZOS E MEDIÇÕES</w:t>
          </w:r>
          <w:bookmarkEnd w:id="12"/>
        </w:p>
        <w:p w:rsidR="005309B3" w:rsidRDefault="005309B3" w:rsidP="005309B3">
          <w:pPr>
            <w:pStyle w:val="PargrafodaLista"/>
            <w:numPr>
              <w:ilvl w:val="2"/>
              <w:numId w:val="45"/>
            </w:numPr>
            <w:spacing w:after="0" w:line="360" w:lineRule="auto"/>
            <w:ind w:left="0" w:firstLine="709"/>
            <w:rPr>
              <w:rFonts w:ascii="Verdana" w:hAnsi="Verdana" w:cs="Arial"/>
              <w:b/>
              <w:sz w:val="20"/>
              <w:szCs w:val="20"/>
              <w:lang w:eastAsia="pt-BR"/>
            </w:rPr>
          </w:pPr>
          <w:r>
            <w:rPr>
              <w:rFonts w:ascii="Verdana" w:hAnsi="Verdana" w:cs="Arial"/>
              <w:sz w:val="20"/>
              <w:szCs w:val="20"/>
            </w:rPr>
            <w:lastRenderedPageBreak/>
            <w:t>O serviço deverá ser iniciado imediatamente após o recebimento do Termo de Início dos Serviços;</w:t>
          </w:r>
        </w:p>
        <w:p w:rsidR="005309B3" w:rsidRDefault="005309B3" w:rsidP="005309B3">
          <w:pPr>
            <w:pStyle w:val="PargrafodaLista"/>
            <w:numPr>
              <w:ilvl w:val="2"/>
              <w:numId w:val="45"/>
            </w:numPr>
            <w:spacing w:after="0" w:line="360" w:lineRule="auto"/>
            <w:ind w:left="0" w:firstLine="709"/>
            <w:rPr>
              <w:rFonts w:ascii="Verdana" w:hAnsi="Verdana" w:cs="Arial"/>
              <w:b/>
              <w:sz w:val="20"/>
              <w:szCs w:val="20"/>
              <w:lang w:eastAsia="pt-BR"/>
            </w:rPr>
          </w:pPr>
          <w:r>
            <w:rPr>
              <w:rFonts w:ascii="Verdana" w:hAnsi="Verdana" w:cs="Arial"/>
              <w:sz w:val="20"/>
              <w:szCs w:val="20"/>
              <w:lang w:eastAsia="pt-BR"/>
            </w:rPr>
            <w:t>A</w:t>
          </w:r>
          <w:r>
            <w:rPr>
              <w:rFonts w:ascii="Verdana" w:hAnsi="Verdana" w:cs="Arial"/>
              <w:b/>
              <w:sz w:val="20"/>
              <w:szCs w:val="20"/>
              <w:lang w:eastAsia="pt-BR"/>
            </w:rPr>
            <w:t xml:space="preserve"> </w:t>
          </w:r>
          <w:r>
            <w:rPr>
              <w:rFonts w:ascii="Verdana" w:hAnsi="Verdana" w:cs="Arial"/>
              <w:sz w:val="20"/>
              <w:szCs w:val="20"/>
            </w:rPr>
            <w:t>Contratante terá o prazo de 180 dias para execução do escopo aqui definido, conforme cronograma físico financeiro deste Projeto Básico;</w:t>
          </w:r>
        </w:p>
        <w:p w:rsidR="005309B3" w:rsidRDefault="005309B3" w:rsidP="005309B3">
          <w:pPr>
            <w:pStyle w:val="PargrafodaLista"/>
            <w:numPr>
              <w:ilvl w:val="2"/>
              <w:numId w:val="45"/>
            </w:numPr>
            <w:spacing w:after="0" w:line="360" w:lineRule="auto"/>
            <w:ind w:left="0" w:firstLine="709"/>
            <w:rPr>
              <w:rFonts w:ascii="Verdana" w:hAnsi="Verdana" w:cs="Arial"/>
              <w:b/>
              <w:sz w:val="20"/>
              <w:szCs w:val="20"/>
              <w:lang w:eastAsia="pt-BR"/>
            </w:rPr>
          </w:pPr>
          <w:r>
            <w:rPr>
              <w:rFonts w:ascii="Verdana" w:hAnsi="Verdana" w:cs="Arial"/>
              <w:sz w:val="20"/>
              <w:szCs w:val="20"/>
            </w:rPr>
            <w:t>As medições serão por mês, sendo que só poderão ser medidos serviços cujas ordens de serviços tenham sido liberadas formalmente e que tenham sido aceitos pelo NSE. Dessa forma, serviços poderão inclusive ser excluídos da contratação caso a ordem não tenha sido dada no período de vigência do contrato.</w:t>
          </w:r>
        </w:p>
        <w:p w:rsidR="005309B3" w:rsidRDefault="005309B3" w:rsidP="005309B3">
          <w:pPr>
            <w:pStyle w:val="PargrafodaLista"/>
            <w:numPr>
              <w:ilvl w:val="2"/>
              <w:numId w:val="45"/>
            </w:numPr>
            <w:tabs>
              <w:tab w:val="left" w:pos="0"/>
            </w:tabs>
            <w:spacing w:after="0" w:line="360" w:lineRule="auto"/>
            <w:ind w:left="426" w:firstLine="283"/>
            <w:rPr>
              <w:rFonts w:ascii="Verdana" w:hAnsi="Verdana" w:cs="Arial"/>
              <w:b/>
              <w:sz w:val="20"/>
              <w:szCs w:val="20"/>
              <w:lang w:eastAsia="pt-BR"/>
            </w:rPr>
          </w:pPr>
          <w:r>
            <w:rPr>
              <w:rFonts w:ascii="Verdana" w:hAnsi="Verdana" w:cs="Arial"/>
              <w:sz w:val="20"/>
              <w:szCs w:val="20"/>
            </w:rPr>
            <w:t>Exe</w:t>
          </w:r>
          <w:r>
            <w:rPr>
              <w:rFonts w:ascii="Verdana" w:hAnsi="Verdana" w:cs="Arial"/>
              <w:sz w:val="20"/>
              <w:szCs w:val="20"/>
              <w:lang w:eastAsia="pt-BR"/>
            </w:rPr>
            <w:t>cutado o serviço, o mesmo será recebido por um engenheiro ou arquiteto do NSE. Havendo pendências de parte ou todo do serviço executado, a contratada deverá refazê-lo no prazo estabelecido pela administração do contratante, observando as condições estabelecidas para a prestação.</w:t>
          </w:r>
        </w:p>
        <w:p w:rsidR="005309B3" w:rsidRDefault="005309B3" w:rsidP="005309B3">
          <w:pPr>
            <w:spacing w:after="0" w:line="360" w:lineRule="auto"/>
            <w:ind w:firstLine="709"/>
            <w:jc w:val="both"/>
            <w:rPr>
              <w:rFonts w:ascii="Verdana" w:hAnsi="Verdana" w:cs="Arial"/>
              <w:b/>
              <w:sz w:val="20"/>
              <w:szCs w:val="20"/>
              <w:lang w:eastAsia="pt-BR"/>
            </w:rPr>
          </w:pPr>
        </w:p>
        <w:p w:rsidR="005309B3" w:rsidRDefault="005309B3" w:rsidP="005309B3">
          <w:pPr>
            <w:pStyle w:val="PargrafodaLista"/>
            <w:numPr>
              <w:ilvl w:val="0"/>
              <w:numId w:val="45"/>
            </w:numPr>
            <w:spacing w:after="0" w:line="360" w:lineRule="auto"/>
            <w:ind w:left="0" w:firstLine="709"/>
            <w:jc w:val="both"/>
            <w:outlineLvl w:val="0"/>
            <w:rPr>
              <w:rFonts w:ascii="Verdana" w:hAnsi="Verdana" w:cs="Arial"/>
              <w:b/>
              <w:sz w:val="20"/>
              <w:szCs w:val="20"/>
              <w:u w:val="single"/>
              <w:lang w:eastAsia="pt-BR"/>
            </w:rPr>
          </w:pPr>
          <w:bookmarkStart w:id="13" w:name="_Toc14422221"/>
          <w:r>
            <w:rPr>
              <w:rFonts w:ascii="Verdana" w:hAnsi="Verdana" w:cs="Arial"/>
              <w:b/>
              <w:sz w:val="20"/>
              <w:szCs w:val="20"/>
              <w:u w:val="single"/>
              <w:lang w:eastAsia="pt-BR"/>
            </w:rPr>
            <w:t>SERVIÇOS PRELIMINARES</w:t>
          </w:r>
          <w:bookmarkEnd w:id="13"/>
        </w:p>
        <w:p w:rsidR="005309B3" w:rsidRDefault="005309B3" w:rsidP="005309B3">
          <w:pPr>
            <w:pStyle w:val="PargrafodaLista"/>
            <w:spacing w:after="0" w:line="360" w:lineRule="auto"/>
            <w:ind w:left="709"/>
            <w:jc w:val="both"/>
            <w:outlineLvl w:val="0"/>
            <w:rPr>
              <w:rFonts w:ascii="Verdana" w:hAnsi="Verdana" w:cs="Arial"/>
              <w:b/>
              <w:sz w:val="20"/>
              <w:szCs w:val="20"/>
              <w:u w:val="single"/>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14" w:name="_Toc14422222"/>
          <w:r>
            <w:rPr>
              <w:rFonts w:ascii="Verdana" w:hAnsi="Verdana" w:cs="Arial"/>
              <w:b/>
              <w:sz w:val="20"/>
              <w:szCs w:val="20"/>
              <w:lang w:eastAsia="pt-BR"/>
            </w:rPr>
            <w:t>RESPONSABILIDADE TÉCNICA</w:t>
          </w:r>
          <w:bookmarkEnd w:id="14"/>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rPr>
          </w:pPr>
          <w:r>
            <w:rPr>
              <w:rFonts w:ascii="Verdana" w:hAnsi="Verdana" w:cs="Arial"/>
              <w:sz w:val="20"/>
              <w:szCs w:val="20"/>
            </w:rPr>
            <w:t>A empresa contratada deverá apresentar certidão do CREA e/ou CAU e registro compatível com o objeto deste projeto básico, atestando ter trabalhado em projetos similares com escopos similares a este.</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rPr>
          </w:pPr>
          <w:r>
            <w:rPr>
              <w:rFonts w:ascii="Verdana" w:hAnsi="Verdana" w:cs="Arial"/>
              <w:sz w:val="20"/>
              <w:szCs w:val="20"/>
            </w:rPr>
            <w:t>Deverá haver um responsável técnico pelo serviço/obra, com registro do CREA e/ou CAU, que comprove capacidade técnica na área através de atestados e respectivo CAT (Certidão de Atestado Técnico), emitido pelo CAU e/ou CREA.</w:t>
          </w:r>
        </w:p>
        <w:p w:rsidR="005309B3" w:rsidRDefault="005309B3" w:rsidP="005309B3">
          <w:pPr>
            <w:pStyle w:val="PargrafodaLista"/>
            <w:spacing w:after="0" w:line="360" w:lineRule="auto"/>
            <w:ind w:left="0" w:firstLine="709"/>
            <w:jc w:val="both"/>
            <w:rPr>
              <w:rFonts w:ascii="Verdana" w:hAnsi="Verdana" w:cs="Arial"/>
              <w:b/>
              <w:sz w:val="20"/>
              <w:szCs w:val="20"/>
              <w:lang w:eastAsia="pt-BR"/>
            </w:rPr>
          </w:pPr>
        </w:p>
        <w:p w:rsidR="005309B3" w:rsidRDefault="005309B3" w:rsidP="005309B3">
          <w:pPr>
            <w:pStyle w:val="PargrafodaLista"/>
            <w:numPr>
              <w:ilvl w:val="0"/>
              <w:numId w:val="45"/>
            </w:numPr>
            <w:spacing w:after="0" w:line="360" w:lineRule="auto"/>
            <w:ind w:left="0" w:firstLine="709"/>
            <w:jc w:val="both"/>
            <w:outlineLvl w:val="1"/>
            <w:rPr>
              <w:rFonts w:ascii="Verdana" w:hAnsi="Verdana" w:cs="Arial"/>
              <w:sz w:val="20"/>
              <w:szCs w:val="20"/>
              <w:lang w:eastAsia="pt-BR"/>
            </w:rPr>
          </w:pPr>
          <w:bookmarkStart w:id="15" w:name="_Toc14422223"/>
          <w:bookmarkStart w:id="16" w:name="_Toc401662225"/>
          <w:r>
            <w:rPr>
              <w:rFonts w:ascii="Verdana" w:eastAsia="Times New Roman" w:hAnsi="Verdana" w:cs="Arial"/>
              <w:b/>
              <w:bCs/>
              <w:sz w:val="20"/>
              <w:szCs w:val="20"/>
              <w:u w:val="single"/>
              <w:lang w:eastAsia="pt-BR"/>
            </w:rPr>
            <w:t>DESCRIÇÃO</w:t>
          </w:r>
          <w:bookmarkEnd w:id="15"/>
          <w:r>
            <w:rPr>
              <w:rFonts w:ascii="Verdana" w:eastAsia="Times New Roman" w:hAnsi="Verdana" w:cs="Arial"/>
              <w:b/>
              <w:bCs/>
              <w:sz w:val="20"/>
              <w:szCs w:val="20"/>
              <w:u w:val="single"/>
              <w:lang w:eastAsia="pt-BR"/>
            </w:rPr>
            <w:t xml:space="preserve"> </w:t>
          </w:r>
          <w:bookmarkEnd w:id="16"/>
        </w:p>
        <w:p w:rsidR="005309B3" w:rsidRDefault="005309B3" w:rsidP="005309B3">
          <w:pPr>
            <w:spacing w:after="0" w:line="360" w:lineRule="auto"/>
            <w:jc w:val="both"/>
            <w:outlineLvl w:val="1"/>
            <w:rPr>
              <w:rFonts w:ascii="Verdana" w:hAnsi="Verdana" w:cs="Arial"/>
              <w:sz w:val="20"/>
              <w:szCs w:val="20"/>
            </w:rPr>
          </w:pPr>
          <w:bookmarkStart w:id="17" w:name="_Toc14422224"/>
          <w:bookmarkStart w:id="18" w:name="_Toc414632742"/>
          <w:bookmarkStart w:id="19" w:name="_Toc414625250"/>
          <w:bookmarkStart w:id="20" w:name="_Toc414623450"/>
          <w:bookmarkStart w:id="21" w:name="_Toc414618605"/>
          <w:bookmarkStart w:id="22" w:name="_Toc414618487"/>
          <w:r>
            <w:rPr>
              <w:rFonts w:ascii="Verdana" w:hAnsi="Verdana" w:cs="Arial"/>
              <w:sz w:val="20"/>
              <w:szCs w:val="20"/>
            </w:rPr>
            <w:t>Serão realizados serviços de instalações de adaptações nos sistema de segurança contra incêndios das edificações.</w:t>
          </w:r>
          <w:bookmarkEnd w:id="17"/>
          <w:bookmarkEnd w:id="18"/>
          <w:bookmarkEnd w:id="19"/>
          <w:bookmarkEnd w:id="20"/>
          <w:bookmarkEnd w:id="21"/>
          <w:bookmarkEnd w:id="22"/>
        </w:p>
        <w:p w:rsidR="005309B3" w:rsidRDefault="005309B3" w:rsidP="005309B3">
          <w:pPr>
            <w:spacing w:after="0" w:line="360" w:lineRule="auto"/>
            <w:jc w:val="both"/>
            <w:outlineLvl w:val="1"/>
            <w:rPr>
              <w:rFonts w:ascii="Verdana" w:hAnsi="Verdana" w:cs="Arial"/>
              <w:sz w:val="20"/>
              <w:szCs w:val="20"/>
            </w:rPr>
          </w:pPr>
        </w:p>
        <w:p w:rsidR="005309B3" w:rsidRDefault="005309B3" w:rsidP="005309B3">
          <w:pPr>
            <w:spacing w:after="0" w:line="360" w:lineRule="auto"/>
            <w:jc w:val="both"/>
            <w:outlineLvl w:val="1"/>
            <w:rPr>
              <w:rFonts w:ascii="Verdana" w:hAnsi="Verdana" w:cs="Arial"/>
              <w:sz w:val="20"/>
              <w:szCs w:val="20"/>
            </w:rPr>
          </w:pPr>
          <w:bookmarkStart w:id="23" w:name="_Toc14422225"/>
          <w:bookmarkStart w:id="24" w:name="_Toc414632743"/>
          <w:bookmarkStart w:id="25" w:name="_Toc414625251"/>
          <w:bookmarkStart w:id="26" w:name="_Toc414623451"/>
          <w:bookmarkStart w:id="27" w:name="_Toc414618606"/>
          <w:bookmarkStart w:id="28" w:name="_Toc414618488"/>
          <w:r>
            <w:rPr>
              <w:rFonts w:ascii="Verdana" w:hAnsi="Verdana" w:cs="Arial"/>
              <w:sz w:val="20"/>
              <w:szCs w:val="20"/>
            </w:rPr>
            <w:t>Serão executados os seguintes serviços:</w:t>
          </w:r>
          <w:bookmarkEnd w:id="23"/>
          <w:bookmarkEnd w:id="24"/>
          <w:bookmarkEnd w:id="25"/>
          <w:bookmarkEnd w:id="26"/>
          <w:bookmarkEnd w:id="27"/>
          <w:bookmarkEnd w:id="28"/>
        </w:p>
        <w:p w:rsidR="005309B3" w:rsidRDefault="005309B3" w:rsidP="005309B3">
          <w:pPr>
            <w:pStyle w:val="PargrafodaLista"/>
            <w:spacing w:after="0" w:line="360" w:lineRule="auto"/>
            <w:ind w:left="781"/>
            <w:jc w:val="both"/>
            <w:outlineLvl w:val="1"/>
            <w:rPr>
              <w:rFonts w:ascii="Verdana" w:hAnsi="Verdana" w:cs="Arial"/>
              <w:sz w:val="20"/>
              <w:szCs w:val="20"/>
            </w:rPr>
          </w:pPr>
          <w:bookmarkStart w:id="29" w:name="_Toc14422226"/>
          <w:bookmarkStart w:id="30" w:name="_Toc414632744"/>
          <w:bookmarkStart w:id="31" w:name="_Toc414625252"/>
          <w:bookmarkStart w:id="32" w:name="_Toc414623452"/>
          <w:bookmarkStart w:id="33" w:name="_Toc414618607"/>
          <w:bookmarkStart w:id="34" w:name="_Toc414618489"/>
          <w:r>
            <w:rPr>
              <w:rFonts w:ascii="Verdana" w:hAnsi="Verdana" w:cs="Arial"/>
              <w:sz w:val="20"/>
              <w:szCs w:val="20"/>
            </w:rPr>
            <w:t>Sistema de hidrantes;</w:t>
          </w:r>
          <w:bookmarkEnd w:id="29"/>
          <w:bookmarkEnd w:id="30"/>
          <w:bookmarkEnd w:id="31"/>
          <w:bookmarkEnd w:id="32"/>
          <w:bookmarkEnd w:id="33"/>
          <w:bookmarkEnd w:id="34"/>
        </w:p>
        <w:p w:rsidR="005309B3" w:rsidRDefault="005309B3" w:rsidP="005309B3">
          <w:pPr>
            <w:pStyle w:val="PargrafodaLista"/>
            <w:spacing w:after="0" w:line="360" w:lineRule="auto"/>
            <w:ind w:left="781"/>
            <w:jc w:val="both"/>
            <w:outlineLvl w:val="1"/>
            <w:rPr>
              <w:rFonts w:ascii="Verdana" w:hAnsi="Verdana" w:cs="Arial"/>
              <w:sz w:val="20"/>
              <w:szCs w:val="20"/>
            </w:rPr>
          </w:pPr>
          <w:bookmarkStart w:id="35" w:name="_Toc14422227"/>
          <w:bookmarkStart w:id="36" w:name="_Toc414632745"/>
          <w:bookmarkStart w:id="37" w:name="_Toc414625253"/>
          <w:bookmarkStart w:id="38" w:name="_Toc414623453"/>
          <w:bookmarkStart w:id="39" w:name="_Toc414618608"/>
          <w:bookmarkStart w:id="40" w:name="_Toc414618490"/>
          <w:r>
            <w:rPr>
              <w:rFonts w:ascii="Verdana" w:hAnsi="Verdana" w:cs="Arial"/>
              <w:sz w:val="20"/>
              <w:szCs w:val="20"/>
            </w:rPr>
            <w:t>Iluminação de emergência</w:t>
          </w:r>
          <w:bookmarkEnd w:id="35"/>
          <w:bookmarkEnd w:id="36"/>
          <w:bookmarkEnd w:id="37"/>
          <w:bookmarkEnd w:id="38"/>
          <w:bookmarkEnd w:id="39"/>
          <w:bookmarkEnd w:id="40"/>
        </w:p>
        <w:p w:rsidR="005309B3" w:rsidRDefault="005309B3" w:rsidP="005309B3">
          <w:pPr>
            <w:pStyle w:val="PargrafodaLista"/>
            <w:spacing w:after="0" w:line="360" w:lineRule="auto"/>
            <w:ind w:left="781"/>
            <w:jc w:val="both"/>
            <w:outlineLvl w:val="1"/>
            <w:rPr>
              <w:rFonts w:ascii="Verdana" w:hAnsi="Verdana" w:cs="Arial"/>
              <w:sz w:val="20"/>
              <w:szCs w:val="20"/>
            </w:rPr>
          </w:pPr>
          <w:bookmarkStart w:id="41" w:name="_Toc14422228"/>
          <w:bookmarkStart w:id="42" w:name="_Toc414632746"/>
          <w:bookmarkStart w:id="43" w:name="_Toc414625255"/>
          <w:bookmarkStart w:id="44" w:name="_Toc414623455"/>
          <w:bookmarkStart w:id="45" w:name="_Toc414618610"/>
          <w:bookmarkStart w:id="46" w:name="_Toc414618492"/>
          <w:r>
            <w:rPr>
              <w:rFonts w:ascii="Verdana" w:hAnsi="Verdana" w:cs="Arial"/>
              <w:sz w:val="20"/>
              <w:szCs w:val="20"/>
            </w:rPr>
            <w:t>Extintores de incêndio;</w:t>
          </w:r>
          <w:bookmarkEnd w:id="41"/>
          <w:bookmarkEnd w:id="42"/>
          <w:bookmarkEnd w:id="43"/>
          <w:bookmarkEnd w:id="44"/>
          <w:bookmarkEnd w:id="45"/>
          <w:bookmarkEnd w:id="46"/>
        </w:p>
        <w:p w:rsidR="005309B3" w:rsidRDefault="005309B3" w:rsidP="005309B3">
          <w:pPr>
            <w:pStyle w:val="PargrafodaLista"/>
            <w:spacing w:after="0" w:line="360" w:lineRule="auto"/>
            <w:ind w:left="781"/>
            <w:jc w:val="both"/>
            <w:outlineLvl w:val="1"/>
            <w:rPr>
              <w:rFonts w:ascii="Verdana" w:hAnsi="Verdana" w:cs="Arial"/>
              <w:sz w:val="20"/>
              <w:szCs w:val="20"/>
            </w:rPr>
          </w:pPr>
          <w:bookmarkStart w:id="47" w:name="_Toc14422229"/>
          <w:bookmarkStart w:id="48" w:name="_Toc414632747"/>
          <w:bookmarkStart w:id="49" w:name="_Toc414625256"/>
          <w:bookmarkStart w:id="50" w:name="_Toc414623456"/>
          <w:bookmarkStart w:id="51" w:name="_Toc414618611"/>
          <w:bookmarkStart w:id="52" w:name="_Toc414618493"/>
          <w:r>
            <w:rPr>
              <w:rFonts w:ascii="Verdana" w:hAnsi="Verdana" w:cs="Arial"/>
              <w:sz w:val="20"/>
              <w:szCs w:val="20"/>
            </w:rPr>
            <w:t>Tubulações aéreas e enterradas para sistema de hidrantes;</w:t>
          </w:r>
          <w:bookmarkEnd w:id="47"/>
          <w:bookmarkEnd w:id="48"/>
          <w:bookmarkEnd w:id="49"/>
          <w:bookmarkEnd w:id="50"/>
          <w:bookmarkEnd w:id="51"/>
          <w:bookmarkEnd w:id="52"/>
        </w:p>
        <w:p w:rsidR="005309B3" w:rsidRDefault="005309B3" w:rsidP="005309B3">
          <w:pPr>
            <w:pStyle w:val="PargrafodaLista"/>
            <w:spacing w:after="0" w:line="360" w:lineRule="auto"/>
            <w:ind w:left="781"/>
            <w:jc w:val="both"/>
            <w:outlineLvl w:val="1"/>
            <w:rPr>
              <w:rFonts w:ascii="Verdana" w:hAnsi="Verdana" w:cs="Arial"/>
              <w:sz w:val="20"/>
              <w:szCs w:val="20"/>
            </w:rPr>
          </w:pPr>
          <w:bookmarkStart w:id="53" w:name="_Toc14422230"/>
          <w:bookmarkStart w:id="54" w:name="_Toc414632748"/>
          <w:bookmarkStart w:id="55" w:name="_Toc414625257"/>
          <w:bookmarkStart w:id="56" w:name="_Toc414623457"/>
          <w:bookmarkStart w:id="57" w:name="_Toc414618612"/>
          <w:bookmarkStart w:id="58" w:name="_Toc414618494"/>
          <w:r>
            <w:rPr>
              <w:rFonts w:ascii="Verdana" w:hAnsi="Verdana" w:cs="Arial"/>
              <w:sz w:val="20"/>
              <w:szCs w:val="20"/>
            </w:rPr>
            <w:t>Instalação de registros de recalque;</w:t>
          </w:r>
          <w:bookmarkEnd w:id="53"/>
          <w:bookmarkEnd w:id="54"/>
          <w:bookmarkEnd w:id="55"/>
          <w:bookmarkEnd w:id="56"/>
          <w:bookmarkEnd w:id="57"/>
          <w:bookmarkEnd w:id="58"/>
        </w:p>
        <w:p w:rsidR="005309B3" w:rsidRDefault="005309B3" w:rsidP="005309B3">
          <w:pPr>
            <w:pStyle w:val="PargrafodaLista"/>
            <w:spacing w:after="0" w:line="360" w:lineRule="auto"/>
            <w:ind w:left="781"/>
            <w:jc w:val="both"/>
            <w:outlineLvl w:val="1"/>
            <w:rPr>
              <w:rFonts w:ascii="Verdana" w:hAnsi="Verdana" w:cs="Arial"/>
              <w:sz w:val="20"/>
              <w:szCs w:val="20"/>
            </w:rPr>
          </w:pPr>
          <w:bookmarkStart w:id="59" w:name="_Toc14422231"/>
          <w:bookmarkStart w:id="60" w:name="_Toc414632749"/>
          <w:bookmarkStart w:id="61" w:name="_Toc414625258"/>
          <w:bookmarkStart w:id="62" w:name="_Toc414623458"/>
          <w:bookmarkStart w:id="63" w:name="_Toc414618613"/>
          <w:bookmarkStart w:id="64" w:name="_Toc414618495"/>
          <w:r>
            <w:rPr>
              <w:rFonts w:ascii="Verdana" w:hAnsi="Verdana" w:cs="Arial"/>
              <w:sz w:val="20"/>
              <w:szCs w:val="20"/>
            </w:rPr>
            <w:t>Sinalização de emergência;</w:t>
          </w:r>
          <w:bookmarkEnd w:id="59"/>
          <w:bookmarkEnd w:id="60"/>
          <w:bookmarkEnd w:id="61"/>
          <w:bookmarkEnd w:id="62"/>
          <w:bookmarkEnd w:id="63"/>
          <w:bookmarkEnd w:id="64"/>
        </w:p>
        <w:p w:rsidR="005309B3" w:rsidRDefault="005309B3" w:rsidP="005309B3">
          <w:pPr>
            <w:pStyle w:val="PargrafodaLista"/>
            <w:spacing w:after="0" w:line="360" w:lineRule="auto"/>
            <w:ind w:left="781"/>
            <w:jc w:val="both"/>
            <w:outlineLvl w:val="1"/>
            <w:rPr>
              <w:rFonts w:ascii="Verdana" w:hAnsi="Verdana" w:cs="Arial"/>
              <w:sz w:val="20"/>
              <w:szCs w:val="20"/>
            </w:rPr>
          </w:pPr>
          <w:bookmarkStart w:id="65" w:name="_Toc14422232"/>
          <w:bookmarkStart w:id="66" w:name="_Toc414632750"/>
          <w:bookmarkStart w:id="67" w:name="_Toc414625259"/>
          <w:bookmarkStart w:id="68" w:name="_Toc414623459"/>
          <w:bookmarkStart w:id="69" w:name="_Toc414618614"/>
          <w:bookmarkStart w:id="70" w:name="_Toc414618496"/>
          <w:r>
            <w:rPr>
              <w:rFonts w:ascii="Verdana" w:hAnsi="Verdana" w:cs="Arial"/>
              <w:sz w:val="20"/>
              <w:szCs w:val="20"/>
            </w:rPr>
            <w:t>Instalação de bombas de incêndio;</w:t>
          </w:r>
          <w:bookmarkEnd w:id="65"/>
          <w:bookmarkEnd w:id="66"/>
          <w:bookmarkEnd w:id="67"/>
          <w:bookmarkEnd w:id="68"/>
          <w:bookmarkEnd w:id="69"/>
          <w:bookmarkEnd w:id="70"/>
        </w:p>
        <w:p w:rsidR="005309B3" w:rsidRDefault="005309B3" w:rsidP="005309B3">
          <w:pPr>
            <w:spacing w:after="0" w:line="360" w:lineRule="auto"/>
            <w:jc w:val="both"/>
            <w:outlineLvl w:val="1"/>
            <w:rPr>
              <w:rFonts w:ascii="Verdana" w:hAnsi="Verdana" w:cs="Arial"/>
              <w:sz w:val="20"/>
              <w:szCs w:val="20"/>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1" w:name="_Toc14422233"/>
          <w:r>
            <w:rPr>
              <w:rFonts w:ascii="Verdana" w:hAnsi="Verdana" w:cs="Arial"/>
              <w:b/>
              <w:sz w:val="20"/>
              <w:szCs w:val="20"/>
              <w:lang w:eastAsia="pt-BR"/>
            </w:rPr>
            <w:t>CANTEIRO DE OBRAS, DESPESAS GERAIS E ADMINISTRAÇÃO LOCAL</w:t>
          </w:r>
          <w:bookmarkEnd w:id="71"/>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Todos os serviços para qualquer tipo de intervenção física e estrutural deverá contar com área exclusiva para uso dos funcionários e prestadores de serviço da contratada. O uso de banheiros, vestiários e copas dos edifícios existentes são exclusivos para funcionários e colaboradores do Instituto Adolfo Lutz.</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O local e a área para a locação do canteiro de obras serão determinados pela fiscalização, de modo que não comprometa as atividades que serão mantidas durante o serviço. Esclarecemos que o referido canteiro será nas próprias dependências e instalações do IAL.</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Toda tubulação de água fria, águas pluviais, caixas de passagem e inspeção de águas pluviais e esgoto, tubulações de energia, telefonia, lógica, etc, que possam interferir na execução do projeto ou na manutenção das redes existentes deverão ser remanejadas.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O esquema de instalações do canteiro será fornecido pelo construtor e aprovado pela fiscalização. Para a instalação do canteiro de obras serão utilizados módulos metálicos (containers) em chapa de aço zincado contendo as instalações necessárias de acordo com o seu uso.</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O canteiro esquematizado pela construtora deverá incluir os seguintes itens:</w:t>
          </w:r>
        </w:p>
        <w:p w:rsidR="005309B3" w:rsidRDefault="005309B3" w:rsidP="005309B3">
          <w:pPr>
            <w:numPr>
              <w:ilvl w:val="0"/>
              <w:numId w:val="47"/>
            </w:numPr>
            <w:tabs>
              <w:tab w:val="clear" w:pos="720"/>
              <w:tab w:val="left" w:pos="1080"/>
            </w:tabs>
            <w:suppressAutoHyphens/>
            <w:spacing w:after="0" w:line="360" w:lineRule="auto"/>
            <w:ind w:left="0" w:firstLine="709"/>
            <w:jc w:val="both"/>
            <w:rPr>
              <w:rFonts w:ascii="Verdana" w:hAnsi="Verdana" w:cs="Arial"/>
              <w:sz w:val="20"/>
              <w:szCs w:val="20"/>
              <w:lang w:eastAsia="ar-SA"/>
            </w:rPr>
          </w:pPr>
          <w:r>
            <w:rPr>
              <w:rFonts w:ascii="Verdana" w:hAnsi="Verdana" w:cs="Arial"/>
              <w:sz w:val="20"/>
              <w:szCs w:val="20"/>
              <w:lang w:eastAsia="ar-SA"/>
            </w:rPr>
            <w:t>Escritório para fiscalização.</w:t>
          </w:r>
        </w:p>
        <w:p w:rsidR="005309B3" w:rsidRDefault="005309B3" w:rsidP="005309B3">
          <w:pPr>
            <w:numPr>
              <w:ilvl w:val="0"/>
              <w:numId w:val="47"/>
            </w:numPr>
            <w:tabs>
              <w:tab w:val="clear" w:pos="720"/>
              <w:tab w:val="left" w:pos="1080"/>
            </w:tabs>
            <w:suppressAutoHyphens/>
            <w:spacing w:after="0" w:line="360" w:lineRule="auto"/>
            <w:ind w:left="0" w:firstLine="709"/>
            <w:jc w:val="both"/>
            <w:rPr>
              <w:rFonts w:ascii="Verdana" w:hAnsi="Verdana" w:cs="Arial"/>
              <w:sz w:val="20"/>
              <w:szCs w:val="20"/>
              <w:lang w:eastAsia="ar-SA"/>
            </w:rPr>
          </w:pPr>
          <w:r>
            <w:rPr>
              <w:rFonts w:ascii="Verdana" w:hAnsi="Verdana" w:cs="Arial"/>
              <w:sz w:val="20"/>
              <w:szCs w:val="20"/>
              <w:lang w:eastAsia="ar-SA"/>
            </w:rPr>
            <w:t>Vestiários, sanitários e copa / refeitório.</w:t>
          </w:r>
        </w:p>
        <w:p w:rsidR="005309B3" w:rsidRDefault="005309B3" w:rsidP="005309B3">
          <w:pPr>
            <w:numPr>
              <w:ilvl w:val="0"/>
              <w:numId w:val="47"/>
            </w:numPr>
            <w:tabs>
              <w:tab w:val="clear" w:pos="720"/>
              <w:tab w:val="left" w:pos="1080"/>
            </w:tabs>
            <w:suppressAutoHyphens/>
            <w:spacing w:after="0" w:line="360" w:lineRule="auto"/>
            <w:ind w:left="0" w:firstLine="709"/>
            <w:jc w:val="both"/>
            <w:rPr>
              <w:rFonts w:ascii="Verdana" w:hAnsi="Verdana" w:cs="Arial"/>
              <w:sz w:val="20"/>
              <w:szCs w:val="20"/>
              <w:lang w:eastAsia="ar-SA"/>
            </w:rPr>
          </w:pPr>
          <w:r>
            <w:rPr>
              <w:rFonts w:ascii="Verdana" w:hAnsi="Verdana" w:cs="Arial"/>
              <w:sz w:val="20"/>
              <w:szCs w:val="20"/>
              <w:lang w:eastAsia="ar-SA"/>
            </w:rPr>
            <w:t>Depósito de materiais, equipamentos e ferramentas com segurança, devidamente trancados.</w:t>
          </w:r>
        </w:p>
        <w:p w:rsidR="005309B3" w:rsidRDefault="005309B3" w:rsidP="005309B3">
          <w:pPr>
            <w:numPr>
              <w:ilvl w:val="0"/>
              <w:numId w:val="47"/>
            </w:numPr>
            <w:tabs>
              <w:tab w:val="clear" w:pos="720"/>
              <w:tab w:val="left" w:pos="1080"/>
            </w:tabs>
            <w:suppressAutoHyphens/>
            <w:spacing w:after="0" w:line="360" w:lineRule="auto"/>
            <w:ind w:left="0" w:firstLine="709"/>
            <w:jc w:val="both"/>
            <w:rPr>
              <w:rFonts w:ascii="Verdana" w:hAnsi="Verdana" w:cs="Arial"/>
              <w:sz w:val="20"/>
              <w:szCs w:val="20"/>
              <w:lang w:eastAsia="ar-SA"/>
            </w:rPr>
          </w:pPr>
          <w:r>
            <w:rPr>
              <w:rFonts w:ascii="Verdana" w:hAnsi="Verdana" w:cs="Arial"/>
              <w:sz w:val="20"/>
              <w:szCs w:val="20"/>
              <w:lang w:eastAsia="ar-SA"/>
            </w:rPr>
            <w:t>A construção de tapumes e portões limitando as áreas de construção, conforme aprovado no esquema proposto pelo construtor.</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Sinalização adequada para evitar acidentes do trabalho, bem como elementos de proteção, e EPI´s adequados para cada atividade.</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É de responsabilidade da construtora as instalações e equipamentos tais como:</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Tapumes, cercas e portões.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Placas, indicações, identificação, etc.</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Torres e guinchos, elevadores, andaimes, telas de proteção, bandejas salva-vidas, barracões, depósitos, torres de água, caixas de reservatórios.</w:t>
          </w:r>
        </w:p>
        <w:p w:rsidR="005309B3" w:rsidRDefault="005309B3" w:rsidP="005309B3">
          <w:pPr>
            <w:tabs>
              <w:tab w:val="left" w:pos="1080"/>
            </w:tabs>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Maquinário, equipamentos e ferramentas necessárias.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Deverá também, manter a serviço em permanente estado de limpeza, higiene e conservação, com remoção de entulho resultante, tanto no interior da mesma como do canteiro de serviços.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lastRenderedPageBreak/>
            <w:t>Deverão ser retirados todos os detritos e lixo existentes no prédio antes de iniciar as demolições, bem como materiais inservíveis.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As demolições necessárias serão efetuadas dentro da mais perfeita técnica, tomadas os devidos cuidados de forma a se evitarem danos a terceiros.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A remoção e o transporte de todo o entulho e detritos provenientes das demolições feitas no local serão executados pela contratada, nos horários permitidos pela Prefeitura.</w:t>
          </w:r>
        </w:p>
        <w:p w:rsidR="005309B3" w:rsidRDefault="005309B3" w:rsidP="005309B3">
          <w:pPr>
            <w:spacing w:after="0" w:line="360" w:lineRule="auto"/>
            <w:ind w:firstLine="709"/>
            <w:jc w:val="both"/>
            <w:rPr>
              <w:rFonts w:ascii="Verdana" w:hAnsi="Verdana" w:cs="Arial"/>
              <w:b/>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2" w:name="_Toc14422234"/>
          <w:r>
            <w:rPr>
              <w:rFonts w:ascii="Verdana" w:hAnsi="Verdana" w:cs="Arial"/>
              <w:b/>
              <w:sz w:val="20"/>
              <w:szCs w:val="20"/>
              <w:lang w:eastAsia="pt-BR"/>
            </w:rPr>
            <w:t>BIOSSEGURANÇA E SEGURANÇA DO TRABALHO</w:t>
          </w:r>
          <w:bookmarkEnd w:id="72"/>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Deverão ser observados todos os requisitos, exigências e recomendações de biossegurança para a prevenção de acidentes, incêndios e prevenção de contaminação, de acordo com as Normas Técnicas da A.B.N.T., CNEN, Ministério do Trabalho, do INSS, do Corpo de Bombeiros, Instituto Brasileiro de Segurança, Resolução RDC 50 de 21.02.2002 do Ministério da Saúde, Código de Proteção e Defesa do Consumidor e outros, em relação a obra e também à utilização futura do laboratório. Também deverá ser observado que outros laboratórios continuarão com suas atividades normais de rotinas, análises e fluxo de amostras e pessoas. Deve-se assegurar que não haja contaminação cruzada de um ambiente para outro, através de isolamentos físicos provisórios com boa vedação, uso de EPIs, EPCs e roupas apropriadas, capacitação do pessoal e controle de fluxo e acessos, etc.</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O uso de EPIs e EPCs é obrigatório, de responsabilidade da contratada, e no caso de não obediência a este termo, fica o serviço passível de paralização até que sejam providenciados os equipamentos necessários.</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A comunicação entre os funcionários do serviço que não estiverem no mesmo local, deverá ser feita através de radio comunicador, para que não haja comprometimento da segurança e/ou ruídos desnecessários.</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Antes de qualquer demolição ou intervenção que libere poeira e/ou outros resíduos, deve-se informar os diretores das áreas envoltórias da área de intervenção. Esses resíduos geram risco de contaminação por aerossol e interferência no funcionamento de equipamentos, podendo comprometer os resultados das analises.</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Alguns serviços de demolições, como por exemplo retirada de entulho, demolições de piso e alvenaria, serviços que geram ruídos de maior intensidade e poeira excessiva, deverão acontecer fora do horário comercial de trabalho, ou seja, de finais de semana ou período noturno, a ser definido juntamente com a fiscalização, e apresentado no cronograma detalhado de obra.</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 xml:space="preserve">É de fundamental importância o emprego de materiais e a execução de instalações, de sistemas e outros em condições de prevenir fogo, choque elétrico, eletrocussão, </w:t>
          </w:r>
          <w:r>
            <w:rPr>
              <w:rFonts w:ascii="Verdana" w:hAnsi="Verdana" w:cs="Arial"/>
              <w:sz w:val="20"/>
              <w:szCs w:val="20"/>
            </w:rPr>
            <w:lastRenderedPageBreak/>
            <w:t>radiações, queimaduras, intoxicação, odores agressivos, ruidos e vibrações estressantes, água e ar poluídos, acidentes físicos, suprimentos descontínuos, falta de continuidade operacional e similares.</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 xml:space="preserve">É expressamente proibido fumar dentro das dependências do IAL, conforme lei estadual n.13.541, de 07.05.2009. </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Também é vetado o uso de aparelhos sonoros.</w:t>
          </w:r>
        </w:p>
        <w:p w:rsidR="005309B3" w:rsidRDefault="005309B3" w:rsidP="005309B3">
          <w:pPr>
            <w:spacing w:after="0" w:line="360" w:lineRule="auto"/>
            <w:ind w:firstLine="709"/>
            <w:jc w:val="both"/>
            <w:rPr>
              <w:rFonts w:ascii="Verdana" w:hAnsi="Verdana" w:cs="Arial"/>
              <w:b/>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3" w:name="_Toc14422235"/>
          <w:r>
            <w:rPr>
              <w:rFonts w:ascii="Verdana" w:hAnsi="Verdana" w:cs="Arial"/>
              <w:b/>
              <w:sz w:val="20"/>
              <w:szCs w:val="20"/>
              <w:lang w:eastAsia="pt-BR"/>
            </w:rPr>
            <w:t>COORDENAÇÃO E ADMINISTRAÇÃO DE OBRA</w:t>
          </w:r>
          <w:bookmarkEnd w:id="73"/>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Correrão igualmente por conta da Construtora outras despesas que incidem indiretamente sobre o custo das obras, como:</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Manutenção das instalações provisórias acima citadas;</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 xml:space="preserve">Administração local de obra (engenheiros, auxiliares, mestres e encarregados, apontadores e almoxarifes). </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Vigias, serventes para arrumação e limpeza da obra, guincheiro, etc;</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Transportes internos e externos;</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Seguro contra fogo (obra) e seguro de responsabilidade civil (construtor), extintores, capacetes de segurança, luvas, etc;</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Diversos: medicamentos de urgência, materiais de consumo, ruptura de corpos de prova, etc. Caberá a Construtora o estudo do custo-benefício quanto ao aproveitamento de água de mina, de chuva, de reciclagem e aproveitamento do entulho e outros redutores de custos e desperdícios.</w:t>
          </w:r>
        </w:p>
        <w:p w:rsidR="005309B3" w:rsidRDefault="005309B3" w:rsidP="005309B3">
          <w:pPr>
            <w:pStyle w:val="PargrafodaLista"/>
            <w:spacing w:after="0" w:line="360" w:lineRule="auto"/>
            <w:ind w:left="0" w:firstLine="709"/>
            <w:jc w:val="both"/>
            <w:rPr>
              <w:rFonts w:ascii="Verdana" w:hAnsi="Verdana" w:cs="Arial"/>
              <w:b/>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4" w:name="_Toc14422236"/>
          <w:r>
            <w:rPr>
              <w:rFonts w:ascii="Verdana" w:hAnsi="Verdana" w:cs="Arial"/>
              <w:b/>
              <w:sz w:val="20"/>
              <w:szCs w:val="20"/>
              <w:lang w:eastAsia="pt-BR"/>
            </w:rPr>
            <w:t>DEMOLIÇÕES</w:t>
          </w:r>
          <w:bookmarkEnd w:id="74"/>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As demolições deverão ser reguladas, sob o aspecto de Segurança e Medicina do Trabalho, pela Norma Regulamentadora NR 18.</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Antes de iniciar a demolição as linhas de fornecimento de energia elétrica, água, inflamáveis líquidos e gasosos liquefeitos, substâncias tóxicas, canalizações de esgoto e de escoamento de água devem ser desligadas, retiradas, protegidas ou isoladas, respeitando-se as normas e determinações em vigor.</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Toda a demolição deve ser programada e dirigida por profissional legalmente habilitado.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Toda demolição deverá ser programada e o cronograma aprovado junto com o diretor do setor a sofrer a intervenção, de modo a dar o prazo para programação do setor para este tipo de ação.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Deverá ser previsto que pode ser que a demolição deverá acontecer fora do horário comercial e aos finais de semana, conforme o setor, e conforme o tipo de demolição.</w:t>
          </w:r>
        </w:p>
        <w:p w:rsidR="005309B3" w:rsidRDefault="005309B3" w:rsidP="005309B3">
          <w:pPr>
            <w:spacing w:after="0" w:line="360" w:lineRule="auto"/>
            <w:ind w:firstLine="709"/>
            <w:jc w:val="both"/>
            <w:rPr>
              <w:rFonts w:ascii="Verdana" w:hAnsi="Verdana" w:cs="Arial"/>
              <w:b/>
              <w:sz w:val="20"/>
              <w:szCs w:val="20"/>
              <w:lang w:eastAsia="pt-BR"/>
            </w:rPr>
          </w:pPr>
          <w:r>
            <w:rPr>
              <w:rFonts w:ascii="Verdana" w:eastAsia="Times New Roman" w:hAnsi="Verdana" w:cs="Arial"/>
              <w:sz w:val="20"/>
              <w:szCs w:val="20"/>
              <w:lang w:eastAsia="pt-BR"/>
            </w:rPr>
            <w:t>Sempre aprovar o cronograma de demolição juntamente com o diretor do setor e com o NSE.</w:t>
          </w:r>
        </w:p>
        <w:p w:rsidR="005309B3" w:rsidRDefault="005309B3" w:rsidP="005309B3">
          <w:pPr>
            <w:spacing w:after="0" w:line="360" w:lineRule="auto"/>
            <w:ind w:firstLine="708"/>
            <w:jc w:val="both"/>
            <w:rPr>
              <w:rFonts w:ascii="Verdana" w:hAnsi="Verdana" w:cs="Arial"/>
              <w:sz w:val="20"/>
              <w:szCs w:val="20"/>
            </w:rPr>
          </w:pPr>
          <w:r>
            <w:rPr>
              <w:rFonts w:ascii="Verdana" w:hAnsi="Verdana" w:cs="Arial"/>
              <w:sz w:val="20"/>
              <w:szCs w:val="20"/>
            </w:rPr>
            <w:t>Deverá ser preparado o canteiro de obras para desenvolvimento dos trabalhos em período 12 meses, onde será necessária a instalação de container pra guarda de materiais e pratica de serviços administrativos contendo instalações hidráulicas. Será necessário tomar todos os cuidados para não sujar e danificar as instalações prediais existentes na edificação, mantendo um ambiente limpo livre de poeiras, agentes químicos físicos e biológicos.</w:t>
          </w:r>
        </w:p>
        <w:p w:rsidR="005309B3" w:rsidRDefault="005309B3" w:rsidP="005309B3">
          <w:pPr>
            <w:spacing w:after="0" w:line="360" w:lineRule="auto"/>
            <w:jc w:val="both"/>
            <w:rPr>
              <w:rFonts w:ascii="Verdana" w:hAnsi="Verdana" w:cs="Arial"/>
              <w:sz w:val="20"/>
              <w:szCs w:val="20"/>
            </w:rPr>
          </w:pPr>
          <w:r>
            <w:rPr>
              <w:rFonts w:ascii="Verdana" w:hAnsi="Verdana" w:cs="Arial"/>
              <w:sz w:val="20"/>
              <w:szCs w:val="20"/>
            </w:rPr>
            <w:t>Montagem de andaimes para trabalhos em altura, em consonância com as normas do ministério do trabalho de modo a garantir a execução segurada dos trabalhos.</w:t>
          </w:r>
        </w:p>
        <w:p w:rsidR="005309B3" w:rsidRDefault="005309B3" w:rsidP="005309B3">
          <w:pPr>
            <w:spacing w:after="0" w:line="360" w:lineRule="auto"/>
            <w:jc w:val="both"/>
            <w:rPr>
              <w:rFonts w:ascii="Verdana" w:hAnsi="Verdana" w:cs="Arial"/>
              <w:sz w:val="20"/>
              <w:szCs w:val="20"/>
            </w:rPr>
          </w:pPr>
          <w:r>
            <w:rPr>
              <w:rFonts w:ascii="Verdana" w:hAnsi="Verdana" w:cs="Arial"/>
              <w:sz w:val="20"/>
              <w:szCs w:val="20"/>
            </w:rPr>
            <w:t>Implementar sinalizações especificas para identificação das regiões em execução de obras.</w:t>
          </w:r>
        </w:p>
        <w:p w:rsidR="005309B3" w:rsidRDefault="005309B3" w:rsidP="005309B3">
          <w:pPr>
            <w:spacing w:after="0" w:line="360" w:lineRule="auto"/>
            <w:jc w:val="both"/>
            <w:rPr>
              <w:rFonts w:ascii="Verdana" w:hAnsi="Verdana" w:cs="Arial"/>
              <w:sz w:val="20"/>
              <w:szCs w:val="20"/>
            </w:rPr>
          </w:pPr>
          <w:r>
            <w:rPr>
              <w:rFonts w:ascii="Verdana" w:hAnsi="Verdana" w:cs="Arial"/>
              <w:sz w:val="20"/>
              <w:szCs w:val="20"/>
            </w:rPr>
            <w:t>Utilizar ferramentas adequadas para a perfeita execução dos serviços.</w:t>
          </w:r>
        </w:p>
        <w:p w:rsidR="005309B3" w:rsidRDefault="005309B3" w:rsidP="005309B3">
          <w:pPr>
            <w:spacing w:after="0" w:line="360" w:lineRule="auto"/>
            <w:jc w:val="both"/>
            <w:rPr>
              <w:rFonts w:ascii="Verdana" w:hAnsi="Verdana" w:cs="Arial"/>
              <w:sz w:val="20"/>
              <w:szCs w:val="20"/>
            </w:rPr>
          </w:pPr>
          <w:r>
            <w:rPr>
              <w:rFonts w:ascii="Verdana" w:hAnsi="Verdana" w:cs="Arial"/>
              <w:sz w:val="20"/>
              <w:szCs w:val="20"/>
            </w:rPr>
            <w:t xml:space="preserve"> </w:t>
          </w: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bookmarkStart w:id="75" w:name="_Toc14422237"/>
          <w:r>
            <w:rPr>
              <w:rFonts w:ascii="Verdana" w:hAnsi="Verdana" w:cs="Arial"/>
              <w:b/>
              <w:sz w:val="20"/>
              <w:szCs w:val="20"/>
              <w:lang w:eastAsia="pt-BR"/>
            </w:rPr>
            <w:t>COORDENAÇÃO E ADMINISTRAÇÃO DE OBRA</w:t>
          </w:r>
          <w:bookmarkEnd w:id="75"/>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Correrão igualmente por conta da Construtora outras despesas que incidem indiretamente sobre o custo das obras, como:</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Manutenção das instalações provisórias acima citadas;</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 xml:space="preserve">Administração local de obra (engenheiros, auxiliares, mestres e encarregados, apontadores e almoxarifes). </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Vigias, serventes para arrumação e limpeza da obra, guincheiro, etc;</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Transportes internos e externos;</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Seguro contra fogo (obra) e seguro de responsabilidade civil (construtor), extintores, capacetes de segurança, luvas, etc;</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Diversos: medicamentos de urgência, materiais de consumo, ruptura de corpos de prova, etc. Caberá a Construtora o estudo do custo-benefício quanto ao aproveitamento de água de mina, de chuva, de reciclagem e aproveitamento do entulho e outros redutores de custos e desperdícios.</w:t>
          </w: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6" w:name="_Toc14422238"/>
          <w:r>
            <w:rPr>
              <w:rFonts w:ascii="Verdana" w:hAnsi="Verdana" w:cs="Arial"/>
              <w:b/>
              <w:sz w:val="20"/>
              <w:szCs w:val="20"/>
              <w:lang w:eastAsia="pt-BR"/>
            </w:rPr>
            <w:t>LIMPEZA</w:t>
          </w:r>
          <w:bookmarkEnd w:id="76"/>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A Construtora procederá periodicamente à limpeza da obra, removendo o entulho resultante, tanto no interior da mesma, como no canteiro de serviço, inclusive capina.</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O piso, se a ser mantido, sempre deverá ser forrado com material resistente, para não danificar. A limpeza deverá ser em periodicidade de acordo com a atividade a ser executada no ambiente.</w:t>
          </w:r>
        </w:p>
        <w:p w:rsidR="005309B3" w:rsidRDefault="005309B3" w:rsidP="005309B3">
          <w:pPr>
            <w:spacing w:after="0" w:line="360" w:lineRule="auto"/>
            <w:ind w:firstLine="709"/>
            <w:jc w:val="both"/>
            <w:rPr>
              <w:rFonts w:ascii="Verdana" w:hAnsi="Verdana" w:cs="Arial"/>
              <w:b/>
              <w:sz w:val="20"/>
              <w:szCs w:val="20"/>
              <w:lang w:eastAsia="pt-BR"/>
            </w:rPr>
          </w:pPr>
        </w:p>
        <w:p w:rsidR="005309B3" w:rsidRDefault="005309B3" w:rsidP="005309B3">
          <w:pPr>
            <w:pStyle w:val="PargrafodaLista"/>
            <w:numPr>
              <w:ilvl w:val="0"/>
              <w:numId w:val="45"/>
            </w:numPr>
            <w:spacing w:after="0" w:line="360" w:lineRule="auto"/>
            <w:ind w:left="0" w:firstLine="709"/>
            <w:jc w:val="both"/>
            <w:outlineLvl w:val="0"/>
            <w:rPr>
              <w:rFonts w:ascii="Verdana" w:hAnsi="Verdana" w:cs="Arial"/>
              <w:b/>
              <w:sz w:val="20"/>
              <w:szCs w:val="20"/>
              <w:u w:val="single"/>
              <w:lang w:eastAsia="pt-BR"/>
            </w:rPr>
          </w:pPr>
          <w:bookmarkStart w:id="77" w:name="_Toc14422239"/>
          <w:r>
            <w:rPr>
              <w:rFonts w:ascii="Verdana" w:hAnsi="Verdana" w:cs="Arial"/>
              <w:b/>
              <w:sz w:val="20"/>
              <w:szCs w:val="20"/>
              <w:u w:val="single"/>
              <w:lang w:eastAsia="pt-BR"/>
            </w:rPr>
            <w:lastRenderedPageBreak/>
            <w:t>LOCAÇÃO</w:t>
          </w:r>
          <w:bookmarkEnd w:id="77"/>
        </w:p>
        <w:p w:rsidR="005309B3" w:rsidRDefault="005309B3" w:rsidP="005309B3">
          <w:pPr>
            <w:pStyle w:val="PargrafodaLista"/>
            <w:spacing w:after="0" w:line="360" w:lineRule="auto"/>
            <w:ind w:left="709"/>
            <w:jc w:val="both"/>
            <w:outlineLvl w:val="0"/>
            <w:rPr>
              <w:rFonts w:ascii="Verdana" w:hAnsi="Verdana" w:cs="Arial"/>
              <w:b/>
              <w:sz w:val="20"/>
              <w:szCs w:val="20"/>
              <w:u w:val="single"/>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8" w:name="_Toc14422240"/>
          <w:r>
            <w:rPr>
              <w:rFonts w:ascii="Verdana" w:hAnsi="Verdana" w:cs="Arial"/>
              <w:b/>
              <w:sz w:val="20"/>
              <w:szCs w:val="20"/>
              <w:lang w:eastAsia="pt-BR"/>
            </w:rPr>
            <w:t>LOCAÇÃO E NIVELAMENTO</w:t>
          </w:r>
          <w:bookmarkEnd w:id="78"/>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hAnsi="Verdana" w:cs="Arial"/>
              <w:sz w:val="20"/>
              <w:szCs w:val="20"/>
            </w:rPr>
            <w:t>As obras, caracterizadas no projeto arquitetônico, serão locadas rigorosamente de acordo com as plantas arquitetônicas.</w:t>
          </w:r>
          <w:r>
            <w:rPr>
              <w:rFonts w:ascii="Verdana" w:eastAsia="Times New Roman" w:hAnsi="Verdana" w:cs="Arial"/>
              <w:sz w:val="20"/>
              <w:szCs w:val="20"/>
              <w:lang w:eastAsia="pt-BR"/>
            </w:rPr>
            <w:t xml:space="preserve"> </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5509D">
          <w:pPr>
            <w:pStyle w:val="Ttulo1"/>
            <w:numPr>
              <w:ilvl w:val="0"/>
              <w:numId w:val="45"/>
            </w:numPr>
            <w:spacing w:line="360" w:lineRule="auto"/>
            <w:ind w:left="0" w:firstLine="709"/>
            <w:jc w:val="both"/>
            <w:rPr>
              <w:rFonts w:ascii="Verdana" w:hAnsi="Verdana" w:cs="Arial"/>
              <w:sz w:val="20"/>
              <w:u w:val="single"/>
            </w:rPr>
          </w:pPr>
          <w:bookmarkStart w:id="79" w:name="_Toc14422241"/>
          <w:r>
            <w:rPr>
              <w:rFonts w:ascii="Verdana" w:hAnsi="Verdana" w:cs="Arial"/>
              <w:sz w:val="20"/>
              <w:u w:val="single"/>
            </w:rPr>
            <w:t>SERVÍÇOS DE SEGURANÇA CONTRA INCÊNDIO</w:t>
          </w:r>
          <w:bookmarkEnd w:id="79"/>
        </w:p>
        <w:p w:rsidR="005309B3" w:rsidRDefault="005309B3" w:rsidP="005309B3">
          <w:pPr>
            <w:pStyle w:val="PargrafodaLista"/>
            <w:spacing w:after="0" w:line="360" w:lineRule="auto"/>
            <w:ind w:left="709"/>
            <w:jc w:val="both"/>
            <w:outlineLvl w:val="1"/>
            <w:rPr>
              <w:rFonts w:ascii="Verdana" w:hAnsi="Verdana" w:cs="Arial"/>
              <w:b/>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80" w:name="_Toc14422242"/>
          <w:r>
            <w:rPr>
              <w:rFonts w:ascii="Verdana" w:hAnsi="Verdana" w:cs="Arial"/>
              <w:b/>
              <w:sz w:val="20"/>
              <w:szCs w:val="20"/>
              <w:lang w:eastAsia="pt-BR"/>
            </w:rPr>
            <w:t>I NSTALAÇÕES HIDRAULICAS DE COMBATE A INCÊNDIOS</w:t>
          </w:r>
          <w:bookmarkEnd w:id="80"/>
        </w:p>
        <w:p w:rsidR="00854136" w:rsidRDefault="00854136"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As edificações possuirão todas as tubulações em tubo galvanizado modelo barra com 6 metros 2 1/2’’ , cada hidrante com válvula angular 45º modelo 2 ½’’ , adaptador storz modelo 2 ½’’ x 1 ½ ’’ , duas mangueiras emborrachadas internamente, empatadas com adaptadores storz em cada extremidade modelo tipo 2  1 ½’’ , chave Storz modelo e esguicho com requinte regulável modelo 1 ½’’ . Deverá ser instalado o quadro de comando em chapa de aço, pintura eletrostática a pó dimensões de 300x400x200mm, para acionamento e proteção de conjunto moto-bomba.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As tubulações deverão ser fixadas e enterradas conforme detalhes indicados no Projeto Executivo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 sistema será dotado de dispositivo de recalque, consistindo em um prolongamento de diâmetro no mínimo igual ao da tubulação principal, cujos engates devem ser compatíveis com junta de união tipo “engate rápido” de DN 65mm.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 dispositivo de recalque está situado no interior da edificação, e deverá possuir as seguintes características: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Ser enterrado em caixa de alvenaria, com fundo permeável ou dreno;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tampa deve ser articulada e requadro em ferro fundido ou material similar, identificada pela palavra “INCÊNDIO”, com dimensões de 0,4 m x 0,6 m;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introdução voltada para cima em ângulo de 45º e posicionada, no máximo, a 0,15 m de profundidade em relação ao piso do passeio;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 volante de manobra deve ser situado a no máximo 0,5 m do nível do piso acabado;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válvula deve ser do tipo gaveta ou esfera, permitindo o fluxo de água nos dois sentidos e instalada de forma a garantir seu adequado manuseio. </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lastRenderedPageBreak/>
            <w:t xml:space="preserve">Essas peças serão cuidadosamente limpas, com escova de aço ou equipamento adequado, eliminando-se toda a ferrugem ou sujeira existentes, e depois com lixa de esmeril molhada com querosene. </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xml:space="preserve">Depois de secas, levarão 2 (duas) demãos de tinta anti-corrosiva (fundo preparador); deverá ser obedecido intervalo de 24 (vinte e quatro) horas, no mínimo, antes da aplicação da tinta à base de esmalte, a qual constará de 2 (duas) demãos, no mínimo. </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Se as peças forem recebidas na obra, já com produtos anti oxidantes aplicados na origem, e se tal pintura se apresentar danificada, falha ou descontínua será obrigatória a completa remoção da mesma, não sendo dispensadas às operações de início descritas.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COR: cinza claro.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Toda tubulação do sistema de hidrantes deverá ser pintada com tinta esmalte na cor vermelha em duas demãos, e com acabamento com fundo antioxidante.</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Tubulações enterradas dever receber tratamento contra corrosões, não sendo necessário ser pintados de vermelho.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Visando prever um acabamento conforme o existente, após as intervenções necessárias ser prevista a recomposição do acabamento das paredes e tetos.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As mangueiras de incêndio devem ser acondicionadas dentro dos abrigos em ziguezague ou aduchadas, conforme especificado na NBR 12779/92, sendo que as mangueiras de incêndio semi-rígidas podem ser acondicionadas enroladas, com ou sem o uso de carretéis axiais ou em forma de oito, permitindo sua utilização com facilidade e rapidez.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No interior do abrigo pode ser instalada a válvula angular, desde que o seu manuseio e manutenção estejam garantidos.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Os abrigos podem ser construídos de materiais metálicos, de madeira, de fibra ou de vidro, podendo ser pintados em qualquer cor, desde que sinalizados.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Os abrigos devem possuir apoio ou fixação própria, independente da tubulação que abastece o hidrante.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Os abrigos dos sistemas de hidrantes não devem ser instalados a mais de 5 m da expedição da tubulação, devendo estar em local visível e de fácil acesso. A porta do abrigo não pode ser trancada.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Marcas em referencia: Tubulações Apolo, conexões Tupi, </w:t>
          </w:r>
        </w:p>
        <w:p w:rsidR="005309B3" w:rsidRDefault="005309B3" w:rsidP="005309B3">
          <w:pPr>
            <w:spacing w:after="0" w:line="360" w:lineRule="auto"/>
            <w:jc w:val="both"/>
            <w:rPr>
              <w:rFonts w:ascii="Verdana" w:hAnsi="Verdana" w:cs="Arial"/>
              <w:sz w:val="20"/>
              <w:szCs w:val="20"/>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bookmarkStart w:id="81" w:name="_Toc14422243"/>
          <w:r>
            <w:rPr>
              <w:rFonts w:ascii="Verdana" w:hAnsi="Verdana" w:cs="Arial"/>
              <w:b/>
              <w:sz w:val="20"/>
              <w:szCs w:val="20"/>
              <w:lang w:eastAsia="pt-BR"/>
            </w:rPr>
            <w:t>INSTALAÇÕES ELÉTRICAS</w:t>
          </w:r>
          <w:bookmarkEnd w:id="81"/>
          <w:r>
            <w:rPr>
              <w:rFonts w:ascii="Verdana" w:hAnsi="Verdana" w:cs="Arial"/>
              <w:b/>
              <w:sz w:val="20"/>
              <w:szCs w:val="20"/>
              <w:lang w:eastAsia="pt-BR"/>
            </w:rPr>
            <w:t xml:space="preserve"> </w:t>
          </w:r>
        </w:p>
        <w:p w:rsidR="00854136" w:rsidRDefault="00854136"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As edificações farão uso de bloco autônomo com as seguintes características: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Tensão de rede: 127 V a 220 V (Bivolt automática)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Tempo de carga: 24 Horas (primeira carga em 220 V) 48 Horas (primeira carga em 127 V)</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Material: corpo plástico com lente em acrílico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Consumo: 6 Watts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Fluxo luminoso = 210 lumens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Cobertura em Metros²: 42</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Autonomia alta intensidade: 1h</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Os eletrodutos deverão estar devidamente pintados na cor branca sendo sua aplicação, executada em duas demãos;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Deverá ser previsto circuitos independentes para estas instalações, ligados por disjuntores de 12 A. Os disjuntores serão instalados nos quadros existentes conforme indicados no Projeto Executivo.</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 edificação fará uso de sistema de detecção e alarme de incêndio, sendo as botoeiras de acionamento e os avisadores sonoros instalados junto aos hidrantes.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 As centrais de alarme de incêndio deverão ser digitais endereçáveis, possuindo: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Carregadores automáticos de baterias individuais;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Limitador de carga;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Limitador de descarga;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Indicador de carga e falta de rede AC;</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Supervisão de estado da bateria;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Supervisão de estado da rede AC;</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Comandos por chaves digitais;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Programação de toques individuais e sirene/relê diferenciado por endereço;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Programação por senha através de teclado;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Relógio;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Saída RS232;</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Entrada para software de monitoramento;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Supervisão geral de linhas endereçáveis quanto a curto e linha aberta;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Supervisão de rede de sirenes quanto a curto circuito;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Supervisão de linhas abertas como, no mínimo, 3 modos de funcionamento (instalação – </w:t>
          </w:r>
          <w:r>
            <w:rPr>
              <w:rFonts w:ascii="Verdana" w:eastAsia="Times New Roman" w:hAnsi="Verdana" w:cs="Arial"/>
              <w:sz w:val="20"/>
              <w:szCs w:val="20"/>
              <w:lang w:eastAsia="pt-BR"/>
            </w:rPr>
            <w:tab/>
            <w:t>manutenção e operação);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Checagem individual por ponto;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Possibilidade de interligar várias centrais;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 xml:space="preserve">Desenvolvida de acordo com a NBR 17.240. </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O cabo deverá atender a NBR 17.240, sistema de detecção e alarme de incêndio.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Deverão ser instalados cabos flexíveis de 1,5mm compatíveis com os detectores de incêndio e a central de alarme conforme quantitativo abaixo.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Deverá ser considerada, a necessidade de utilização de miudezas como: parafusos, conduletes, unidutes retos e cônicos, bem como remoção e instalação parcial do forro existente.</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Instalação de tomada aberta padrão brasileiro NBR 14136, 2P+T com contatos em liga de cobre, desmontável, conexão através de bornes de liga de cobre com parafuso de aço zincado, corpo com resistente ao fogo com aditivo Anti UV. Identificado com marca do fabricante, descrição detalhada, data de fabricação, lote, borne terra e corrente máxima de operação, corrente de 10 A para pinos cilíndricos de 4,8mm de diâmetro.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O sistema deve ter duas fontes de alimentação. A principal é a rede de tensão alternada e a auxiliar é constituída por baterias ou “no-break”. Quando a fonte de alimentação auxiliar for constituída por bateria de acumuladores ou “no-break”, esta deve ter autonomia mínima de 24 h em regime de supervisão, sendo que no regime de alarme deve ser de no mínimo 15 min, para suprimento das indicações sonoras e/ou visuais ou o tempo necessário para a evacuação da edificação.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As bombas dos sistemas de hidrantes devem ser instaladas conforme diretrizes do projeto executivo.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Marcas de referencia: Ascael central de alarme e iluminação, Daisa materiais elétricos, fios e cabos Pirelli, </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ind w:firstLine="709"/>
            <w:jc w:val="both"/>
            <w:outlineLvl w:val="1"/>
            <w:rPr>
              <w:rFonts w:ascii="Verdana" w:hAnsi="Verdana" w:cs="Arial"/>
              <w:sz w:val="20"/>
              <w:szCs w:val="20"/>
            </w:rPr>
          </w:pPr>
          <w:bookmarkStart w:id="82" w:name="_Toc14422244"/>
          <w:r>
            <w:rPr>
              <w:rFonts w:ascii="Verdana" w:hAnsi="Verdana" w:cs="Arial"/>
              <w:b/>
              <w:sz w:val="20"/>
              <w:szCs w:val="20"/>
              <w:lang w:eastAsia="pt-BR"/>
            </w:rPr>
            <w:t>OBRAS CIVIS</w:t>
          </w:r>
          <w:bookmarkEnd w:id="82"/>
        </w:p>
        <w:p w:rsidR="00854136" w:rsidRDefault="00854136"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Para a implantação do novo sistema de combate a incêndio, faz-se necessário prever as seguintes intervenções civis: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Abertura de valas para instalação de tubulações enterradas,as quais dever ser envelopadas, assentadas, aterradas e regularizadas utilizando os seguintes materiais e serviços: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Demolição (levantamento) mecanizada de pavimento asfáltico, inclusive fragmentação e acomodação do material;</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Escavação manual em solo de 1ª e 2ª categoria em vala ou cava até 1,50 m;</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Reaterro manual com adição de 2% de cimento;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Lançamento, espalhamento e adensamento de concreto ou massa em lastro e/ou enchimento;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Lastro de areia;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Lastro de pedra britada;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Alvenaria de elevação de 1/2 tijolo maciço comum;</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Argamassa de regularização e/ou proteção;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Revestimento primário com pedra britada, compactação mínima de 95% do PN;</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Revestimento com massa asfáltica;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Remoção de entulho com caçamba metálica, independente da distância do local de despejo, inclusive carga e descarga;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Remoção de tubulação hidráulica em geral, incluindo conexões, caixas e ralos que possam ser encontradas durante a execução dos serviços;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As tubulações elétricas e hidráulicas, no geral quando transpassarem lajes e paredes, devem ser vedadas com argamassa graute.</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r>
            <w:rPr>
              <w:rFonts w:ascii="Verdana" w:hAnsi="Verdana" w:cs="Arial"/>
              <w:b/>
              <w:sz w:val="20"/>
              <w:szCs w:val="20"/>
              <w:lang w:eastAsia="pt-BR"/>
            </w:rPr>
            <w:tab/>
          </w:r>
          <w:bookmarkStart w:id="83" w:name="_Toc14422245"/>
          <w:r>
            <w:rPr>
              <w:rFonts w:ascii="Verdana" w:hAnsi="Verdana" w:cs="Arial"/>
              <w:b/>
              <w:sz w:val="20"/>
              <w:szCs w:val="20"/>
              <w:lang w:eastAsia="pt-BR"/>
            </w:rPr>
            <w:t>CORRIMÃOS</w:t>
          </w:r>
          <w:bookmarkEnd w:id="83"/>
        </w:p>
        <w:p w:rsidR="00854136" w:rsidRDefault="00854136"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Deverão ser instalados corrimãos em ambos os lados de todas as escadas da edificação.  Os corrimãos devem ser de material metálico, serem executados conforme diretrizes do projeto executivo, envolvendo altura e fixação adequada.</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r>
            <w:rPr>
              <w:rFonts w:ascii="Verdana" w:hAnsi="Verdana" w:cs="Arial"/>
              <w:b/>
              <w:sz w:val="20"/>
              <w:szCs w:val="20"/>
              <w:lang w:eastAsia="pt-BR"/>
            </w:rPr>
            <w:tab/>
            <w:t xml:space="preserve"> </w:t>
          </w:r>
          <w:bookmarkStart w:id="84" w:name="_Toc14422246"/>
          <w:r>
            <w:rPr>
              <w:rFonts w:ascii="Verdana" w:hAnsi="Verdana" w:cs="Arial"/>
              <w:b/>
              <w:sz w:val="20"/>
              <w:szCs w:val="20"/>
              <w:lang w:eastAsia="pt-BR"/>
            </w:rPr>
            <w:t>EXTINTORES</w:t>
          </w:r>
          <w:bookmarkEnd w:id="84"/>
        </w:p>
        <w:p w:rsidR="00854136" w:rsidRDefault="00854136"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capacidade extintora mínima de cada tipo de extintor portátil, para que se constitua uma unidade extintora, deve ser: </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Carga d’água: um extintor com capacidade extintora de 10l, 2-A;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b) Carga de espuma mecânica: um extintor com capacidade extintora de8kg, 2-A : 10-B;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c) Carga de Dióxido de Carbono: um extintor com capacidade extintora de6kg: 5-B : C; </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Quando os extintores forem instalados em paredes ou divisórias, a altura de fixação do suporte deve variar, no máximo, entre 1,00 m do piso e de forma que a parte inferior do extintor permaneça no mínimo 0,2 m do piso acabado.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 xml:space="preserve">Os extintores não devem ser instalados em escadas. Devem estar desobstruídos e devidamente sinalizados.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É permitida a instalação de extintores sobre o piso acabado, desde que permaneçam, apoiados em suportes apropriados, com altura recomendada entre 0,10 m e 0,20 m do piso.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Os extintores de incêndio devem ser adequados à classe de incêndio predominante dentro dá área de risco a ser protegida, de forma que sejam intercalados na proporção de dois extintores para o risco predominante e um para a proteção do risco secundário.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São aceitos extintores com acabamento externo em material cromado, latão, metal polido entre outros, desde que possuam marca de conformidade expedida por órgão credenciado pelo Sistema Brasileiro de Certificação.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Quando os extintores de incêndio forem instalados em abrigos embutido na parede ou divisória, além da sinalização, deve existir uma superfície transparente que possibilite a visualização do extintor no interior do abrigo.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As unidades extintoras devem ser as correspondentes a um só extintor, não sendo aceitas combinações de dois ou mais extintores, à exceção do extintor de espuma mecânica.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Em locais de riscos especiais devem ser instalados extintores de incêndio, independente da proteção geral da edificação ou risco, tais como: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Casa de bombas;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b) Casa de força elétrica;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c) Central de GLP;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Deve ser instalado, pelo menos, um extintor de incêndio a não mais de 5 m da entrada principal da edificação e das escadas nos demais pavimentos.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Marcas de referencia: Kidde</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r>
            <w:rPr>
              <w:rFonts w:ascii="Verdana" w:hAnsi="Verdana" w:cs="Arial"/>
              <w:b/>
              <w:sz w:val="20"/>
              <w:szCs w:val="20"/>
              <w:lang w:eastAsia="pt-BR"/>
            </w:rPr>
            <w:t xml:space="preserve"> </w:t>
          </w:r>
          <w:r>
            <w:rPr>
              <w:rFonts w:ascii="Verdana" w:hAnsi="Verdana" w:cs="Arial"/>
              <w:b/>
              <w:sz w:val="20"/>
              <w:szCs w:val="20"/>
              <w:lang w:eastAsia="pt-BR"/>
            </w:rPr>
            <w:tab/>
            <w:t xml:space="preserve"> </w:t>
          </w:r>
          <w:bookmarkStart w:id="85" w:name="_Toc14422247"/>
          <w:r>
            <w:rPr>
              <w:rFonts w:ascii="Verdana" w:hAnsi="Verdana" w:cs="Arial"/>
              <w:b/>
              <w:sz w:val="20"/>
              <w:szCs w:val="20"/>
              <w:lang w:eastAsia="pt-BR"/>
            </w:rPr>
            <w:t>INSTALAÇÃO DE PORTA CORTA FOGO</w:t>
          </w:r>
          <w:bookmarkEnd w:id="85"/>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 Instalar  porta corta fogo na sala de bomba de incêndio.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 porta deve ser do tipo P-90, possuir batentes apropriados, atender as normas específicas para portas corta fogo, ter qualidade padrão “ empresa dorma”, possuir regulagem de molas, fazerem uso dos seguintes dispositivos: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Porta corta-fogo classe P.90 de 90 x 210 cm, completa, com maçaneta tipo alavanca;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Fechadura de sobrepor com chave do lado externo tipo tramela de metal</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Marcas de referencia: Dorma</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r>
            <w:rPr>
              <w:rFonts w:ascii="Verdana" w:hAnsi="Verdana" w:cs="Arial"/>
              <w:b/>
              <w:sz w:val="20"/>
              <w:szCs w:val="20"/>
              <w:lang w:eastAsia="pt-BR"/>
            </w:rPr>
            <w:lastRenderedPageBreak/>
            <w:t xml:space="preserve">  </w:t>
          </w:r>
          <w:bookmarkStart w:id="86" w:name="_Toc14422248"/>
          <w:r>
            <w:rPr>
              <w:rFonts w:ascii="Verdana" w:hAnsi="Verdana" w:cs="Arial"/>
              <w:b/>
              <w:sz w:val="20"/>
              <w:szCs w:val="20"/>
              <w:lang w:eastAsia="pt-BR"/>
            </w:rPr>
            <w:t>SINALIZAÇÃO DE EMERGÊNCIA</w:t>
          </w:r>
          <w:bookmarkEnd w:id="86"/>
        </w:p>
        <w:p w:rsidR="00854136" w:rsidRDefault="00854136"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Todas as placas de sinalização de emergência deverão ser conforme a IT 20/11</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Altura de instalação: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S2 / S9 / S11 / S17 / S18 / E7 - 1,80m entre o piso e a base da placa;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S12 -0,10m acima da porta;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E3 / E5 -1,80m 0,05m acima das botoeiras.</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rPr>
          </w:pPr>
          <w:r>
            <w:rPr>
              <w:rFonts w:ascii="Verdana" w:hAnsi="Verdana" w:cs="Arial"/>
              <w:b/>
              <w:sz w:val="20"/>
              <w:szCs w:val="20"/>
              <w:lang w:eastAsia="pt-BR"/>
            </w:rPr>
            <w:tab/>
            <w:t xml:space="preserve"> </w:t>
          </w:r>
          <w:bookmarkStart w:id="87" w:name="_Toc14422249"/>
          <w:r>
            <w:rPr>
              <w:rFonts w:ascii="Verdana" w:hAnsi="Verdana" w:cs="Arial"/>
              <w:b/>
              <w:sz w:val="20"/>
              <w:szCs w:val="20"/>
              <w:lang w:eastAsia="pt-BR"/>
            </w:rPr>
            <w:t>LIMPEZA</w:t>
          </w:r>
          <w:r>
            <w:rPr>
              <w:rFonts w:ascii="Verdana" w:hAnsi="Verdana" w:cs="Arial"/>
              <w:b/>
              <w:sz w:val="20"/>
              <w:szCs w:val="20"/>
            </w:rPr>
            <w:t xml:space="preserve"> FINAL</w:t>
          </w:r>
          <w:bookmarkEnd w:id="87"/>
        </w:p>
        <w:p w:rsidR="0055509D" w:rsidRDefault="0055509D"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 reforma será entregue em perfeito estado de limpeza e conservação; deverão apresentar funcionamento perfeito todas as suas instalações, equipamentos e aparelhos.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Todos os andaimes, entulhos, lixo, etc. deverão ser removidos  pela Contratada.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Deverão ser lavados convenientemente e de acordo com as especificações, os pisos, lavatórios, vidros, ferragens e metais, devendo ser removidos quaisquer vestígios de tintas, manchas e argamassa.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 limpeza dos vidros far-se-á com esponja de aço, removedor e água.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As ferragens de esquadrias com acabamento cromado, serão limpas com removedor adequado, polindo-se finalmente com flanela seca.</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bookmarkStart w:id="88" w:name="_Toc515260701"/>
          <w:bookmarkStart w:id="89" w:name="_Toc500344624"/>
          <w:bookmarkStart w:id="90" w:name="_Toc499627246"/>
          <w:r>
            <w:rPr>
              <w:rFonts w:ascii="Verdana" w:hAnsi="Verdana" w:cs="Arial"/>
              <w:b/>
              <w:sz w:val="20"/>
              <w:szCs w:val="20"/>
              <w:lang w:eastAsia="pt-BR"/>
            </w:rPr>
            <w:t>CONDIÇÃO DE RECEBIMENTO DO SERVIÇO</w:t>
          </w:r>
          <w:bookmarkEnd w:id="88"/>
          <w:bookmarkEnd w:id="89"/>
          <w:bookmarkEnd w:id="90"/>
        </w:p>
        <w:p w:rsidR="0055509D" w:rsidRDefault="0055509D"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O objeto deste contrato será recebido pelo CONTRATANTE, após inspeção física de qualidade por comissão ou servidor para tanto designado, em conformidade com o disposto nos artigos 70 e 71 da Lei Estadual nº 6.544/1989 e 73 e 74 da Lei Federal nº 8.666/1993 e as regras específicas estabelecidas neste instrumento e no Edital da licitação que contratará os serviços em questão.</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2"/>
              <w:numId w:val="45"/>
            </w:numPr>
            <w:spacing w:after="0" w:line="360" w:lineRule="auto"/>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 Quando o objeto for concluído, a CONTRATADA apresentará comunicação escrita informando o fato à fiscalização do CONTRATANTE, a qual competirá, no prazo de até </w:t>
          </w:r>
          <w:sdt>
            <w:sdtPr>
              <w:rPr>
                <w:lang w:eastAsia="pt-BR"/>
              </w:rPr>
              <w:alias w:val="Prazo de recebimento"/>
              <w:tag w:val="Prazo de recebimento"/>
              <w:id w:val="586966773"/>
              <w:placeholder>
                <w:docPart w:val="16CC713D14B54BE08E4A2D6039DD1C9D"/>
              </w:placeholder>
            </w:sdtPr>
            <w:sdtEndPr/>
            <w:sdtContent>
              <w:r>
                <w:rPr>
                  <w:rFonts w:ascii="Verdana" w:eastAsia="Times New Roman" w:hAnsi="Verdana" w:cs="Arial"/>
                  <w:sz w:val="20"/>
                  <w:szCs w:val="20"/>
                  <w:lang w:eastAsia="pt-BR"/>
                </w:rPr>
                <w:t>15 (quinze) dias corridos</w:t>
              </w:r>
            </w:sdtContent>
          </w:sdt>
          <w:r>
            <w:rPr>
              <w:rFonts w:ascii="Verdana" w:eastAsia="Times New Roman" w:hAnsi="Verdana" w:cs="Arial"/>
              <w:sz w:val="20"/>
              <w:szCs w:val="20"/>
              <w:lang w:eastAsia="pt-BR"/>
            </w:rPr>
            <w:t>, a realização de vistoria para fins de recebimento provisório.</w:t>
          </w:r>
        </w:p>
        <w:p w:rsidR="005309B3" w:rsidRDefault="005309B3" w:rsidP="005309B3">
          <w:pPr>
            <w:pStyle w:val="PargrafodaLista"/>
            <w:spacing w:after="0" w:line="360" w:lineRule="auto"/>
            <w:ind w:left="1080"/>
            <w:jc w:val="both"/>
            <w:rPr>
              <w:rFonts w:ascii="Verdana" w:eastAsia="Times New Roman" w:hAnsi="Verdana" w:cs="Arial"/>
              <w:sz w:val="20"/>
              <w:szCs w:val="20"/>
              <w:lang w:eastAsia="pt-BR"/>
            </w:rPr>
          </w:pPr>
        </w:p>
        <w:p w:rsidR="005309B3" w:rsidRDefault="005309B3" w:rsidP="005309B3">
          <w:pPr>
            <w:pStyle w:val="PargrafodaLista"/>
            <w:spacing w:after="0" w:line="360" w:lineRule="auto"/>
            <w:ind w:left="1080"/>
            <w:jc w:val="both"/>
            <w:rPr>
              <w:rFonts w:ascii="Verdana" w:eastAsia="Times New Roman" w:hAnsi="Verdana" w:cs="Arial"/>
              <w:sz w:val="20"/>
              <w:szCs w:val="20"/>
              <w:lang w:eastAsia="pt-BR"/>
            </w:rPr>
          </w:pPr>
        </w:p>
        <w:p w:rsidR="005309B3" w:rsidRDefault="005309B3" w:rsidP="005309B3">
          <w:pPr>
            <w:pStyle w:val="PargrafodaLista"/>
            <w:numPr>
              <w:ilvl w:val="2"/>
              <w:numId w:val="45"/>
            </w:numPr>
            <w:spacing w:after="0" w:line="360" w:lineRule="auto"/>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 O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rsidR="005309B3" w:rsidRDefault="005309B3" w:rsidP="005309B3">
          <w:pPr>
            <w:pStyle w:val="PargrafodaLista"/>
            <w:spacing w:after="0" w:line="360" w:lineRule="auto"/>
            <w:ind w:left="1080"/>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I – Após tal inspeção, será lavrado Termo de Recebimento Provisório, em duas vias de igual teor e forma, ambas assinadas pela fiscalização, relatando as eventuais pendências verificadas.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II – A CONTRATADA fica obrigada a reparar, corrigir, remover, reconstruir ou substituir, às suas expensas, no todo ou em parte, o objeto em que se verificarem vícios, defeitos ou incorreções resultantes da execução ou materiais empregados, cabendo ao CONTRATANTE não atestar a última e/ou única medição de serviços até que sejam sanadas todas as pendências apontadas no Termo de Recebimento Provisório.</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2"/>
              <w:numId w:val="45"/>
            </w:numPr>
            <w:spacing w:after="0" w:line="360" w:lineRule="auto"/>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 O Termo de Recebimento Definitivo será lavrado em até </w:t>
          </w:r>
          <w:sdt>
            <w:sdtPr>
              <w:rPr>
                <w:lang w:eastAsia="pt-BR"/>
              </w:rPr>
              <w:alias w:val="Prazo de recebimento"/>
              <w:tag w:val="Prazo de recebimento"/>
              <w:id w:val="774215566"/>
              <w:placeholder>
                <w:docPart w:val="9370747E721C4E6F835944B84554D60A"/>
              </w:placeholder>
            </w:sdtPr>
            <w:sdtEndPr/>
            <w:sdtContent>
              <w:r>
                <w:rPr>
                  <w:rFonts w:ascii="Verdana" w:eastAsia="Times New Roman" w:hAnsi="Verdana" w:cs="Arial"/>
                  <w:sz w:val="20"/>
                  <w:szCs w:val="20"/>
                  <w:lang w:eastAsia="pt-BR"/>
                </w:rPr>
                <w:t>90 (noventa) dias</w:t>
              </w:r>
            </w:sdtContent>
          </w:sdt>
          <w:r>
            <w:rPr>
              <w:rFonts w:ascii="Verdana" w:eastAsia="Times New Roman" w:hAnsi="Verdana" w:cs="Arial"/>
              <w:sz w:val="20"/>
              <w:szCs w:val="20"/>
              <w:lang w:eastAsia="pt-BR"/>
            </w:rPr>
            <w:t xml:space="preserve"> após a lavratura do Termo de Recebimento Provisório, por servidor ou comissão designada pela autoridade competente, desde que tenham sido devidamente atendidas todas as exigências da fiscalização e sanadas as pendências apontadas no Termo de Recebimento Provisório.</w:t>
          </w:r>
        </w:p>
        <w:p w:rsidR="005309B3" w:rsidRDefault="005309B3" w:rsidP="005309B3">
          <w:pPr>
            <w:pStyle w:val="PargrafodaLista"/>
            <w:spacing w:after="0" w:line="360" w:lineRule="auto"/>
            <w:ind w:left="1080"/>
            <w:jc w:val="both"/>
            <w:rPr>
              <w:rFonts w:ascii="Verdana" w:eastAsia="Times New Roman" w:hAnsi="Verdana" w:cs="Arial"/>
              <w:sz w:val="20"/>
              <w:szCs w:val="20"/>
              <w:lang w:eastAsia="pt-BR"/>
            </w:rPr>
          </w:pPr>
        </w:p>
        <w:p w:rsidR="005309B3" w:rsidRDefault="005309B3" w:rsidP="005309B3">
          <w:pPr>
            <w:pStyle w:val="PargrafodaLista"/>
            <w:numPr>
              <w:ilvl w:val="2"/>
              <w:numId w:val="45"/>
            </w:numPr>
            <w:spacing w:after="0" w:line="360" w:lineRule="auto"/>
            <w:jc w:val="both"/>
            <w:rPr>
              <w:rFonts w:ascii="Verdana" w:eastAsia="Times New Roman" w:hAnsi="Verdana" w:cs="Arial"/>
              <w:sz w:val="20"/>
              <w:szCs w:val="20"/>
              <w:lang w:eastAsia="pt-BR"/>
            </w:rPr>
          </w:pPr>
          <w:r>
            <w:rPr>
              <w:rFonts w:ascii="Verdana" w:eastAsia="Times New Roman" w:hAnsi="Verdana" w:cs="Arial"/>
              <w:sz w:val="20"/>
              <w:szCs w:val="20"/>
              <w:lang w:eastAsia="pt-BR"/>
            </w:rPr>
            <w:t>- Os serviços poderão ser rejeitados, no todo ou em parte, quando em desacordo com as especificações constantes no Projeto Básico, no Edital ou na proposta da CONTRATADA, devendo ser corrigidos, refeitos ou substituídos no prazo fixado pelo CONTRATANTE, às custas da CONTRATADA, sem prejuízo da aplicação das sanções cabíveis.</w:t>
          </w:r>
        </w:p>
        <w:p w:rsidR="005309B3" w:rsidRDefault="005309B3" w:rsidP="005309B3">
          <w:pPr>
            <w:pStyle w:val="PargrafodaLista"/>
            <w:rPr>
              <w:rFonts w:ascii="Verdana" w:eastAsia="Times New Roman" w:hAnsi="Verdana" w:cs="Arial"/>
              <w:sz w:val="20"/>
              <w:szCs w:val="20"/>
              <w:lang w:eastAsia="pt-BR"/>
            </w:rPr>
          </w:pPr>
        </w:p>
        <w:p w:rsidR="005309B3" w:rsidRDefault="005309B3" w:rsidP="005309B3">
          <w:pPr>
            <w:pStyle w:val="PargrafodaLista"/>
            <w:spacing w:after="0" w:line="360" w:lineRule="auto"/>
            <w:ind w:left="1080"/>
            <w:jc w:val="both"/>
            <w:rPr>
              <w:rFonts w:ascii="Verdana" w:eastAsia="Times New Roman" w:hAnsi="Verdana" w:cs="Arial"/>
              <w:sz w:val="20"/>
              <w:szCs w:val="20"/>
              <w:lang w:eastAsia="pt-BR"/>
            </w:rPr>
          </w:pPr>
        </w:p>
        <w:p w:rsidR="005309B3" w:rsidRDefault="005309B3" w:rsidP="005309B3">
          <w:pPr>
            <w:pStyle w:val="PargrafodaLista"/>
            <w:numPr>
              <w:ilvl w:val="2"/>
              <w:numId w:val="45"/>
            </w:numPr>
            <w:spacing w:after="0" w:line="360" w:lineRule="auto"/>
            <w:jc w:val="both"/>
            <w:rPr>
              <w:rFonts w:ascii="Verdana" w:eastAsia="Times New Roman" w:hAnsi="Verdana" w:cs="Arial"/>
              <w:sz w:val="20"/>
              <w:szCs w:val="20"/>
              <w:lang w:eastAsia="pt-BR"/>
            </w:rPr>
          </w:pPr>
          <w:r>
            <w:rPr>
              <w:rFonts w:ascii="Verdana" w:eastAsia="Times New Roman" w:hAnsi="Verdana" w:cs="Arial"/>
              <w:sz w:val="20"/>
              <w:szCs w:val="20"/>
              <w:lang w:eastAsia="pt-BR"/>
            </w:rPr>
            <w:t>- O recebimento definitivo do objeto licitado e as medições das etapas intermediárias não afastam a responsabilidade técnica ou civil da CONTRATADA, que permanece regida pela legislação pertinente.</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r>
            <w:rPr>
              <w:rFonts w:ascii="Verdana" w:hAnsi="Verdana" w:cs="Arial"/>
              <w:b/>
              <w:sz w:val="20"/>
              <w:szCs w:val="20"/>
              <w:lang w:eastAsia="pt-BR"/>
            </w:rPr>
            <w:tab/>
            <w:t xml:space="preserve">ATENDIMENTO AS LEGISLAÇÕES ESTADUAIS: </w:t>
          </w:r>
        </w:p>
        <w:p w:rsidR="005309B3" w:rsidRDefault="005309B3" w:rsidP="005309B3">
          <w:pPr>
            <w:pStyle w:val="PargrafodaLista"/>
            <w:spacing w:after="0" w:line="360" w:lineRule="auto"/>
            <w:ind w:left="1210"/>
            <w:jc w:val="both"/>
            <w:outlineLvl w:val="1"/>
            <w:rPr>
              <w:rFonts w:ascii="Verdana" w:hAnsi="Verdana" w:cs="Arial"/>
              <w:b/>
              <w:sz w:val="20"/>
              <w:szCs w:val="20"/>
              <w:lang w:eastAsia="pt-BR"/>
            </w:rPr>
          </w:pPr>
          <w:r>
            <w:rPr>
              <w:rFonts w:ascii="Verdana" w:hAnsi="Verdana" w:cs="Arial"/>
              <w:b/>
              <w:sz w:val="20"/>
              <w:szCs w:val="20"/>
              <w:lang w:eastAsia="pt-BR"/>
            </w:rPr>
            <w:tab/>
            <w:t xml:space="preserve">            DECRETO Nº 53.047 E LEI Nº 12.684/2007</w:t>
          </w:r>
        </w:p>
        <w:p w:rsidR="005309B3" w:rsidRDefault="005309B3" w:rsidP="005309B3">
          <w:pPr>
            <w:widowControl w:val="0"/>
            <w:tabs>
              <w:tab w:val="left" w:pos="142"/>
            </w:tabs>
            <w:suppressAutoHyphens/>
            <w:spacing w:after="120" w:line="360" w:lineRule="auto"/>
            <w:ind w:firstLine="709"/>
            <w:jc w:val="both"/>
            <w:rPr>
              <w:rFonts w:ascii="Verdana" w:eastAsia="Lucida Sans Unicode" w:hAnsi="Verdana" w:cs="Arial"/>
              <w:kern w:val="2"/>
              <w:sz w:val="20"/>
              <w:szCs w:val="20"/>
            </w:rPr>
          </w:pPr>
          <w:r>
            <w:rPr>
              <w:rFonts w:ascii="Verdana" w:eastAsia="Lucida Sans Unicode" w:hAnsi="Verdana" w:cs="Arial"/>
              <w:kern w:val="2"/>
              <w:sz w:val="20"/>
              <w:szCs w:val="20"/>
            </w:rPr>
            <w:t xml:space="preserve">A empresa contratada para a execução dos serviços deverá observar as regras </w:t>
          </w:r>
          <w:r>
            <w:rPr>
              <w:rFonts w:ascii="Verdana" w:eastAsia="Lucida Sans Unicode" w:hAnsi="Verdana" w:cs="Arial"/>
              <w:kern w:val="2"/>
              <w:sz w:val="20"/>
              <w:szCs w:val="20"/>
            </w:rPr>
            <w:lastRenderedPageBreak/>
            <w:t>instituídas pelo Decreto Estadual nº 53.047 de 02/06/2008, que criou o Cadastro Estadual de Pessoas Jurídicas que comercializam, no Estado de São Paulo, produtos e subprodutos de origem nativa da flora brasileira – CADMADEIRA, bem como, o cumprimento da lei Estadual nº 12.684/2007 que proíbe o emprego de produtos, materiais ou artefatos que contenham qualquer tipo de amianto.</w:t>
          </w:r>
        </w:p>
        <w:p w:rsidR="005309B3" w:rsidRDefault="005309B3" w:rsidP="005309B3">
          <w:pPr>
            <w:widowControl w:val="0"/>
            <w:tabs>
              <w:tab w:val="left" w:pos="142"/>
            </w:tabs>
            <w:suppressAutoHyphens/>
            <w:spacing w:after="120" w:line="360" w:lineRule="auto"/>
            <w:ind w:firstLine="709"/>
            <w:jc w:val="both"/>
            <w:rPr>
              <w:rFonts w:ascii="Verdana" w:eastAsia="Lucida Sans Unicode" w:hAnsi="Verdana" w:cs="Arial"/>
              <w:kern w:val="2"/>
              <w:sz w:val="20"/>
              <w:szCs w:val="20"/>
            </w:rPr>
          </w:pPr>
        </w:p>
        <w:p w:rsidR="005309B3" w:rsidRDefault="005309B3" w:rsidP="0055509D">
          <w:pPr>
            <w:jc w:val="center"/>
            <w:rPr>
              <w:rFonts w:ascii="Verdana" w:eastAsia="Times New Roman" w:hAnsi="Verdana" w:cs="Arial"/>
              <w:sz w:val="20"/>
              <w:szCs w:val="20"/>
              <w:lang w:eastAsia="pt-BR"/>
            </w:rPr>
          </w:pPr>
          <w:r>
            <w:rPr>
              <w:rFonts w:ascii="Verdana" w:eastAsia="Times New Roman" w:hAnsi="Verdana" w:cs="Arial"/>
              <w:sz w:val="20"/>
              <w:szCs w:val="20"/>
              <w:lang w:eastAsia="pt-BR"/>
            </w:rPr>
            <w:t>São Paulo, 18 de julho de 2.019</w:t>
          </w:r>
        </w:p>
        <w:p w:rsidR="005309B3" w:rsidRDefault="005309B3" w:rsidP="0055509D">
          <w:pPr>
            <w:jc w:val="center"/>
            <w:rPr>
              <w:rFonts w:ascii="Verdana" w:hAnsi="Verdana"/>
              <w:sz w:val="20"/>
              <w:szCs w:val="20"/>
            </w:rPr>
          </w:pPr>
        </w:p>
        <w:p w:rsidR="005309B3" w:rsidRDefault="005309B3" w:rsidP="0055509D">
          <w:pPr>
            <w:jc w:val="center"/>
            <w:rPr>
              <w:rFonts w:ascii="Verdana" w:hAnsi="Verdana"/>
              <w:sz w:val="20"/>
              <w:szCs w:val="20"/>
            </w:rPr>
          </w:pPr>
          <w:r>
            <w:rPr>
              <w:rFonts w:ascii="Verdana" w:hAnsi="Verdana"/>
              <w:sz w:val="20"/>
              <w:szCs w:val="20"/>
            </w:rPr>
            <w:t>___________________________________</w:t>
          </w:r>
        </w:p>
        <w:p w:rsidR="005309B3" w:rsidRDefault="005309B3" w:rsidP="0055509D">
          <w:pPr>
            <w:jc w:val="center"/>
            <w:rPr>
              <w:rFonts w:ascii="Verdana" w:eastAsia="Times New Roman" w:hAnsi="Verdana" w:cs="Arial"/>
              <w:sz w:val="20"/>
              <w:szCs w:val="20"/>
              <w:lang w:eastAsia="pt-BR"/>
            </w:rPr>
          </w:pPr>
          <w:r>
            <w:rPr>
              <w:rFonts w:ascii="Verdana" w:eastAsia="Times New Roman" w:hAnsi="Verdana" w:cs="Arial"/>
              <w:sz w:val="20"/>
              <w:szCs w:val="20"/>
              <w:lang w:eastAsia="pt-BR"/>
            </w:rPr>
            <w:t>Arq. Othon Fernandes de Oliveira e Silva Jr</w:t>
          </w:r>
        </w:p>
        <w:p w:rsidR="005309B3" w:rsidRDefault="005309B3" w:rsidP="0055509D">
          <w:pPr>
            <w:jc w:val="center"/>
            <w:rPr>
              <w:rFonts w:ascii="Verdana" w:hAnsi="Verdana"/>
              <w:sz w:val="20"/>
              <w:szCs w:val="20"/>
            </w:rPr>
          </w:pPr>
          <w:r>
            <w:rPr>
              <w:rFonts w:ascii="Verdana" w:eastAsia="Times New Roman" w:hAnsi="Verdana" w:cs="Arial"/>
              <w:sz w:val="20"/>
              <w:szCs w:val="20"/>
              <w:lang w:eastAsia="pt-BR"/>
            </w:rPr>
            <w:t>CAU 33923-7</w:t>
          </w: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AB3BD8" w:rsidRPr="0055509D" w:rsidRDefault="00AB3BD8" w:rsidP="0055509D">
          <w:pPr>
            <w:rPr>
              <w:rFonts w:ascii="Verdana" w:hAnsi="Verdana"/>
              <w:b/>
              <w:sz w:val="20"/>
              <w:szCs w:val="20"/>
            </w:rPr>
            <w:sectPr w:rsidR="00AB3BD8" w:rsidRPr="0055509D" w:rsidSect="008F4652">
              <w:headerReference w:type="default" r:id="rId9"/>
              <w:footerReference w:type="default" r:id="rId10"/>
              <w:pgSz w:w="11906" w:h="16838"/>
              <w:pgMar w:top="1418" w:right="1134" w:bottom="1418" w:left="1418" w:header="709" w:footer="709" w:gutter="0"/>
              <w:cols w:space="708"/>
              <w:docGrid w:linePitch="360"/>
            </w:sectPr>
          </w:pPr>
        </w:p>
        <w:p w:rsidR="00D60359" w:rsidRPr="003D5A36" w:rsidRDefault="00D60359" w:rsidP="00D60359">
          <w:pPr>
            <w:pStyle w:val="Ttulo"/>
            <w:rPr>
              <w:rFonts w:ascii="Verdana" w:hAnsi="Verdana"/>
              <w:sz w:val="20"/>
              <w:szCs w:val="20"/>
              <w:lang w:val="pt-BR"/>
            </w:rPr>
          </w:pPr>
          <w:r w:rsidRPr="003D5A36">
            <w:rPr>
              <w:rFonts w:ascii="Verdana" w:hAnsi="Verdana"/>
              <w:sz w:val="20"/>
              <w:szCs w:val="20"/>
              <w:lang w:val="pt-BR"/>
            </w:rPr>
            <w:lastRenderedPageBreak/>
            <w:t>ANEXO I.</w:t>
          </w:r>
          <w:r>
            <w:rPr>
              <w:rFonts w:ascii="Verdana" w:hAnsi="Verdana"/>
              <w:sz w:val="20"/>
              <w:szCs w:val="20"/>
              <w:lang w:val="pt-BR"/>
            </w:rPr>
            <w:t>2</w:t>
          </w:r>
        </w:p>
        <w:p w:rsidR="00EF7957" w:rsidRPr="00EF7957" w:rsidRDefault="00EF7957" w:rsidP="00EF7957">
          <w:pPr>
            <w:jc w:val="center"/>
            <w:rPr>
              <w:rFonts w:ascii="Verdana" w:hAnsi="Verdana"/>
              <w:b/>
              <w:sz w:val="20"/>
              <w:szCs w:val="20"/>
            </w:rPr>
          </w:pPr>
          <w:r w:rsidRPr="00EF7957">
            <w:rPr>
              <w:rFonts w:ascii="Verdana" w:hAnsi="Verdana"/>
              <w:b/>
              <w:sz w:val="20"/>
              <w:szCs w:val="20"/>
            </w:rPr>
            <w:t>CRONOGRAMA FÍSICO-FINANCEIRO</w:t>
          </w:r>
        </w:p>
        <w:p w:rsidR="00857B8B" w:rsidRPr="00D035B2" w:rsidRDefault="00857B8B" w:rsidP="00857B8B">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333123226"/>
              <w:placeholder>
                <w:docPart w:val="A3EBF814460D4BEDBC66B6E0A5FF5959"/>
              </w:placeholder>
            </w:sdtPr>
            <w:sdtEndPr>
              <w:rPr>
                <w:rStyle w:val="PGE-Alteraesdestacadas"/>
              </w:rPr>
            </w:sdtEndPr>
            <w:sdtContent>
              <w:sdt>
                <w:sdtPr>
                  <w:rPr>
                    <w:rStyle w:val="PGE-Alteraesdestacadas"/>
                    <w:rFonts w:ascii="Verdana" w:hAnsi="Verdana" w:cs="Segoe UI"/>
                    <w:sz w:val="20"/>
                    <w:szCs w:val="20"/>
                  </w:rPr>
                  <w:id w:val="-570583764"/>
                  <w:placeholder>
                    <w:docPart w:val="A3EBF814460D4BEDBC66B6E0A5FF5959"/>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78942671"/>
                      <w:placeholder>
                        <w:docPart w:val="A3EBF814460D4BEDBC66B6E0A5FF5959"/>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738940070"/>
              <w:placeholder>
                <w:docPart w:val="A3EBF814460D4BEDBC66B6E0A5FF5959"/>
              </w:placeholder>
            </w:sdtPr>
            <w:sdtEndPr>
              <w:rPr>
                <w:rStyle w:val="PGE-Alteraesdestacadas"/>
              </w:rPr>
            </w:sdtEndPr>
            <w:sdtContent>
              <w:r w:rsidR="004E2679">
                <w:rPr>
                  <w:rStyle w:val="PGE-Alteraesdestacadas"/>
                  <w:rFonts w:ascii="Verdana" w:hAnsi="Verdana" w:cs="Segoe UI"/>
                  <w:sz w:val="20"/>
                  <w:szCs w:val="20"/>
                </w:rPr>
                <w:t>0</w:t>
              </w:r>
              <w:r w:rsidR="00713CEC">
                <w:rPr>
                  <w:rStyle w:val="PGE-Alteraesdestacadas"/>
                  <w:rFonts w:ascii="Verdana" w:hAnsi="Verdana" w:cs="Segoe UI"/>
                  <w:sz w:val="20"/>
                  <w:szCs w:val="20"/>
                </w:rPr>
                <w:t>2</w:t>
              </w:r>
              <w:r w:rsidR="004E2679">
                <w:rPr>
                  <w:rStyle w:val="PGE-Alteraesdestacadas"/>
                  <w:rFonts w:ascii="Verdana" w:hAnsi="Verdana" w:cs="Segoe UI"/>
                  <w:sz w:val="20"/>
                  <w:szCs w:val="20"/>
                </w:rPr>
                <w:t>/2019</w:t>
              </w:r>
            </w:sdtContent>
          </w:sdt>
        </w:p>
        <w:p w:rsidR="00857B8B" w:rsidRPr="00D035B2" w:rsidRDefault="00857B8B" w:rsidP="00857B8B">
          <w:pPr>
            <w:spacing w:after="0"/>
            <w:rPr>
              <w:rFonts w:ascii="Verdana" w:hAnsi="Verdana" w:cs="Segoe UI"/>
              <w:b/>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120574697"/>
              <w:placeholder>
                <w:docPart w:val="A3EBF814460D4BEDBC66B6E0A5FF5959"/>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381249080"/>
                  <w:placeholder>
                    <w:docPart w:val="7B98AFEAA25040B59ABF1BECAF5DDB13"/>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683732805"/>
              <w:placeholder>
                <w:docPart w:val="46828610EDE548EA9EA7682446196F83"/>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213649193"/>
                  <w:placeholder>
                    <w:docPart w:val="C4CCB6A05C5A4BDB861669EB46823C46"/>
                  </w:placeholder>
                </w:sdtPr>
                <w:sdtEndPr>
                  <w:rPr>
                    <w:rStyle w:val="PGE-Alteraesdestacadas"/>
                  </w:rPr>
                </w:sdtEndPr>
                <w:sdtContent>
                  <w:sdt>
                    <w:sdtPr>
                      <w:rPr>
                        <w:rStyle w:val="PGE-Alteraesdestacadas"/>
                        <w:rFonts w:ascii="Verdana" w:hAnsi="Verdana" w:cs="Segoe UI"/>
                        <w:b w:val="0"/>
                        <w:sz w:val="20"/>
                        <w:szCs w:val="20"/>
                      </w:rPr>
                      <w:alias w:val="Número e ano do processo"/>
                      <w:tag w:val="Número do processo"/>
                      <w:id w:val="1304125220"/>
                      <w:placeholder>
                        <w:docPart w:val="0BDDD3A33C7346329F4C74C05C2BB57A"/>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874816749"/>
                          <w:placeholder>
                            <w:docPart w:val="866466BE582644AD8BEC4937A1203847"/>
                          </w:placeholder>
                        </w:sdtPr>
                        <w:sdtEndPr>
                          <w:rPr>
                            <w:rStyle w:val="PGE-Alteraesdestacadas"/>
                          </w:rPr>
                        </w:sdtEndPr>
                        <w:sdtContent>
                          <w:r w:rsidR="008B299B" w:rsidRPr="0078463E">
                            <w:rPr>
                              <w:rStyle w:val="PGE-Alteraesdestacadas"/>
                              <w:rFonts w:ascii="Verdana" w:hAnsi="Verdana" w:cs="Segoe UI"/>
                              <w:sz w:val="20"/>
                              <w:szCs w:val="20"/>
                            </w:rPr>
                            <w:t>948246</w:t>
                          </w:r>
                          <w:r w:rsidR="008B299B">
                            <w:rPr>
                              <w:rStyle w:val="PGE-Alteraesdestacadas"/>
                              <w:rFonts w:ascii="Verdana" w:hAnsi="Verdana" w:cs="Segoe UI"/>
                              <w:sz w:val="20"/>
                              <w:szCs w:val="20"/>
                            </w:rPr>
                            <w:t>/</w:t>
                          </w:r>
                          <w:r w:rsidR="008B299B" w:rsidRPr="0078463E">
                            <w:rPr>
                              <w:rStyle w:val="PGE-Alteraesdestacadas"/>
                              <w:rFonts w:ascii="Verdana" w:hAnsi="Verdana" w:cs="Segoe UI"/>
                              <w:sz w:val="20"/>
                              <w:szCs w:val="20"/>
                            </w:rPr>
                            <w:t>2019</w:t>
                          </w:r>
                        </w:sdtContent>
                      </w:sdt>
                    </w:sdtContent>
                  </w:sdt>
                </w:sdtContent>
              </w:sdt>
            </w:sdtContent>
          </w:sdt>
        </w:p>
        <w:p w:rsidR="00857B8B" w:rsidRDefault="00857B8B" w:rsidP="00857B8B">
          <w:pPr>
            <w:pStyle w:val="Ttulo1"/>
            <w:spacing w:line="276" w:lineRule="auto"/>
            <w:jc w:val="left"/>
            <w:rPr>
              <w:rStyle w:val="PGE-Alteraesdestacadas"/>
              <w:rFonts w:ascii="Verdana" w:hAnsi="Verdana" w:cs="Segoe UI"/>
              <w:b/>
              <w:sz w:val="20"/>
              <w:u w:val="none"/>
            </w:rPr>
          </w:pPr>
          <w:r w:rsidRPr="00D035B2">
            <w:rPr>
              <w:rFonts w:ascii="Verdana" w:hAnsi="Verdana" w:cs="Segoe UI"/>
              <w:sz w:val="20"/>
            </w:rPr>
            <w:t>OBJETO</w:t>
          </w:r>
          <w:r>
            <w:rPr>
              <w:rFonts w:ascii="Verdana" w:hAnsi="Verdana" w:cs="Segoe UI"/>
              <w:sz w:val="20"/>
            </w:rPr>
            <w:t xml:space="preserve">: </w:t>
          </w:r>
          <w:r w:rsidRPr="00F048F5">
            <w:rPr>
              <w:rFonts w:ascii="Verdana" w:eastAsiaTheme="minorHAnsi" w:hAnsi="Verdana" w:cs="Segoe UI"/>
              <w:sz w:val="20"/>
              <w:lang w:eastAsia="en-US"/>
            </w:rPr>
            <w:t>E</w:t>
          </w:r>
          <w:sdt>
            <w:sdtPr>
              <w:rPr>
                <w:rStyle w:val="PGE-Alteraesdestacadas"/>
                <w:rFonts w:ascii="Verdana" w:hAnsi="Verdana" w:cs="Segoe UI"/>
                <w:b/>
                <w:sz w:val="20"/>
                <w:u w:val="none"/>
              </w:rPr>
              <w:alias w:val="Objeto"/>
              <w:tag w:val="Objeto"/>
              <w:id w:val="960767225"/>
              <w:placeholder>
                <w:docPart w:val="A0ADEF44D6DC489EAB9442EF35AC0E90"/>
              </w:placeholder>
            </w:sdtPr>
            <w:sdtEndPr>
              <w:rPr>
                <w:rStyle w:val="PGE-Alteraesdestacadas"/>
              </w:rPr>
            </w:sdtEndPr>
            <w:sdtContent>
              <w:r w:rsidRPr="00F048F5">
                <w:rPr>
                  <w:rStyle w:val="PGE-Alteraesdestacadas"/>
                  <w:rFonts w:ascii="Verdana" w:hAnsi="Verdana" w:cs="Segoe UI"/>
                  <w:b/>
                  <w:sz w:val="20"/>
                  <w:u w:val="none"/>
                </w:rPr>
                <w:t>XECUÇÃO DE SERVIÇO DE ENGENHARIA PARA ELABORAÇÃO DOS SISTEMAS DE DETECÇÃO E COMBATE A INCÊNDIO DAS EDIFICAÇÕES DO CRL-IAL DE SÃO JOSÉ DO RIO PRETO</w:t>
              </w:r>
            </w:sdtContent>
          </w:sdt>
        </w:p>
        <w:p w:rsidR="00857B8B" w:rsidRPr="00857B8B" w:rsidRDefault="00857B8B" w:rsidP="00857B8B">
          <w:pPr>
            <w:rPr>
              <w:sz w:val="2"/>
              <w:lang w:eastAsia="pt-BR"/>
            </w:rPr>
          </w:pPr>
        </w:p>
        <w:tbl>
          <w:tblPr>
            <w:tblW w:w="13842" w:type="dxa"/>
            <w:tblInd w:w="55" w:type="dxa"/>
            <w:tblCellMar>
              <w:left w:w="70" w:type="dxa"/>
              <w:right w:w="70" w:type="dxa"/>
            </w:tblCellMar>
            <w:tblLook w:val="04A0" w:firstRow="1" w:lastRow="0" w:firstColumn="1" w:lastColumn="0" w:noHBand="0" w:noVBand="1"/>
          </w:tblPr>
          <w:tblGrid>
            <w:gridCol w:w="582"/>
            <w:gridCol w:w="2127"/>
            <w:gridCol w:w="708"/>
            <w:gridCol w:w="992"/>
            <w:gridCol w:w="255"/>
            <w:gridCol w:w="621"/>
            <w:gridCol w:w="476"/>
            <w:gridCol w:w="480"/>
            <w:gridCol w:w="421"/>
            <w:gridCol w:w="426"/>
            <w:gridCol w:w="504"/>
            <w:gridCol w:w="361"/>
            <w:gridCol w:w="503"/>
            <w:gridCol w:w="490"/>
            <w:gridCol w:w="457"/>
            <w:gridCol w:w="551"/>
            <w:gridCol w:w="441"/>
            <w:gridCol w:w="504"/>
            <w:gridCol w:w="455"/>
            <w:gridCol w:w="503"/>
            <w:gridCol w:w="425"/>
            <w:gridCol w:w="426"/>
            <w:gridCol w:w="425"/>
            <w:gridCol w:w="709"/>
          </w:tblGrid>
          <w:tr w:rsidR="00DD15AA" w:rsidRPr="0044494D" w:rsidTr="00612C2C">
            <w:trPr>
              <w:trHeight w:val="315"/>
              <w:tblHeader/>
            </w:trPr>
            <w:tc>
              <w:tcPr>
                <w:tcW w:w="2709"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Serviços especializados de engenharia para a instalação do Sistema de Combate a Incêndio</w:t>
                </w:r>
              </w:p>
            </w:tc>
            <w:tc>
              <w:tcPr>
                <w:tcW w:w="3052" w:type="dxa"/>
                <w:gridSpan w:val="5"/>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Valor Total</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Prazo</w:t>
                </w:r>
              </w:p>
            </w:tc>
            <w:tc>
              <w:tcPr>
                <w:tcW w:w="7180" w:type="dxa"/>
                <w:gridSpan w:val="15"/>
                <w:tcBorders>
                  <w:top w:val="nil"/>
                  <w:left w:val="nil"/>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Unidade</w:t>
                </w:r>
              </w:p>
            </w:tc>
          </w:tr>
          <w:tr w:rsidR="00DD15AA" w:rsidRPr="0044494D" w:rsidTr="00612C2C">
            <w:trPr>
              <w:trHeight w:val="315"/>
              <w:tblHeader/>
            </w:trPr>
            <w:tc>
              <w:tcPr>
                <w:tcW w:w="2709" w:type="dxa"/>
                <w:gridSpan w:val="2"/>
                <w:vMerge/>
                <w:tcBorders>
                  <w:top w:val="nil"/>
                  <w:left w:val="single" w:sz="8" w:space="0" w:color="auto"/>
                  <w:bottom w:val="single" w:sz="8"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b/>
                    <w:bCs/>
                    <w:sz w:val="18"/>
                    <w:szCs w:val="18"/>
                    <w:lang w:eastAsia="pt-BR"/>
                  </w:rPr>
                </w:pPr>
              </w:p>
            </w:tc>
            <w:tc>
              <w:tcPr>
                <w:tcW w:w="3052" w:type="dxa"/>
                <w:gridSpan w:val="5"/>
                <w:tcBorders>
                  <w:top w:val="single" w:sz="4" w:space="0" w:color="auto"/>
                  <w:left w:val="nil"/>
                  <w:bottom w:val="single" w:sz="8" w:space="0" w:color="auto"/>
                  <w:right w:val="single" w:sz="4" w:space="0" w:color="auto"/>
                </w:tcBorders>
                <w:shd w:val="clear" w:color="auto" w:fill="auto"/>
                <w:noWrap/>
                <w:vAlign w:val="bottom"/>
                <w:hideMark/>
              </w:tcPr>
              <w:p w:rsidR="00744485" w:rsidRPr="00D874F8" w:rsidRDefault="00744485" w:rsidP="00744485">
                <w:pPr>
                  <w:spacing w:after="0" w:line="240" w:lineRule="auto"/>
                  <w:jc w:val="center"/>
                  <w:rPr>
                    <w:rFonts w:ascii="Verdana" w:eastAsia="Times New Roman" w:hAnsi="Verdana" w:cs="Times New Roman"/>
                    <w:sz w:val="18"/>
                    <w:szCs w:val="18"/>
                    <w:lang w:eastAsia="pt-BR"/>
                  </w:rPr>
                </w:pPr>
                <w:r w:rsidRPr="00D874F8">
                  <w:rPr>
                    <w:rFonts w:ascii="Verdana" w:eastAsia="Times New Roman" w:hAnsi="Verdana" w:cs="Times New Roman"/>
                    <w:sz w:val="18"/>
                    <w:szCs w:val="18"/>
                    <w:lang w:eastAsia="pt-BR"/>
                  </w:rPr>
                  <w:t xml:space="preserve">R$ </w:t>
                </w:r>
                <w:r w:rsidR="00D874F8" w:rsidRPr="00D874F8">
                  <w:rPr>
                    <w:rFonts w:ascii="Verdana" w:eastAsia="Times New Roman" w:hAnsi="Verdana" w:cs="Times New Roman"/>
                    <w:sz w:val="18"/>
                    <w:szCs w:val="18"/>
                    <w:lang w:eastAsia="pt-BR"/>
                  </w:rPr>
                  <w:t>128.662,37</w:t>
                </w:r>
              </w:p>
            </w:tc>
            <w:tc>
              <w:tcPr>
                <w:tcW w:w="901" w:type="dxa"/>
                <w:gridSpan w:val="2"/>
                <w:tcBorders>
                  <w:top w:val="single" w:sz="4" w:space="0" w:color="auto"/>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180 dias</w:t>
                </w:r>
              </w:p>
            </w:tc>
            <w:tc>
              <w:tcPr>
                <w:tcW w:w="7180" w:type="dxa"/>
                <w:gridSpan w:val="15"/>
                <w:tcBorders>
                  <w:top w:val="single" w:sz="4" w:space="0" w:color="auto"/>
                  <w:left w:val="nil"/>
                  <w:bottom w:val="nil"/>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Instituto Adolfo Lutz - São José do Rio Preto/SP</w:t>
                </w:r>
              </w:p>
            </w:tc>
          </w:tr>
          <w:tr w:rsidR="0063125B" w:rsidRPr="0044494D" w:rsidTr="00612C2C">
            <w:trPr>
              <w:trHeight w:val="300"/>
              <w:tblHeader/>
            </w:trPr>
            <w:tc>
              <w:tcPr>
                <w:tcW w:w="582"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Item</w:t>
                </w:r>
              </w:p>
            </w:tc>
            <w:tc>
              <w:tcPr>
                <w:tcW w:w="2127"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w:t>
                </w:r>
                <w:r w:rsidRPr="00744485">
                  <w:rPr>
                    <w:rFonts w:ascii="Verdana" w:eastAsia="Times New Roman" w:hAnsi="Verdana" w:cs="Times New Roman"/>
                    <w:b/>
                    <w:bCs/>
                    <w:sz w:val="18"/>
                    <w:szCs w:val="18"/>
                    <w:lang w:eastAsia="pt-BR"/>
                  </w:rPr>
                  <w:br/>
                  <w:t>rel. ao</w:t>
                </w:r>
                <w:r w:rsidRPr="00744485">
                  <w:rPr>
                    <w:rFonts w:ascii="Verdana" w:eastAsia="Times New Roman" w:hAnsi="Verdana" w:cs="Times New Roman"/>
                    <w:b/>
                    <w:bCs/>
                    <w:sz w:val="18"/>
                    <w:szCs w:val="18"/>
                    <w:lang w:eastAsia="pt-BR"/>
                  </w:rPr>
                  <w:br/>
                  <w:t>total</w:t>
                </w:r>
              </w:p>
            </w:tc>
            <w:tc>
              <w:tcPr>
                <w:tcW w:w="992" w:type="dxa"/>
                <w:tcBorders>
                  <w:top w:val="single" w:sz="8" w:space="0" w:color="auto"/>
                  <w:left w:val="nil"/>
                  <w:bottom w:val="nil"/>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Dias</w:t>
                </w:r>
              </w:p>
            </w:tc>
            <w:tc>
              <w:tcPr>
                <w:tcW w:w="87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612C2C">
            <w:trPr>
              <w:trHeight w:val="300"/>
              <w:tblHeader/>
            </w:trPr>
            <w:tc>
              <w:tcPr>
                <w:tcW w:w="582" w:type="dxa"/>
                <w:vMerge/>
                <w:tcBorders>
                  <w:top w:val="nil"/>
                  <w:left w:val="single" w:sz="8" w:space="0" w:color="auto"/>
                  <w:bottom w:val="single" w:sz="8"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b/>
                    <w:bCs/>
                    <w:sz w:val="18"/>
                    <w:szCs w:val="18"/>
                    <w:lang w:eastAsia="pt-BR"/>
                  </w:rPr>
                </w:pPr>
              </w:p>
            </w:tc>
            <w:tc>
              <w:tcPr>
                <w:tcW w:w="2127"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Descrição</w:t>
                </w: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b/>
                    <w:bCs/>
                    <w:sz w:val="18"/>
                    <w:szCs w:val="18"/>
                    <w:lang w:eastAsia="pt-BR"/>
                  </w:rPr>
                </w:pPr>
              </w:p>
            </w:tc>
            <w:tc>
              <w:tcPr>
                <w:tcW w:w="992" w:type="dxa"/>
                <w:tcBorders>
                  <w:top w:val="nil"/>
                  <w:left w:val="nil"/>
                  <w:bottom w:val="nil"/>
                  <w:right w:val="nil"/>
                  <w:tl2br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1832"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30</w:t>
                </w:r>
              </w:p>
            </w:tc>
            <w:tc>
              <w:tcPr>
                <w:tcW w:w="1351"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60</w:t>
                </w:r>
              </w:p>
            </w:tc>
            <w:tc>
              <w:tcPr>
                <w:tcW w:w="1354"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90</w:t>
                </w:r>
              </w:p>
            </w:tc>
            <w:tc>
              <w:tcPr>
                <w:tcW w:w="1449"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120</w:t>
                </w:r>
              </w:p>
            </w:tc>
            <w:tc>
              <w:tcPr>
                <w:tcW w:w="146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150</w:t>
                </w:r>
              </w:p>
            </w:tc>
            <w:tc>
              <w:tcPr>
                <w:tcW w:w="127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180</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Total</w:t>
                </w:r>
              </w:p>
            </w:tc>
          </w:tr>
          <w:tr w:rsidR="0063125B" w:rsidRPr="0044494D" w:rsidTr="00612C2C">
            <w:trPr>
              <w:trHeight w:val="315"/>
              <w:tblHeader/>
            </w:trPr>
            <w:tc>
              <w:tcPr>
                <w:tcW w:w="582" w:type="dxa"/>
                <w:vMerge/>
                <w:tcBorders>
                  <w:top w:val="nil"/>
                  <w:left w:val="single" w:sz="8" w:space="0" w:color="auto"/>
                  <w:bottom w:val="single" w:sz="8"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b/>
                    <w:bCs/>
                    <w:sz w:val="18"/>
                    <w:szCs w:val="18"/>
                    <w:lang w:eastAsia="pt-BR"/>
                  </w:rPr>
                </w:pPr>
              </w:p>
            </w:tc>
            <w:tc>
              <w:tcPr>
                <w:tcW w:w="2127"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b/>
                    <w:bCs/>
                    <w:sz w:val="18"/>
                    <w:szCs w:val="18"/>
                    <w:lang w:eastAsia="pt-BR"/>
                  </w:rPr>
                </w:pPr>
              </w:p>
            </w:tc>
            <w:tc>
              <w:tcPr>
                <w:tcW w:w="992" w:type="dxa"/>
                <w:tcBorders>
                  <w:top w:val="nil"/>
                  <w:left w:val="nil"/>
                  <w:bottom w:val="single" w:sz="8" w:space="0" w:color="auto"/>
                  <w:right w:val="nil"/>
                </w:tcBorders>
                <w:shd w:val="clear" w:color="auto" w:fill="auto"/>
                <w:noWrap/>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Valor</w:t>
                </w:r>
              </w:p>
            </w:tc>
            <w:tc>
              <w:tcPr>
                <w:tcW w:w="876" w:type="dxa"/>
                <w:gridSpan w:val="2"/>
                <w:tcBorders>
                  <w:top w:val="nil"/>
                  <w:left w:val="single" w:sz="8" w:space="0" w:color="auto"/>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 xml:space="preserve">Mobilização de canteiro de obra </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430BC7" w:rsidP="00744485">
                <w:pPr>
                  <w:spacing w:after="0" w:line="240" w:lineRule="auto"/>
                  <w:jc w:val="right"/>
                  <w:rPr>
                    <w:rFonts w:ascii="Verdana" w:eastAsia="Times New Roman" w:hAnsi="Verdana" w:cs="Times New Roman"/>
                    <w:color w:val="000000"/>
                    <w:sz w:val="18"/>
                    <w:szCs w:val="18"/>
                    <w:lang w:eastAsia="pt-BR"/>
                  </w:rPr>
                </w:pPr>
                <w:r>
                  <w:rPr>
                    <w:rFonts w:ascii="Verdana" w:eastAsia="Times New Roman" w:hAnsi="Verdana" w:cs="Times New Roman"/>
                    <w:color w:val="000000"/>
                    <w:sz w:val="14"/>
                    <w:szCs w:val="18"/>
                    <w:lang w:eastAsia="pt-BR"/>
                  </w:rPr>
                  <w:t>14.049,65</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2D18CA"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2</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Instalações hidraulicas de combate a incêndio</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6490" w:type="dxa"/>
                <w:gridSpan w:val="1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44485" w:rsidRPr="00744485" w:rsidRDefault="00430BC7" w:rsidP="00A13716">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35.</w:t>
                </w:r>
                <w:r w:rsidR="00A13716">
                  <w:rPr>
                    <w:rFonts w:ascii="Verdana" w:eastAsia="Times New Roman" w:hAnsi="Verdana" w:cs="Times New Roman"/>
                    <w:color w:val="000000"/>
                    <w:sz w:val="18"/>
                    <w:szCs w:val="18"/>
                    <w:lang w:eastAsia="pt-BR"/>
                  </w:rPr>
                  <w:t>315,7</w:t>
                </w:r>
                <w:r>
                  <w:rPr>
                    <w:rFonts w:ascii="Verdana" w:eastAsia="Times New Roman" w:hAnsi="Verdana" w:cs="Times New Roman"/>
                    <w:color w:val="000000"/>
                    <w:sz w:val="18"/>
                    <w:szCs w:val="18"/>
                    <w:lang w:eastAsia="pt-BR"/>
                  </w:rPr>
                  <w:t>7</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2D18CA"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3</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Instalações elétricas de combate e</w:t>
                </w:r>
                <w:r w:rsidRPr="00744485">
                  <w:rPr>
                    <w:rFonts w:ascii="Verdana" w:eastAsia="Times New Roman" w:hAnsi="Verdana" w:cs="Times New Roman"/>
                    <w:sz w:val="18"/>
                    <w:szCs w:val="18"/>
                    <w:lang w:eastAsia="pt-BR"/>
                  </w:rPr>
                  <w:br/>
                  <w:t>prevenção de incêndio</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6096" w:type="dxa"/>
                <w:gridSpan w:val="13"/>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430BC7" w:rsidP="00744485">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33.465,22</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2D18CA"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4</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Obras civis</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423" w:type="dxa"/>
                <w:gridSpan w:val="16"/>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430BC7" w:rsidP="00744485">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4.579,42</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2D18CA"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5</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Instalação de corrimão</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946" w:type="dxa"/>
                <w:gridSpan w:val="6"/>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430BC7" w:rsidP="00744485">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27.618,40</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6</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Instalação de Extintores</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5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430BC7" w:rsidP="00744485">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4.397,40</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2D18CA"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lastRenderedPageBreak/>
                  <w:t>7</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Instalação de porta corta fogo</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313" w:type="dxa"/>
                <w:gridSpan w:val="5"/>
                <w:tcBorders>
                  <w:top w:val="single" w:sz="4" w:space="0" w:color="auto"/>
                  <w:left w:val="nil"/>
                  <w:bottom w:val="single" w:sz="4" w:space="0" w:color="auto"/>
                  <w:right w:val="single" w:sz="4" w:space="0" w:color="auto"/>
                </w:tcBorders>
                <w:shd w:val="clear" w:color="auto" w:fill="auto"/>
                <w:noWrap/>
                <w:vAlign w:val="bottom"/>
                <w:hideMark/>
              </w:tcPr>
              <w:p w:rsidR="00247AF2" w:rsidRPr="00744485" w:rsidRDefault="00247AF2" w:rsidP="00247AF2">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1.056,63</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8</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Sinalização</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4485" w:rsidRPr="00744485" w:rsidRDefault="00430BC7" w:rsidP="00247AF2">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1.10</w:t>
                </w:r>
                <w:r w:rsidR="00247AF2">
                  <w:rPr>
                    <w:rFonts w:ascii="Verdana" w:eastAsia="Times New Roman" w:hAnsi="Verdana" w:cs="Times New Roman"/>
                    <w:color w:val="000000"/>
                    <w:sz w:val="18"/>
                    <w:szCs w:val="18"/>
                    <w:lang w:eastAsia="pt-BR"/>
                  </w:rPr>
                  <w:t>5</w:t>
                </w:r>
                <w:r>
                  <w:rPr>
                    <w:rFonts w:ascii="Verdana" w:eastAsia="Times New Roman" w:hAnsi="Verdana" w:cs="Times New Roman"/>
                    <w:color w:val="000000"/>
                    <w:sz w:val="18"/>
                    <w:szCs w:val="18"/>
                    <w:lang w:eastAsia="pt-BR"/>
                  </w:rPr>
                  <w:t>,</w:t>
                </w:r>
                <w:r w:rsidR="00247AF2">
                  <w:rPr>
                    <w:rFonts w:ascii="Verdana" w:eastAsia="Times New Roman" w:hAnsi="Verdana" w:cs="Times New Roman"/>
                    <w:color w:val="000000"/>
                    <w:sz w:val="18"/>
                    <w:szCs w:val="18"/>
                    <w:lang w:eastAsia="pt-BR"/>
                  </w:rPr>
                  <w:t>3</w:t>
                </w:r>
                <w:r>
                  <w:rPr>
                    <w:rFonts w:ascii="Verdana" w:eastAsia="Times New Roman" w:hAnsi="Verdana" w:cs="Times New Roman"/>
                    <w:color w:val="000000"/>
                    <w:sz w:val="18"/>
                    <w:szCs w:val="18"/>
                    <w:lang w:eastAsia="pt-BR"/>
                  </w:rPr>
                  <w:t>0</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9</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Remoção de entulho</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430BC7" w:rsidP="00247AF2">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1.</w:t>
                </w:r>
                <w:r w:rsidR="00247AF2">
                  <w:rPr>
                    <w:rFonts w:ascii="Verdana" w:eastAsia="Times New Roman" w:hAnsi="Verdana" w:cs="Times New Roman"/>
                    <w:color w:val="000000"/>
                    <w:sz w:val="18"/>
                    <w:szCs w:val="18"/>
                    <w:lang w:eastAsia="pt-BR"/>
                  </w:rPr>
                  <w:t>170</w:t>
                </w:r>
                <w:r>
                  <w:rPr>
                    <w:rFonts w:ascii="Verdana" w:eastAsia="Times New Roman" w:hAnsi="Verdana" w:cs="Times New Roman"/>
                    <w:color w:val="000000"/>
                    <w:sz w:val="18"/>
                    <w:szCs w:val="18"/>
                    <w:lang w:eastAsia="pt-BR"/>
                  </w:rPr>
                  <w:t>,</w:t>
                </w:r>
                <w:r w:rsidR="00247AF2">
                  <w:rPr>
                    <w:rFonts w:ascii="Verdana" w:eastAsia="Times New Roman" w:hAnsi="Verdana" w:cs="Times New Roman"/>
                    <w:color w:val="000000"/>
                    <w:sz w:val="18"/>
                    <w:szCs w:val="18"/>
                    <w:lang w:eastAsia="pt-BR"/>
                  </w:rPr>
                  <w:t>49</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Limpeza final da obra</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430BC7" w:rsidRPr="00744485" w:rsidRDefault="00430BC7" w:rsidP="00247AF2">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4</w:t>
                </w:r>
                <w:r w:rsidR="00247AF2">
                  <w:rPr>
                    <w:rFonts w:ascii="Verdana" w:eastAsia="Times New Roman" w:hAnsi="Verdana" w:cs="Times New Roman"/>
                    <w:color w:val="000000"/>
                    <w:sz w:val="18"/>
                    <w:szCs w:val="18"/>
                    <w:lang w:eastAsia="pt-BR"/>
                  </w:rPr>
                  <w:t>77</w:t>
                </w:r>
                <w:r>
                  <w:rPr>
                    <w:rFonts w:ascii="Verdana" w:eastAsia="Times New Roman" w:hAnsi="Verdana" w:cs="Times New Roman"/>
                    <w:color w:val="000000"/>
                    <w:sz w:val="18"/>
                    <w:szCs w:val="18"/>
                    <w:lang w:eastAsia="pt-BR"/>
                  </w:rPr>
                  <w:t>,</w:t>
                </w:r>
                <w:r w:rsidR="00247AF2">
                  <w:rPr>
                    <w:rFonts w:ascii="Verdana" w:eastAsia="Times New Roman" w:hAnsi="Verdana" w:cs="Times New Roman"/>
                    <w:color w:val="000000"/>
                    <w:sz w:val="18"/>
                    <w:szCs w:val="18"/>
                    <w:lang w:eastAsia="pt-BR"/>
                  </w:rPr>
                  <w:t>75</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30"/>
            </w:trPr>
            <w:tc>
              <w:tcPr>
                <w:tcW w:w="582" w:type="dxa"/>
                <w:tcBorders>
                  <w:top w:val="nil"/>
                  <w:left w:val="single" w:sz="8" w:space="0" w:color="auto"/>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127"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Total </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tcBorders>
                  <w:top w:val="nil"/>
                  <w:left w:val="single" w:sz="8" w:space="0" w:color="auto"/>
                  <w:bottom w:val="single" w:sz="8" w:space="0" w:color="auto"/>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127" w:type="dxa"/>
                <w:tcBorders>
                  <w:top w:val="nil"/>
                  <w:left w:val="nil"/>
                  <w:bottom w:val="single" w:sz="8" w:space="0" w:color="auto"/>
                  <w:right w:val="nil"/>
                </w:tcBorders>
                <w:shd w:val="clear" w:color="auto" w:fill="auto"/>
                <w:noWrap/>
                <w:vAlign w:val="bottom"/>
                <w:hideMark/>
              </w:tcPr>
              <w:p w:rsidR="00744485" w:rsidRPr="00744485" w:rsidRDefault="00744485" w:rsidP="00430BC7">
                <w:pPr>
                  <w:spacing w:after="0" w:line="240" w:lineRule="auto"/>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R$ </w:t>
                </w:r>
                <w:r w:rsidR="00D874F8" w:rsidRPr="00D874F8">
                  <w:rPr>
                    <w:rStyle w:val="PGE-Alteraesdestacadas"/>
                    <w:rFonts w:ascii="Verdana" w:hAnsi="Verdana" w:cs="Segoe UI"/>
                    <w:sz w:val="20"/>
                    <w:szCs w:val="20"/>
                    <w:u w:val="none"/>
                  </w:rPr>
                  <w:t>128.662,37</w:t>
                </w:r>
              </w:p>
            </w:tc>
            <w:tc>
              <w:tcPr>
                <w:tcW w:w="708" w:type="dxa"/>
                <w:tcBorders>
                  <w:top w:val="nil"/>
                  <w:left w:val="single" w:sz="4" w:space="0" w:color="auto"/>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8" w:space="0" w:color="auto"/>
                  <w:right w:val="nil"/>
                </w:tcBorders>
                <w:shd w:val="clear" w:color="auto" w:fill="auto"/>
                <w:noWrap/>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876" w:type="dxa"/>
                <w:gridSpan w:val="2"/>
                <w:tcBorders>
                  <w:top w:val="nil"/>
                  <w:left w:val="single" w:sz="8" w:space="0" w:color="auto"/>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476"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876" w:type="dxa"/>
                <w:gridSpan w:val="2"/>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r>
          <w:tr w:rsidR="0063125B" w:rsidRPr="0044494D" w:rsidTr="002D18CA">
            <w:trPr>
              <w:trHeight w:val="300"/>
            </w:trPr>
            <w:tc>
              <w:tcPr>
                <w:tcW w:w="58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São Paulo, 14 de março de 2019</w:t>
                </w:r>
              </w:p>
            </w:tc>
            <w:tc>
              <w:tcPr>
                <w:tcW w:w="708"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876" w:type="dxa"/>
                <w:gridSpan w:val="2"/>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Físico</w:t>
                </w:r>
              </w:p>
            </w:tc>
            <w:tc>
              <w:tcPr>
                <w:tcW w:w="47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r>
          <w:tr w:rsidR="0063125B" w:rsidRPr="0044494D" w:rsidTr="002D18CA">
            <w:trPr>
              <w:trHeight w:val="300"/>
            </w:trPr>
            <w:tc>
              <w:tcPr>
                <w:tcW w:w="58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R$   =</w:t>
                </w:r>
              </w:p>
            </w:tc>
            <w:tc>
              <w:tcPr>
                <w:tcW w:w="1352" w:type="dxa"/>
                <w:gridSpan w:val="3"/>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Financeiro</w:t>
                </w:r>
              </w:p>
            </w:tc>
            <w:tc>
              <w:tcPr>
                <w:tcW w:w="48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r>
          <w:tr w:rsidR="0063125B" w:rsidRPr="0044494D" w:rsidTr="002D18CA">
            <w:trPr>
              <w:trHeight w:val="300"/>
            </w:trPr>
            <w:tc>
              <w:tcPr>
                <w:tcW w:w="58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876" w:type="dxa"/>
                <w:gridSpan w:val="2"/>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r>
          <w:tr w:rsidR="0063125B" w:rsidRPr="0044494D" w:rsidTr="002D18CA">
            <w:trPr>
              <w:trHeight w:val="300"/>
            </w:trPr>
            <w:tc>
              <w:tcPr>
                <w:tcW w:w="58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Othon Fernandes de Oliveira e Silva Jr.</w:t>
                </w:r>
              </w:p>
            </w:tc>
            <w:tc>
              <w:tcPr>
                <w:tcW w:w="708"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1247" w:type="dxa"/>
                <w:gridSpan w:val="2"/>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6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r>
          <w:tr w:rsidR="0063125B" w:rsidRPr="0044494D" w:rsidTr="002D18CA">
            <w:trPr>
              <w:trHeight w:val="300"/>
            </w:trPr>
            <w:tc>
              <w:tcPr>
                <w:tcW w:w="58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RG: 6.421.533-7</w:t>
                </w:r>
              </w:p>
            </w:tc>
            <w:tc>
              <w:tcPr>
                <w:tcW w:w="708"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1247" w:type="dxa"/>
                <w:gridSpan w:val="2"/>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6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r>
          <w:tr w:rsidR="00782249" w:rsidRPr="0044494D" w:rsidTr="002D18CA">
            <w:trPr>
              <w:trHeight w:val="300"/>
            </w:trPr>
            <w:tc>
              <w:tcPr>
                <w:tcW w:w="582"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1247" w:type="dxa"/>
                <w:gridSpan w:val="2"/>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621"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r>
        </w:tbl>
        <w:p w:rsidR="00AB3BD8" w:rsidRDefault="00AB3BD8" w:rsidP="00EF7957">
          <w:pPr>
            <w:rPr>
              <w:rFonts w:ascii="Verdana" w:hAnsi="Verdana"/>
              <w:sz w:val="20"/>
              <w:szCs w:val="20"/>
            </w:rPr>
            <w:sectPr w:rsidR="00AB3BD8" w:rsidSect="00AB3BD8">
              <w:pgSz w:w="16838" w:h="11906" w:orient="landscape" w:code="9"/>
              <w:pgMar w:top="1418" w:right="1418" w:bottom="1134" w:left="1418" w:header="709" w:footer="709" w:gutter="0"/>
              <w:cols w:space="708"/>
              <w:docGrid w:linePitch="360"/>
            </w:sectPr>
          </w:pPr>
        </w:p>
        <w:p w:rsidR="00EF7957" w:rsidRPr="00EF7957" w:rsidRDefault="00EF7957" w:rsidP="00EF7957">
          <w:pPr>
            <w:jc w:val="center"/>
            <w:rPr>
              <w:rFonts w:ascii="Verdana" w:hAnsi="Verdana"/>
              <w:b/>
              <w:sz w:val="20"/>
              <w:szCs w:val="20"/>
            </w:rPr>
          </w:pPr>
          <w:r w:rsidRPr="00EF7957">
            <w:rPr>
              <w:rFonts w:ascii="Verdana" w:hAnsi="Verdana"/>
              <w:b/>
              <w:sz w:val="20"/>
              <w:szCs w:val="20"/>
            </w:rPr>
            <w:lastRenderedPageBreak/>
            <w:t>ANEXO</w:t>
          </w:r>
          <w:r w:rsidR="006A3630">
            <w:rPr>
              <w:rFonts w:ascii="Verdana" w:hAnsi="Verdana"/>
              <w:b/>
              <w:sz w:val="20"/>
              <w:szCs w:val="20"/>
            </w:rPr>
            <w:t xml:space="preserve"> I.3</w:t>
          </w:r>
        </w:p>
        <w:p w:rsidR="00EF7957" w:rsidRPr="00EF7957" w:rsidRDefault="00EF7957" w:rsidP="00EF7957">
          <w:pPr>
            <w:jc w:val="center"/>
            <w:rPr>
              <w:rFonts w:ascii="Verdana" w:hAnsi="Verdana"/>
              <w:b/>
              <w:sz w:val="20"/>
              <w:szCs w:val="20"/>
            </w:rPr>
          </w:pPr>
          <w:r w:rsidRPr="00EF7957">
            <w:rPr>
              <w:rFonts w:ascii="Verdana" w:hAnsi="Verdana"/>
              <w:b/>
              <w:sz w:val="20"/>
              <w:szCs w:val="20"/>
            </w:rPr>
            <w:t>PROJETO EXECUTIVO DE SEGURANÇA CONTRA INCÊNDIO</w:t>
          </w:r>
        </w:p>
        <w:p w:rsidR="006A3630" w:rsidRDefault="00EF7957" w:rsidP="00EF7957">
          <w:pPr>
            <w:rPr>
              <w:rFonts w:ascii="Verdana" w:hAnsi="Verdana"/>
              <w:b/>
              <w:sz w:val="20"/>
              <w:szCs w:val="20"/>
            </w:rPr>
          </w:pPr>
          <w:r w:rsidRPr="00EF7957">
            <w:rPr>
              <w:rFonts w:ascii="Verdana" w:hAnsi="Verdana"/>
              <w:b/>
              <w:sz w:val="20"/>
              <w:szCs w:val="20"/>
            </w:rPr>
            <w:t>Contratação de empresa especializada para Execução dos Sistemas de Detecção e Combate a Incêndio das edificações que integram o centro de laboratório regional do Instituto Adolfo Lutz de São José do Rio Preto.</w:t>
          </w:r>
        </w:p>
        <w:p w:rsidR="00C84E35" w:rsidRDefault="00C84E35" w:rsidP="00C84E35">
          <w:pPr>
            <w:spacing w:after="0"/>
            <w:jc w:val="center"/>
            <w:rPr>
              <w:rFonts w:ascii="Verdana" w:hAnsi="Verdana" w:cs="Segoe UI"/>
              <w:b/>
              <w:bCs/>
              <w:sz w:val="20"/>
              <w:szCs w:val="20"/>
            </w:rPr>
          </w:pPr>
        </w:p>
        <w:p w:rsidR="00C84E35" w:rsidRDefault="00C84E35" w:rsidP="00C84E35">
          <w:pPr>
            <w:spacing w:after="0"/>
            <w:jc w:val="center"/>
            <w:rPr>
              <w:rFonts w:ascii="Verdana" w:hAnsi="Verdana" w:cs="Segoe UI"/>
              <w:b/>
              <w:bCs/>
              <w:sz w:val="20"/>
              <w:szCs w:val="20"/>
            </w:rPr>
          </w:pPr>
          <w:r>
            <w:rPr>
              <w:rFonts w:ascii="Verdana" w:hAnsi="Verdana" w:cs="Segoe UI"/>
              <w:b/>
              <w:bCs/>
              <w:sz w:val="20"/>
              <w:szCs w:val="20"/>
            </w:rPr>
            <w:t>EM FORMATO DE DESENHOS (ARQUIVO DIGITAL)</w:t>
          </w:r>
        </w:p>
        <w:p w:rsidR="00C84E35" w:rsidRDefault="00C84E35" w:rsidP="00C84E35">
          <w:pPr>
            <w:spacing w:after="0"/>
            <w:jc w:val="center"/>
            <w:rPr>
              <w:rFonts w:ascii="Verdana" w:hAnsi="Verdana" w:cs="Segoe UI"/>
              <w:b/>
              <w:bCs/>
              <w:sz w:val="20"/>
              <w:szCs w:val="20"/>
            </w:rPr>
          </w:pPr>
        </w:p>
        <w:p w:rsidR="00C84E35" w:rsidRDefault="00C84E35" w:rsidP="00C84E35">
          <w:pPr>
            <w:spacing w:after="0"/>
            <w:jc w:val="center"/>
            <w:rPr>
              <w:rFonts w:ascii="Verdana" w:hAnsi="Verdana" w:cs="Segoe UI"/>
              <w:b/>
              <w:bCs/>
              <w:sz w:val="20"/>
              <w:szCs w:val="20"/>
            </w:rPr>
          </w:pPr>
        </w:p>
        <w:p w:rsidR="00C84E35" w:rsidRPr="00101219" w:rsidRDefault="00C84E35" w:rsidP="00C84E35">
          <w:pPr>
            <w:spacing w:after="0"/>
            <w:jc w:val="both"/>
            <w:rPr>
              <w:rFonts w:ascii="Verdana" w:hAnsi="Verdana" w:cs="Segoe UI"/>
              <w:b/>
              <w:bCs/>
              <w:sz w:val="20"/>
              <w:szCs w:val="20"/>
            </w:rPr>
          </w:pPr>
          <w:r w:rsidRPr="00101219">
            <w:rPr>
              <w:rFonts w:ascii="Verdana" w:hAnsi="Verdana"/>
              <w:b/>
              <w:sz w:val="20"/>
              <w:szCs w:val="20"/>
            </w:rPr>
            <w:t>OBSERVAÇÃO:</w:t>
          </w:r>
          <w:r w:rsidRPr="00101219">
            <w:rPr>
              <w:rFonts w:ascii="Verdana" w:hAnsi="Verdana"/>
              <w:sz w:val="20"/>
              <w:szCs w:val="20"/>
            </w:rPr>
            <w:t xml:space="preserve"> Nos autos</w:t>
          </w:r>
          <w:r>
            <w:rPr>
              <w:rFonts w:ascii="Verdana" w:hAnsi="Verdana"/>
              <w:sz w:val="20"/>
              <w:szCs w:val="20"/>
            </w:rPr>
            <w:t>,</w:t>
          </w:r>
          <w:r w:rsidRPr="00101219">
            <w:rPr>
              <w:rFonts w:ascii="Verdana" w:hAnsi="Verdana"/>
              <w:sz w:val="20"/>
              <w:szCs w:val="20"/>
            </w:rPr>
            <w:t xml:space="preserve"> os Desenhos estão impressos e acostados às folhas </w:t>
          </w:r>
          <w:r>
            <w:rPr>
              <w:rFonts w:ascii="Verdana" w:hAnsi="Verdana"/>
              <w:sz w:val="20"/>
              <w:szCs w:val="20"/>
            </w:rPr>
            <w:t>xx a xx</w:t>
          </w:r>
          <w:r w:rsidRPr="00101219">
            <w:rPr>
              <w:rFonts w:ascii="Verdana" w:hAnsi="Verdana"/>
              <w:sz w:val="20"/>
              <w:szCs w:val="20"/>
            </w:rPr>
            <w:t xml:space="preserve">. No edital, esses documentos estão em arquivo eletrônico (digital) e serão disponibilizados para download pelo site </w:t>
          </w:r>
          <w:r w:rsidRPr="0015794E">
            <w:rPr>
              <w:rFonts w:ascii="Verdana" w:hAnsi="Verdana" w:cs="Segoe UI"/>
              <w:b/>
              <w:sz w:val="20"/>
              <w:szCs w:val="20"/>
              <w:u w:val="single"/>
            </w:rPr>
            <w:t>http://www.ial.sp.gov.br</w:t>
          </w: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D035B2" w:rsidRPr="00EF7957" w:rsidRDefault="00247AF2" w:rsidP="00EF7957">
          <w:pPr>
            <w:rPr>
              <w:rFonts w:ascii="Verdana" w:hAnsi="Verdana" w:cs="Segoe UI"/>
              <w:i/>
              <w:sz w:val="20"/>
              <w:szCs w:val="20"/>
            </w:rPr>
          </w:pPr>
        </w:p>
      </w:sdtContent>
    </w:sdt>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rPr>
          <w:rFonts w:ascii="Verdana" w:hAnsi="Verdana" w:cs="Segoe UI"/>
          <w:sz w:val="20"/>
          <w:szCs w:val="20"/>
        </w:rPr>
      </w:pPr>
      <w:r w:rsidRPr="00D035B2">
        <w:rPr>
          <w:rFonts w:ascii="Verdana" w:hAnsi="Verdana" w:cs="Segoe UI"/>
          <w:sz w:val="20"/>
          <w:szCs w:val="20"/>
        </w:rPr>
        <w:br w:type="page"/>
      </w:r>
    </w:p>
    <w:p w:rsidR="00D035B2" w:rsidRPr="00D035B2" w:rsidRDefault="00D035B2" w:rsidP="00D035B2">
      <w:pPr>
        <w:spacing w:after="0"/>
        <w:jc w:val="center"/>
        <w:rPr>
          <w:rFonts w:ascii="Verdana" w:hAnsi="Verdana" w:cs="Segoe UI"/>
          <w:b/>
          <w:bCs/>
          <w:sz w:val="20"/>
          <w:szCs w:val="20"/>
        </w:rPr>
      </w:pPr>
      <w:r w:rsidRPr="00D035B2">
        <w:rPr>
          <w:rFonts w:ascii="Verdana" w:hAnsi="Verdana" w:cs="Segoe UI"/>
          <w:b/>
          <w:bCs/>
          <w:sz w:val="20"/>
          <w:szCs w:val="20"/>
        </w:rPr>
        <w:lastRenderedPageBreak/>
        <w:t>ANEXO II</w:t>
      </w:r>
    </w:p>
    <w:p w:rsidR="00D035B2" w:rsidRPr="00D035B2" w:rsidRDefault="00D035B2" w:rsidP="00D035B2">
      <w:pPr>
        <w:pStyle w:val="Ttulo1"/>
        <w:spacing w:line="276" w:lineRule="auto"/>
        <w:rPr>
          <w:rFonts w:ascii="Verdana" w:hAnsi="Verdana" w:cs="Segoe UI"/>
          <w:sz w:val="20"/>
        </w:rPr>
      </w:pPr>
      <w:r w:rsidRPr="00D035B2">
        <w:rPr>
          <w:rFonts w:ascii="Verdana" w:hAnsi="Verdana" w:cs="Segoe UI"/>
          <w:sz w:val="20"/>
        </w:rPr>
        <w:t>DECLARAÇÕES COMPLEMENTARES</w:t>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(apresentadas fora dos envelopes)</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jc w:val="center"/>
        <w:rPr>
          <w:rFonts w:ascii="Verdana" w:hAnsi="Verdana" w:cs="Segoe UI"/>
          <w:b/>
          <w:sz w:val="20"/>
          <w:szCs w:val="20"/>
        </w:rPr>
      </w:pPr>
      <w:r w:rsidRPr="00D035B2">
        <w:rPr>
          <w:rFonts w:ascii="Verdana" w:hAnsi="Verdana" w:cs="Segoe UI"/>
          <w:b/>
          <w:bCs/>
          <w:sz w:val="20"/>
          <w:szCs w:val="20"/>
        </w:rPr>
        <w:t>ANEXO II.1</w:t>
      </w:r>
    </w:p>
    <w:p w:rsidR="00D035B2" w:rsidRPr="00D035B2" w:rsidRDefault="00D035B2" w:rsidP="00D035B2">
      <w:pPr>
        <w:pStyle w:val="Ttulo2"/>
        <w:jc w:val="center"/>
        <w:rPr>
          <w:rFonts w:ascii="Verdana" w:hAnsi="Verdana" w:cs="Segoe UI"/>
          <w:b/>
          <w:i/>
          <w:color w:val="auto"/>
          <w:sz w:val="20"/>
          <w:szCs w:val="20"/>
        </w:rPr>
      </w:pPr>
      <w:r w:rsidRPr="00D035B2">
        <w:rPr>
          <w:rFonts w:ascii="Verdana" w:hAnsi="Verdana" w:cs="Segoe UI"/>
          <w:b/>
          <w:color w:val="auto"/>
          <w:sz w:val="20"/>
          <w:szCs w:val="20"/>
        </w:rPr>
        <w:t>MODELO DE DECLARAÇÃO DE</w:t>
      </w:r>
      <w:r w:rsidRPr="00D035B2">
        <w:rPr>
          <w:rFonts w:ascii="Verdana" w:hAnsi="Verdana" w:cs="Segoe UI"/>
          <w:sz w:val="20"/>
          <w:szCs w:val="20"/>
        </w:rPr>
        <w:t xml:space="preserve"> </w:t>
      </w:r>
      <w:r w:rsidRPr="00D035B2">
        <w:rPr>
          <w:rFonts w:ascii="Verdana" w:hAnsi="Verdana" w:cs="Segoe UI"/>
          <w:b/>
          <w:color w:val="auto"/>
          <w:sz w:val="20"/>
          <w:szCs w:val="20"/>
        </w:rPr>
        <w:t>PLENO CUMPRIMENTO DOS REQUISITOS DE HABILITAÇÃO</w:t>
      </w:r>
    </w:p>
    <w:p w:rsidR="00D035B2" w:rsidRPr="00D035B2" w:rsidRDefault="00D035B2" w:rsidP="00D035B2">
      <w:pPr>
        <w:ind w:firstLine="1701"/>
        <w:jc w:val="both"/>
        <w:rPr>
          <w:rFonts w:ascii="Verdana" w:hAnsi="Verdana" w:cs="Segoe UI"/>
          <w:b/>
          <w:bCs/>
          <w:iCs/>
          <w:sz w:val="20"/>
          <w:szCs w:val="20"/>
        </w:rPr>
      </w:pPr>
    </w:p>
    <w:p w:rsidR="00D035B2" w:rsidRPr="00D035B2" w:rsidRDefault="00D035B2" w:rsidP="00D035B2">
      <w:pPr>
        <w:ind w:firstLine="1701"/>
        <w:jc w:val="both"/>
        <w:rPr>
          <w:rFonts w:ascii="Verdana" w:hAnsi="Verdana" w:cs="Segoe UI"/>
          <w:b/>
          <w:bCs/>
          <w:iCs/>
          <w:sz w:val="20"/>
          <w:szCs w:val="20"/>
        </w:rPr>
      </w:pPr>
    </w:p>
    <w:p w:rsidR="00D035B2" w:rsidRPr="00D035B2" w:rsidRDefault="00D035B2" w:rsidP="00D035B2">
      <w:pPr>
        <w:rPr>
          <w:rFonts w:ascii="Verdana" w:hAnsi="Verdana" w:cs="Segoe UI"/>
          <w:sz w:val="20"/>
          <w:szCs w:val="20"/>
        </w:rPr>
      </w:pPr>
      <w:r w:rsidRPr="00D035B2">
        <w:rPr>
          <w:rFonts w:ascii="Verdana" w:hAnsi="Verdana" w:cs="Segoe UI"/>
          <w:sz w:val="20"/>
          <w:szCs w:val="20"/>
        </w:rPr>
        <w:t>Nome completo: _________________________________________________________________________</w:t>
      </w:r>
    </w:p>
    <w:p w:rsidR="00D035B2" w:rsidRPr="00D035B2" w:rsidRDefault="00D035B2" w:rsidP="00D035B2">
      <w:pPr>
        <w:rPr>
          <w:rFonts w:ascii="Verdana" w:hAnsi="Verdana" w:cs="Segoe UI"/>
          <w:sz w:val="20"/>
          <w:szCs w:val="20"/>
        </w:rPr>
      </w:pPr>
      <w:r w:rsidRPr="00D035B2">
        <w:rPr>
          <w:rFonts w:ascii="Verdana" w:hAnsi="Verdana" w:cs="Segoe UI"/>
          <w:sz w:val="20"/>
          <w:szCs w:val="20"/>
        </w:rPr>
        <w:t>RG nº: __________________________             CPF nº: ___________________________</w:t>
      </w:r>
    </w:p>
    <w:p w:rsidR="00D035B2" w:rsidRPr="00D035B2" w:rsidRDefault="00D035B2" w:rsidP="00D035B2">
      <w:pPr>
        <w:jc w:val="center"/>
        <w:rPr>
          <w:rFonts w:ascii="Verdana" w:hAnsi="Verdana" w:cs="Segoe UI"/>
          <w:b/>
          <w:bCs/>
          <w:iCs/>
          <w:sz w:val="20"/>
          <w:szCs w:val="20"/>
        </w:rPr>
      </w:pPr>
    </w:p>
    <w:p w:rsidR="00D035B2" w:rsidRPr="00D035B2" w:rsidRDefault="00D035B2" w:rsidP="00D035B2">
      <w:pPr>
        <w:jc w:val="both"/>
        <w:rPr>
          <w:rFonts w:ascii="Verdana" w:hAnsi="Verdana" w:cs="Segoe UI"/>
          <w:sz w:val="20"/>
          <w:szCs w:val="20"/>
        </w:rPr>
      </w:pPr>
      <w:r w:rsidRPr="00D035B2">
        <w:rPr>
          <w:rFonts w:ascii="Verdana" w:hAnsi="Verdana" w:cs="Segoe UI"/>
          <w:b/>
          <w:sz w:val="20"/>
          <w:szCs w:val="20"/>
        </w:rPr>
        <w:t xml:space="preserve">DECLARO, </w:t>
      </w:r>
      <w:r w:rsidRPr="00D035B2">
        <w:rPr>
          <w:rFonts w:ascii="Verdana" w:hAnsi="Verdana" w:cs="Segoe UI"/>
          <w:sz w:val="20"/>
          <w:szCs w:val="20"/>
        </w:rPr>
        <w:t>sob as penas da Lei, que o licitante ________________________ (</w:t>
      </w:r>
      <w:r w:rsidRPr="00D035B2">
        <w:rPr>
          <w:rFonts w:ascii="Verdana" w:hAnsi="Verdana" w:cs="Segoe UI"/>
          <w:i/>
          <w:sz w:val="20"/>
          <w:szCs w:val="20"/>
        </w:rPr>
        <w:t>nome empresarial</w:t>
      </w:r>
      <w:r w:rsidRPr="00D035B2">
        <w:rPr>
          <w:rFonts w:ascii="Verdana" w:hAnsi="Verdana" w:cs="Segoe UI"/>
          <w:sz w:val="20"/>
          <w:szCs w:val="20"/>
        </w:rPr>
        <w:t xml:space="preserve">), interessado em participar do Convite nº </w:t>
      </w:r>
      <w:r w:rsidR="004E2679">
        <w:rPr>
          <w:rFonts w:ascii="Verdana" w:hAnsi="Verdana" w:cs="Segoe UI"/>
          <w:sz w:val="20"/>
          <w:szCs w:val="20"/>
        </w:rPr>
        <w:t>0</w:t>
      </w:r>
      <w:r w:rsidR="00713CEC">
        <w:rPr>
          <w:rFonts w:ascii="Verdana" w:hAnsi="Verdana" w:cs="Segoe UI"/>
          <w:sz w:val="20"/>
          <w:szCs w:val="20"/>
        </w:rPr>
        <w:t>2</w:t>
      </w:r>
      <w:r w:rsidR="004E2679">
        <w:rPr>
          <w:rFonts w:ascii="Verdana" w:hAnsi="Verdana" w:cs="Segoe UI"/>
          <w:sz w:val="20"/>
          <w:szCs w:val="20"/>
        </w:rPr>
        <w:t>/2019</w:t>
      </w:r>
      <w:r w:rsidRPr="00D035B2">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processo"/>
          <w:tag w:val="Número do processo"/>
          <w:id w:val="1856762959"/>
          <w:placeholder>
            <w:docPart w:val="90BD5CFC86CB4F50A7E6E5F9372942D2"/>
          </w:placeholder>
        </w:sdtPr>
        <w:sdtEndPr>
          <w:rPr>
            <w:rStyle w:val="PGE-Alteraesdestacadas"/>
            <w:u w:val="none"/>
          </w:rPr>
        </w:sdtEndPr>
        <w:sdtContent>
          <w:sdt>
            <w:sdtPr>
              <w:rPr>
                <w:rStyle w:val="PGE-Alteraesdestacadas"/>
                <w:rFonts w:ascii="Verdana" w:hAnsi="Verdana" w:cs="Segoe UI"/>
                <w:b w:val="0"/>
                <w:sz w:val="20"/>
                <w:szCs w:val="20"/>
              </w:rPr>
              <w:alias w:val="Número e ano do edital"/>
              <w:tag w:val="Número e ano do edital"/>
              <w:id w:val="-97030969"/>
              <w:placeholder>
                <w:docPart w:val="61A949C3C1E94793A252019DB2C2D560"/>
              </w:placeholder>
            </w:sdtPr>
            <w:sdtEndPr>
              <w:rPr>
                <w:rStyle w:val="PGE-Alteraesdestacadas"/>
                <w:u w:val="none"/>
              </w:rPr>
            </w:sdtEndPr>
            <w:sdtContent>
              <w:r w:rsidR="008B299B" w:rsidRPr="008B299B">
                <w:rPr>
                  <w:rStyle w:val="PGE-Alteraesdestacadas"/>
                  <w:rFonts w:ascii="Verdana" w:hAnsi="Verdana" w:cs="Segoe UI"/>
                  <w:b w:val="0"/>
                  <w:sz w:val="20"/>
                  <w:szCs w:val="20"/>
                  <w:u w:val="none"/>
                </w:rPr>
                <w:t>948246/2019</w:t>
              </w:r>
            </w:sdtContent>
          </w:sdt>
        </w:sdtContent>
      </w:sdt>
      <w:r w:rsidRPr="00D035B2">
        <w:rPr>
          <w:rFonts w:ascii="Verdana" w:hAnsi="Verdana" w:cs="Segoe UI"/>
          <w:sz w:val="20"/>
          <w:szCs w:val="20"/>
        </w:rPr>
        <w:t>, cumpre plenamente os requisitos de habilitação exigidos no instrumento convocatório, nos termos do inciso I do artigo 40 da Lei Estadual nº 6.544/1989, na redação que lhe foi dada pela Lei nº 13.121, de 7 de julho de 2008</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jc w:val="center"/>
        <w:rPr>
          <w:rFonts w:ascii="Verdana" w:hAnsi="Verdana" w:cs="Segoe UI"/>
          <w:sz w:val="20"/>
          <w:szCs w:val="20"/>
        </w:rPr>
      </w:pPr>
    </w:p>
    <w:p w:rsidR="00D035B2" w:rsidRPr="00D035B2" w:rsidRDefault="00D035B2" w:rsidP="00D035B2">
      <w:pPr>
        <w:rPr>
          <w:rFonts w:ascii="Verdana" w:hAnsi="Verdana" w:cs="Segoe UI"/>
          <w:b/>
          <w:sz w:val="20"/>
          <w:szCs w:val="20"/>
        </w:rPr>
      </w:pPr>
      <w:r w:rsidRPr="00D035B2">
        <w:rPr>
          <w:rFonts w:ascii="Verdana" w:hAnsi="Verdana" w:cs="Segoe UI"/>
          <w:b/>
          <w:sz w:val="20"/>
          <w:szCs w:val="20"/>
        </w:rPr>
        <w:br w:type="page"/>
      </w:r>
    </w:p>
    <w:p w:rsidR="00D035B2" w:rsidRPr="00D035B2" w:rsidRDefault="00D035B2" w:rsidP="00D035B2">
      <w:pPr>
        <w:jc w:val="center"/>
        <w:rPr>
          <w:rFonts w:ascii="Verdana" w:hAnsi="Verdana" w:cs="Segoe UI"/>
          <w:b/>
          <w:sz w:val="20"/>
          <w:szCs w:val="20"/>
        </w:rPr>
      </w:pPr>
      <w:r w:rsidRPr="00D035B2">
        <w:rPr>
          <w:rFonts w:ascii="Verdana" w:hAnsi="Verdana" w:cs="Segoe UI"/>
          <w:b/>
          <w:bCs/>
          <w:sz w:val="20"/>
          <w:szCs w:val="20"/>
        </w:rPr>
        <w:lastRenderedPageBreak/>
        <w:t>ANEXO II.2</w:t>
      </w:r>
    </w:p>
    <w:p w:rsidR="00D035B2" w:rsidRPr="00D035B2" w:rsidRDefault="00D035B2" w:rsidP="00D035B2">
      <w:pPr>
        <w:pStyle w:val="Ttulo2"/>
        <w:spacing w:before="0"/>
        <w:jc w:val="center"/>
        <w:rPr>
          <w:rFonts w:ascii="Verdana" w:hAnsi="Verdana" w:cs="Segoe UI"/>
          <w:b/>
          <w:i/>
          <w:color w:val="auto"/>
          <w:sz w:val="20"/>
          <w:szCs w:val="20"/>
        </w:rPr>
      </w:pPr>
      <w:r w:rsidRPr="00D035B2">
        <w:rPr>
          <w:rFonts w:ascii="Verdana" w:hAnsi="Verdana" w:cs="Segoe UI"/>
          <w:b/>
          <w:color w:val="auto"/>
          <w:sz w:val="20"/>
          <w:szCs w:val="20"/>
        </w:rPr>
        <w:t>DECLARAÇÃO DE ENQUADRAMENTO COMO MICROEMPRESA OU EMPRESA DE PEQUENO PORTE</w:t>
      </w:r>
    </w:p>
    <w:p w:rsidR="00D035B2" w:rsidRPr="00D035B2" w:rsidRDefault="00D035B2" w:rsidP="00D035B2">
      <w:pPr>
        <w:jc w:val="center"/>
        <w:rPr>
          <w:rFonts w:ascii="Verdana" w:hAnsi="Verdana" w:cs="Segoe UI"/>
          <w:sz w:val="20"/>
          <w:szCs w:val="20"/>
        </w:rPr>
      </w:pPr>
    </w:p>
    <w:p w:rsidR="00D035B2" w:rsidRPr="00D035B2" w:rsidRDefault="00D035B2" w:rsidP="00D035B2">
      <w:pPr>
        <w:jc w:val="center"/>
        <w:rPr>
          <w:rFonts w:ascii="Verdana" w:hAnsi="Verdana" w:cs="Segoe UI"/>
          <w:b/>
          <w:sz w:val="20"/>
          <w:szCs w:val="20"/>
        </w:rPr>
      </w:pPr>
    </w:p>
    <w:tbl>
      <w:tblPr>
        <w:tblStyle w:val="Tabelacomgrade"/>
        <w:tblW w:w="0" w:type="auto"/>
        <w:tblLook w:val="04A0" w:firstRow="1" w:lastRow="0" w:firstColumn="1" w:lastColumn="0" w:noHBand="0" w:noVBand="1"/>
      </w:tblPr>
      <w:tblGrid>
        <w:gridCol w:w="9345"/>
      </w:tblGrid>
      <w:tr w:rsidR="00D035B2" w:rsidRPr="00D035B2" w:rsidTr="00C9653D">
        <w:tc>
          <w:tcPr>
            <w:tcW w:w="9345" w:type="dxa"/>
          </w:tcPr>
          <w:p w:rsidR="00D035B2" w:rsidRPr="00D035B2" w:rsidRDefault="00D035B2" w:rsidP="00D035B2">
            <w:pPr>
              <w:spacing w:line="276" w:lineRule="auto"/>
              <w:jc w:val="both"/>
              <w:rPr>
                <w:rFonts w:ascii="Verdana" w:hAnsi="Verdana" w:cs="Segoe UI"/>
                <w:b/>
                <w:sz w:val="20"/>
                <w:szCs w:val="20"/>
              </w:rPr>
            </w:pPr>
            <w:r w:rsidRPr="00D035B2">
              <w:rPr>
                <w:rFonts w:ascii="Verdana" w:hAnsi="Verdana" w:cs="Segoe UI"/>
                <w:b/>
                <w:sz w:val="20"/>
                <w:szCs w:val="20"/>
              </w:rPr>
              <w:t>ATENÇÃO: ESTA DECLARAÇÃO DEVE SER APRESENTADA APENAS POR LICITANTES QUE SEJAM ME/EPP, NOS TERMOS DO ITEM 3.4. DO EDITAL.</w:t>
            </w:r>
          </w:p>
        </w:tc>
      </w:tr>
    </w:tbl>
    <w:p w:rsidR="00D035B2" w:rsidRPr="00D035B2" w:rsidRDefault="00D035B2" w:rsidP="00D035B2">
      <w:pPr>
        <w:jc w:val="both"/>
        <w:rPr>
          <w:rFonts w:ascii="Verdana" w:hAnsi="Verdana" w:cs="Segoe UI"/>
          <w:sz w:val="20"/>
          <w:szCs w:val="20"/>
        </w:rPr>
      </w:pPr>
    </w:p>
    <w:p w:rsidR="00D035B2" w:rsidRPr="00D035B2" w:rsidRDefault="00D035B2" w:rsidP="00D035B2">
      <w:pPr>
        <w:jc w:val="both"/>
        <w:rPr>
          <w:rFonts w:ascii="Verdana" w:hAnsi="Verdana" w:cs="Segoe UI"/>
          <w:sz w:val="20"/>
          <w:szCs w:val="20"/>
        </w:rPr>
      </w:pPr>
      <w:r w:rsidRPr="00D035B2">
        <w:rPr>
          <w:rFonts w:ascii="Verdana" w:hAnsi="Verdana" w:cs="Segoe UI"/>
          <w:sz w:val="20"/>
          <w:szCs w:val="20"/>
        </w:rPr>
        <w:t xml:space="preserve">Eu, ___________________________________, </w:t>
      </w:r>
      <w:r w:rsidRPr="00D035B2">
        <w:rPr>
          <w:rFonts w:ascii="Verdana" w:hAnsi="Verdana" w:cs="Segoe UI"/>
          <w:bCs/>
          <w:sz w:val="20"/>
          <w:szCs w:val="20"/>
        </w:rPr>
        <w:t xml:space="preserve">portador do </w:t>
      </w:r>
      <w:r w:rsidRPr="00D035B2">
        <w:rPr>
          <w:rFonts w:ascii="Verdana" w:hAnsi="Verdana" w:cs="Segoe UI"/>
          <w:snapToGrid w:val="0"/>
          <w:sz w:val="20"/>
          <w:szCs w:val="20"/>
        </w:rPr>
        <w:t xml:space="preserve">RG nº </w:t>
      </w:r>
      <w:r w:rsidRPr="00D035B2">
        <w:rPr>
          <w:rFonts w:ascii="Verdana" w:hAnsi="Verdana" w:cs="Segoe UI"/>
          <w:sz w:val="20"/>
          <w:szCs w:val="20"/>
        </w:rPr>
        <w:t>_____________</w:t>
      </w:r>
      <w:r w:rsidRPr="00D035B2">
        <w:rPr>
          <w:rFonts w:ascii="Verdana" w:hAnsi="Verdana" w:cs="Segoe UI"/>
          <w:snapToGrid w:val="0"/>
          <w:sz w:val="20"/>
          <w:szCs w:val="20"/>
        </w:rPr>
        <w:t xml:space="preserve"> e do CPF nº </w:t>
      </w:r>
      <w:r w:rsidRPr="00D035B2">
        <w:rPr>
          <w:rFonts w:ascii="Verdana" w:hAnsi="Verdana" w:cs="Segoe UI"/>
          <w:sz w:val="20"/>
          <w:szCs w:val="20"/>
        </w:rPr>
        <w:t>_____________</w:t>
      </w:r>
      <w:r w:rsidRPr="00D035B2">
        <w:rPr>
          <w:rFonts w:ascii="Verdana" w:hAnsi="Verdana" w:cs="Segoe UI"/>
          <w:snapToGrid w:val="0"/>
          <w:sz w:val="20"/>
          <w:szCs w:val="20"/>
          <w:u w:val="single"/>
        </w:rPr>
        <w:t>,</w:t>
      </w:r>
      <w:r w:rsidRPr="00D035B2">
        <w:rPr>
          <w:rFonts w:ascii="Verdana" w:hAnsi="Verdana" w:cs="Segoe UI"/>
          <w:sz w:val="20"/>
          <w:szCs w:val="20"/>
        </w:rPr>
        <w:t xml:space="preserve"> representante legal do licitante ________________________ (</w:t>
      </w:r>
      <w:r w:rsidRPr="00D035B2">
        <w:rPr>
          <w:rFonts w:ascii="Verdana" w:hAnsi="Verdana" w:cs="Segoe UI"/>
          <w:i/>
          <w:sz w:val="20"/>
          <w:szCs w:val="20"/>
        </w:rPr>
        <w:t>nome empresarial</w:t>
      </w:r>
      <w:r w:rsidRPr="00D035B2">
        <w:rPr>
          <w:rFonts w:ascii="Verdana" w:hAnsi="Verdana" w:cs="Segoe UI"/>
          <w:sz w:val="20"/>
          <w:szCs w:val="20"/>
        </w:rPr>
        <w:t xml:space="preserve">), interessado em participar do Convite nº </w:t>
      </w:r>
      <w:r w:rsidR="004E2679">
        <w:rPr>
          <w:rFonts w:ascii="Verdana" w:hAnsi="Verdana" w:cs="Segoe UI"/>
          <w:sz w:val="20"/>
          <w:szCs w:val="20"/>
        </w:rPr>
        <w:t>0</w:t>
      </w:r>
      <w:r w:rsidR="00713CEC">
        <w:rPr>
          <w:rFonts w:ascii="Verdana" w:hAnsi="Verdana" w:cs="Segoe UI"/>
          <w:sz w:val="20"/>
          <w:szCs w:val="20"/>
        </w:rPr>
        <w:t>2</w:t>
      </w:r>
      <w:r w:rsidR="004E2679">
        <w:rPr>
          <w:rFonts w:ascii="Verdana" w:hAnsi="Verdana" w:cs="Segoe UI"/>
          <w:sz w:val="20"/>
          <w:szCs w:val="20"/>
        </w:rPr>
        <w:t>/2019</w:t>
      </w:r>
      <w:r w:rsidRPr="00D035B2">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processo"/>
          <w:tag w:val="Número do processo"/>
          <w:id w:val="-197391770"/>
          <w:placeholder>
            <w:docPart w:val="67BFE81101414444B087C735534B890F"/>
          </w:placeholder>
        </w:sdtPr>
        <w:sdtEndPr>
          <w:rPr>
            <w:rStyle w:val="PGE-Alteraesdestacadas"/>
            <w:u w:val="none"/>
          </w:rPr>
        </w:sdtEndPr>
        <w:sdtContent>
          <w:sdt>
            <w:sdtPr>
              <w:rPr>
                <w:rStyle w:val="PGE-Alteraesdestacadas"/>
                <w:rFonts w:ascii="Verdana" w:hAnsi="Verdana" w:cs="Segoe UI"/>
                <w:b w:val="0"/>
                <w:sz w:val="20"/>
                <w:szCs w:val="20"/>
              </w:rPr>
              <w:alias w:val="Número e ano do edital"/>
              <w:tag w:val="Número e ano do edital"/>
              <w:id w:val="1115403327"/>
              <w:placeholder>
                <w:docPart w:val="E0049B18DF4D46FC9E0BA9D46D597E7B"/>
              </w:placeholder>
            </w:sdtPr>
            <w:sdtEndPr>
              <w:rPr>
                <w:rStyle w:val="PGE-Alteraesdestacadas"/>
                <w:u w:val="none"/>
              </w:rPr>
            </w:sdtEndPr>
            <w:sdtContent>
              <w:r w:rsidR="00980756" w:rsidRPr="00980756">
                <w:rPr>
                  <w:rStyle w:val="PGE-Alteraesdestacadas"/>
                  <w:rFonts w:ascii="Verdana" w:hAnsi="Verdana" w:cs="Segoe UI"/>
                  <w:b w:val="0"/>
                  <w:sz w:val="20"/>
                  <w:szCs w:val="20"/>
                  <w:u w:val="none"/>
                </w:rPr>
                <w:t>948246/2019</w:t>
              </w:r>
            </w:sdtContent>
          </w:sdt>
        </w:sdtContent>
      </w:sdt>
      <w:r w:rsidRPr="00D035B2">
        <w:rPr>
          <w:rFonts w:ascii="Verdana" w:hAnsi="Verdana" w:cs="Segoe UI"/>
          <w:sz w:val="20"/>
          <w:szCs w:val="20"/>
        </w:rPr>
        <w:t>,</w:t>
      </w:r>
      <w:r w:rsidRPr="00D035B2">
        <w:rPr>
          <w:rFonts w:ascii="Verdana" w:hAnsi="Verdana" w:cs="Segoe UI"/>
          <w:b/>
          <w:sz w:val="20"/>
          <w:szCs w:val="20"/>
        </w:rPr>
        <w:t xml:space="preserve"> DECLARO, </w:t>
      </w:r>
      <w:r w:rsidRPr="00D035B2">
        <w:rPr>
          <w:rFonts w:ascii="Verdana" w:hAnsi="Verdana" w:cs="Segoe UI"/>
          <w:sz w:val="20"/>
          <w:szCs w:val="20"/>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D035B2" w:rsidRPr="00D035B2" w:rsidRDefault="00D035B2" w:rsidP="00D035B2">
      <w:pPr>
        <w:jc w:val="both"/>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jc w:val="center"/>
        <w:rPr>
          <w:rFonts w:ascii="Verdana" w:hAnsi="Verdana" w:cs="Segoe UI"/>
          <w:sz w:val="20"/>
          <w:szCs w:val="20"/>
        </w:rPr>
      </w:pPr>
    </w:p>
    <w:p w:rsidR="00D035B2" w:rsidRPr="00D035B2" w:rsidRDefault="00D035B2" w:rsidP="00D035B2">
      <w:pPr>
        <w:jc w:val="center"/>
        <w:rPr>
          <w:rFonts w:ascii="Verdana" w:hAnsi="Verdana" w:cs="Segoe UI"/>
          <w:sz w:val="20"/>
          <w:szCs w:val="20"/>
        </w:rPr>
      </w:pPr>
    </w:p>
    <w:p w:rsidR="00D035B2" w:rsidRPr="00D035B2" w:rsidRDefault="00D035B2" w:rsidP="00D035B2">
      <w:pPr>
        <w:rPr>
          <w:rFonts w:ascii="Verdana" w:hAnsi="Verdana" w:cs="Segoe UI"/>
          <w:b/>
          <w:sz w:val="20"/>
          <w:szCs w:val="20"/>
        </w:rPr>
      </w:pPr>
      <w:r w:rsidRPr="00D035B2">
        <w:rPr>
          <w:rFonts w:ascii="Verdana" w:hAnsi="Verdana" w:cs="Segoe UI"/>
          <w:b/>
          <w:sz w:val="20"/>
          <w:szCs w:val="20"/>
        </w:rPr>
        <w:br w:type="page"/>
      </w:r>
    </w:p>
    <w:p w:rsidR="00D035B2" w:rsidRPr="00D035B2" w:rsidRDefault="00D035B2" w:rsidP="00D035B2">
      <w:pPr>
        <w:jc w:val="center"/>
        <w:rPr>
          <w:rFonts w:ascii="Verdana" w:hAnsi="Verdana" w:cs="Segoe UI"/>
          <w:b/>
          <w:sz w:val="20"/>
          <w:szCs w:val="20"/>
        </w:rPr>
      </w:pPr>
      <w:r w:rsidRPr="00D035B2">
        <w:rPr>
          <w:rFonts w:ascii="Verdana" w:hAnsi="Verdana" w:cs="Segoe UI"/>
          <w:b/>
          <w:bCs/>
          <w:sz w:val="20"/>
          <w:szCs w:val="20"/>
        </w:rPr>
        <w:lastRenderedPageBreak/>
        <w:t>ANEXO II.3</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DECLARAÇÃO DE ENQUADRAMENTO COMO COOPERATIVA QUE PREENCHA AS CONDIÇÕES ESTABELECIDAS NO ART. 34, DA LEI FEDERAL Nº 11.488/2007</w:t>
      </w:r>
    </w:p>
    <w:p w:rsidR="00D035B2" w:rsidRPr="00D035B2" w:rsidRDefault="00D035B2" w:rsidP="00D035B2">
      <w:pPr>
        <w:jc w:val="center"/>
        <w:rPr>
          <w:rFonts w:ascii="Verdana" w:hAnsi="Verdana" w:cs="Segoe UI"/>
          <w:sz w:val="20"/>
          <w:szCs w:val="20"/>
        </w:rPr>
      </w:pPr>
    </w:p>
    <w:p w:rsidR="00D035B2" w:rsidRPr="00D035B2" w:rsidRDefault="00D035B2" w:rsidP="00D035B2">
      <w:pPr>
        <w:jc w:val="center"/>
        <w:rPr>
          <w:rFonts w:ascii="Verdana" w:hAnsi="Verdana" w:cs="Segoe UI"/>
          <w:b/>
          <w:sz w:val="20"/>
          <w:szCs w:val="20"/>
        </w:rPr>
      </w:pPr>
    </w:p>
    <w:tbl>
      <w:tblPr>
        <w:tblStyle w:val="Tabelacomgrade"/>
        <w:tblW w:w="0" w:type="auto"/>
        <w:tblLook w:val="04A0" w:firstRow="1" w:lastRow="0" w:firstColumn="1" w:lastColumn="0" w:noHBand="0" w:noVBand="1"/>
      </w:tblPr>
      <w:tblGrid>
        <w:gridCol w:w="9345"/>
      </w:tblGrid>
      <w:tr w:rsidR="00D035B2" w:rsidRPr="00D035B2" w:rsidTr="00C9653D">
        <w:tc>
          <w:tcPr>
            <w:tcW w:w="9345" w:type="dxa"/>
          </w:tcPr>
          <w:p w:rsidR="00D035B2" w:rsidRPr="00D035B2" w:rsidRDefault="00D035B2" w:rsidP="00D035B2">
            <w:pPr>
              <w:spacing w:line="276" w:lineRule="auto"/>
              <w:jc w:val="both"/>
              <w:rPr>
                <w:rFonts w:ascii="Verdana" w:hAnsi="Verdana" w:cs="Segoe UI"/>
                <w:b/>
                <w:sz w:val="20"/>
                <w:szCs w:val="20"/>
              </w:rPr>
            </w:pPr>
            <w:r w:rsidRPr="00D035B2">
              <w:rPr>
                <w:rFonts w:ascii="Verdana" w:hAnsi="Verdana" w:cs="Segoe UI"/>
                <w:b/>
                <w:sz w:val="20"/>
                <w:szCs w:val="20"/>
              </w:rPr>
              <w:t>ATENÇÃO: ESTA DECLARAÇÃO DEVE SER APRESENTADA APENAS POR LICITANTES QUE SEJAM COOPERATIVAS, NOS TERMOS DO ITEM 3.4. DO EDITAL.</w:t>
            </w:r>
          </w:p>
        </w:tc>
      </w:tr>
    </w:tbl>
    <w:p w:rsidR="00D035B2" w:rsidRPr="00D035B2" w:rsidRDefault="00D035B2" w:rsidP="00D035B2">
      <w:pPr>
        <w:jc w:val="both"/>
        <w:rPr>
          <w:rFonts w:ascii="Verdana" w:hAnsi="Verdana" w:cs="Segoe UI"/>
          <w:sz w:val="20"/>
          <w:szCs w:val="20"/>
        </w:rPr>
      </w:pPr>
    </w:p>
    <w:p w:rsidR="00D035B2" w:rsidRPr="00D035B2" w:rsidRDefault="00D035B2" w:rsidP="00D035B2">
      <w:pPr>
        <w:jc w:val="both"/>
        <w:rPr>
          <w:rFonts w:ascii="Verdana" w:hAnsi="Verdana" w:cs="Segoe UI"/>
          <w:sz w:val="20"/>
          <w:szCs w:val="20"/>
        </w:rPr>
      </w:pPr>
    </w:p>
    <w:p w:rsidR="00D035B2" w:rsidRPr="00D035B2" w:rsidRDefault="00D035B2" w:rsidP="00D035B2">
      <w:pPr>
        <w:jc w:val="both"/>
        <w:rPr>
          <w:rFonts w:ascii="Verdana" w:hAnsi="Verdana" w:cs="Segoe UI"/>
          <w:sz w:val="20"/>
          <w:szCs w:val="20"/>
        </w:rPr>
      </w:pPr>
      <w:r w:rsidRPr="00D035B2">
        <w:rPr>
          <w:rFonts w:ascii="Verdana" w:hAnsi="Verdana" w:cs="Segoe UI"/>
          <w:sz w:val="20"/>
          <w:szCs w:val="20"/>
        </w:rPr>
        <w:t xml:space="preserve">Eu, ___________________________________, </w:t>
      </w:r>
      <w:r w:rsidRPr="00D035B2">
        <w:rPr>
          <w:rFonts w:ascii="Verdana" w:hAnsi="Verdana" w:cs="Segoe UI"/>
          <w:bCs/>
          <w:sz w:val="20"/>
          <w:szCs w:val="20"/>
        </w:rPr>
        <w:t xml:space="preserve">portador do </w:t>
      </w:r>
      <w:r w:rsidRPr="00D035B2">
        <w:rPr>
          <w:rFonts w:ascii="Verdana" w:hAnsi="Verdana" w:cs="Segoe UI"/>
          <w:snapToGrid w:val="0"/>
          <w:sz w:val="20"/>
          <w:szCs w:val="20"/>
        </w:rPr>
        <w:t xml:space="preserve">RG nº </w:t>
      </w:r>
      <w:r w:rsidRPr="00D035B2">
        <w:rPr>
          <w:rFonts w:ascii="Verdana" w:hAnsi="Verdana" w:cs="Segoe UI"/>
          <w:sz w:val="20"/>
          <w:szCs w:val="20"/>
        </w:rPr>
        <w:t>_____________</w:t>
      </w:r>
      <w:r w:rsidRPr="00D035B2">
        <w:rPr>
          <w:rFonts w:ascii="Verdana" w:hAnsi="Verdana" w:cs="Segoe UI"/>
          <w:snapToGrid w:val="0"/>
          <w:sz w:val="20"/>
          <w:szCs w:val="20"/>
        </w:rPr>
        <w:t xml:space="preserve"> e do CPF nº </w:t>
      </w:r>
      <w:r w:rsidRPr="00D035B2">
        <w:rPr>
          <w:rFonts w:ascii="Verdana" w:hAnsi="Verdana" w:cs="Segoe UI"/>
          <w:sz w:val="20"/>
          <w:szCs w:val="20"/>
        </w:rPr>
        <w:t>_____________</w:t>
      </w:r>
      <w:r w:rsidRPr="00D035B2">
        <w:rPr>
          <w:rFonts w:ascii="Verdana" w:hAnsi="Verdana" w:cs="Segoe UI"/>
          <w:snapToGrid w:val="0"/>
          <w:sz w:val="20"/>
          <w:szCs w:val="20"/>
          <w:u w:val="single"/>
        </w:rPr>
        <w:t>,</w:t>
      </w:r>
      <w:r w:rsidRPr="00D035B2">
        <w:rPr>
          <w:rFonts w:ascii="Verdana" w:hAnsi="Verdana" w:cs="Segoe UI"/>
          <w:sz w:val="20"/>
          <w:szCs w:val="20"/>
        </w:rPr>
        <w:t xml:space="preserve"> representante legal do licitante ________________________ (</w:t>
      </w:r>
      <w:r w:rsidRPr="00D035B2">
        <w:rPr>
          <w:rFonts w:ascii="Verdana" w:hAnsi="Verdana" w:cs="Segoe UI"/>
          <w:i/>
          <w:sz w:val="20"/>
          <w:szCs w:val="20"/>
        </w:rPr>
        <w:t>nome empresarial</w:t>
      </w:r>
      <w:r w:rsidRPr="00D035B2">
        <w:rPr>
          <w:rFonts w:ascii="Verdana" w:hAnsi="Verdana" w:cs="Segoe UI"/>
          <w:sz w:val="20"/>
          <w:szCs w:val="20"/>
        </w:rPr>
        <w:t xml:space="preserve">), interessado em participar do Convite nº </w:t>
      </w:r>
      <w:r w:rsidR="004E2679">
        <w:rPr>
          <w:rFonts w:ascii="Verdana" w:hAnsi="Verdana" w:cs="Segoe UI"/>
          <w:sz w:val="20"/>
          <w:szCs w:val="20"/>
        </w:rPr>
        <w:t>0</w:t>
      </w:r>
      <w:r w:rsidR="00713CEC">
        <w:rPr>
          <w:rFonts w:ascii="Verdana" w:hAnsi="Verdana" w:cs="Segoe UI"/>
          <w:sz w:val="20"/>
          <w:szCs w:val="20"/>
        </w:rPr>
        <w:t>2</w:t>
      </w:r>
      <w:r w:rsidR="004E2679">
        <w:rPr>
          <w:rFonts w:ascii="Verdana" w:hAnsi="Verdana" w:cs="Segoe UI"/>
          <w:sz w:val="20"/>
          <w:szCs w:val="20"/>
        </w:rPr>
        <w:t>/2019</w:t>
      </w:r>
      <w:r w:rsidRPr="00D035B2">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processo"/>
          <w:tag w:val="Número do processo"/>
          <w:id w:val="1566294176"/>
          <w:placeholder>
            <w:docPart w:val="8041E273B9264590A24F1E93AD7E211E"/>
          </w:placeholder>
        </w:sdtPr>
        <w:sdtEndPr>
          <w:rPr>
            <w:rStyle w:val="PGE-Alteraesdestacadas"/>
            <w:u w:val="none"/>
          </w:rPr>
        </w:sdtEndPr>
        <w:sdtContent>
          <w:sdt>
            <w:sdtPr>
              <w:rPr>
                <w:rStyle w:val="PGE-Alteraesdestacadas"/>
                <w:rFonts w:ascii="Verdana" w:hAnsi="Verdana" w:cs="Segoe UI"/>
                <w:b w:val="0"/>
                <w:sz w:val="20"/>
                <w:szCs w:val="20"/>
              </w:rPr>
              <w:alias w:val="Número e ano do edital"/>
              <w:tag w:val="Número e ano do edital"/>
              <w:id w:val="293185845"/>
              <w:placeholder>
                <w:docPart w:val="E30FF4ADE944494FA38C4731DD5EAB05"/>
              </w:placeholder>
            </w:sdtPr>
            <w:sdtEndPr>
              <w:rPr>
                <w:rStyle w:val="PGE-Alteraesdestacadas"/>
                <w:u w:val="none"/>
              </w:rPr>
            </w:sdtEndPr>
            <w:sdtContent>
              <w:r w:rsidR="00FC644A" w:rsidRPr="00FC644A">
                <w:rPr>
                  <w:rStyle w:val="PGE-Alteraesdestacadas"/>
                  <w:rFonts w:ascii="Verdana" w:hAnsi="Verdana" w:cs="Segoe UI"/>
                  <w:b w:val="0"/>
                  <w:sz w:val="20"/>
                  <w:szCs w:val="20"/>
                  <w:u w:val="none"/>
                </w:rPr>
                <w:t>948246/2019</w:t>
              </w:r>
            </w:sdtContent>
          </w:sdt>
        </w:sdtContent>
      </w:sdt>
      <w:r w:rsidRPr="00D035B2">
        <w:rPr>
          <w:rFonts w:ascii="Verdana" w:hAnsi="Verdana" w:cs="Segoe UI"/>
          <w:sz w:val="20"/>
          <w:szCs w:val="20"/>
        </w:rPr>
        <w:t xml:space="preserve">, </w:t>
      </w:r>
      <w:r w:rsidRPr="00D035B2">
        <w:rPr>
          <w:rFonts w:ascii="Verdana" w:hAnsi="Verdana" w:cs="Segoe UI"/>
          <w:b/>
          <w:sz w:val="20"/>
          <w:szCs w:val="20"/>
        </w:rPr>
        <w:t xml:space="preserve">DECLARO, </w:t>
      </w:r>
      <w:r w:rsidRPr="00D035B2">
        <w:rPr>
          <w:rFonts w:ascii="Verdana" w:hAnsi="Verdana" w:cs="Segoe UI"/>
          <w:sz w:val="20"/>
          <w:szCs w:val="20"/>
        </w:rPr>
        <w:t>sob as penas da Lei, que:</w:t>
      </w:r>
    </w:p>
    <w:p w:rsidR="00D035B2" w:rsidRPr="00D035B2" w:rsidRDefault="00D035B2" w:rsidP="00D035B2">
      <w:pPr>
        <w:pStyle w:val="PargrafodaLista"/>
        <w:numPr>
          <w:ilvl w:val="0"/>
          <w:numId w:val="9"/>
        </w:numPr>
        <w:spacing w:after="0"/>
        <w:jc w:val="both"/>
        <w:rPr>
          <w:rFonts w:ascii="Verdana" w:hAnsi="Verdana" w:cs="Segoe UI"/>
          <w:color w:val="000000"/>
          <w:sz w:val="20"/>
          <w:szCs w:val="20"/>
        </w:rPr>
      </w:pPr>
      <w:r w:rsidRPr="00D035B2">
        <w:rPr>
          <w:rFonts w:ascii="Verdana" w:hAnsi="Verdana" w:cs="Segoe UI"/>
          <w:color w:val="000000"/>
          <w:sz w:val="20"/>
          <w:szCs w:val="20"/>
        </w:rPr>
        <w:t>O Estatuto Social da cooperativa encontra-se adequado à Lei Federal nº 12.690/2012;</w:t>
      </w:r>
    </w:p>
    <w:p w:rsidR="00D035B2" w:rsidRPr="00D035B2" w:rsidRDefault="00D035B2" w:rsidP="00D035B2">
      <w:pPr>
        <w:pStyle w:val="PargrafodaLista"/>
        <w:numPr>
          <w:ilvl w:val="0"/>
          <w:numId w:val="9"/>
        </w:numPr>
        <w:spacing w:after="0"/>
        <w:jc w:val="both"/>
        <w:rPr>
          <w:rFonts w:ascii="Verdana" w:hAnsi="Verdana" w:cs="Segoe UI"/>
          <w:color w:val="000000"/>
          <w:sz w:val="20"/>
          <w:szCs w:val="20"/>
        </w:rPr>
      </w:pPr>
      <w:r w:rsidRPr="00D035B2">
        <w:rPr>
          <w:rFonts w:ascii="Verdana" w:hAnsi="Verdana" w:cs="Segoe UI"/>
          <w:color w:val="000000"/>
          <w:sz w:val="20"/>
          <w:szCs w:val="20"/>
        </w:rPr>
        <w:t xml:space="preserve">A cooperativa aufere Receita Bruta até o limite definido no inciso II do </w:t>
      </w:r>
      <w:r w:rsidRPr="00D035B2">
        <w:rPr>
          <w:rFonts w:ascii="Verdana" w:hAnsi="Verdana" w:cs="Segoe UI"/>
          <w:i/>
          <w:iCs/>
          <w:color w:val="000000"/>
          <w:sz w:val="20"/>
          <w:szCs w:val="20"/>
        </w:rPr>
        <w:t>caput</w:t>
      </w:r>
      <w:r w:rsidRPr="00D035B2">
        <w:rPr>
          <w:rFonts w:ascii="Verdana" w:hAnsi="Verdana" w:cs="Segoe UI"/>
          <w:color w:val="000000"/>
          <w:sz w:val="20"/>
          <w:szCs w:val="20"/>
        </w:rPr>
        <w:t xml:space="preserve"> do art. 3º da Lei Complementar Federal n° 123/2006, a ser comprovado mediante Demonstração do Resultado do Exercício ou documento equivalente;</w:t>
      </w:r>
    </w:p>
    <w:p w:rsidR="00D035B2" w:rsidRPr="00D035B2" w:rsidRDefault="00D035B2" w:rsidP="00D035B2">
      <w:pPr>
        <w:jc w:val="both"/>
        <w:rPr>
          <w:rFonts w:ascii="Verdana" w:hAnsi="Verdana" w:cs="Segoe UI"/>
          <w:color w:val="000000"/>
          <w:sz w:val="20"/>
          <w:szCs w:val="20"/>
        </w:rPr>
      </w:pPr>
    </w:p>
    <w:p w:rsidR="00D035B2" w:rsidRPr="00D035B2" w:rsidRDefault="00D035B2" w:rsidP="00D035B2">
      <w:pPr>
        <w:rPr>
          <w:rFonts w:ascii="Verdana" w:hAnsi="Verdana" w:cs="Segoe UI"/>
          <w:b/>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rPr>
          <w:rFonts w:ascii="Verdana" w:hAnsi="Verdana" w:cs="Segoe UI"/>
          <w:b/>
          <w:sz w:val="20"/>
          <w:szCs w:val="20"/>
        </w:rPr>
      </w:pPr>
      <w:r w:rsidRPr="00D035B2">
        <w:rPr>
          <w:rFonts w:ascii="Verdana" w:hAnsi="Verdana" w:cs="Segoe UI"/>
          <w:b/>
          <w:sz w:val="20"/>
          <w:szCs w:val="20"/>
        </w:rPr>
        <w:br w:type="page"/>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lastRenderedPageBreak/>
        <w:t>ANEXO III</w:t>
      </w:r>
    </w:p>
    <w:p w:rsidR="00D035B2" w:rsidRPr="00D035B2" w:rsidRDefault="00D035B2" w:rsidP="00D035B2">
      <w:pPr>
        <w:pStyle w:val="Ttulo1"/>
        <w:spacing w:line="276" w:lineRule="auto"/>
        <w:rPr>
          <w:rFonts w:ascii="Verdana" w:hAnsi="Verdana" w:cs="Segoe UI"/>
          <w:sz w:val="20"/>
        </w:rPr>
      </w:pPr>
      <w:r w:rsidRPr="00D035B2">
        <w:rPr>
          <w:rFonts w:ascii="Verdana" w:hAnsi="Verdana" w:cs="Segoe UI"/>
          <w:sz w:val="20"/>
        </w:rPr>
        <w:t>MODELOS PARA O ENVELOPE Nº 1 – PROPOSTA</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ANEXO III.1</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MODELO DE PROPOSTA</w:t>
      </w:r>
    </w:p>
    <w:p w:rsidR="00D035B2" w:rsidRPr="00D035B2" w:rsidRDefault="00D035B2" w:rsidP="00D035B2">
      <w:pPr>
        <w:spacing w:after="0"/>
        <w:jc w:val="both"/>
        <w:rPr>
          <w:rFonts w:ascii="Verdana" w:hAnsi="Verdana" w:cs="Segoe UI"/>
          <w:b/>
          <w:sz w:val="20"/>
          <w:szCs w:val="20"/>
        </w:rPr>
      </w:pPr>
    </w:p>
    <w:sdt>
      <w:sdtPr>
        <w:rPr>
          <w:rFonts w:ascii="Verdana" w:hAnsi="Verdana" w:cs="Segoe UI"/>
          <w:b/>
          <w:i/>
          <w:sz w:val="20"/>
          <w:szCs w:val="20"/>
          <w:lang w:val="en-US"/>
        </w:rPr>
        <w:alias w:val="Proposta"/>
        <w:tag w:val="Proposta"/>
        <w:id w:val="-502197632"/>
        <w:placeholder>
          <w:docPart w:val="0E1EDFAB0DA54CE4AEB868B8E50E5BB5"/>
        </w:placeholder>
      </w:sdtPr>
      <w:sdtEndPr>
        <w:rPr>
          <w:i w:val="0"/>
        </w:rPr>
      </w:sdtEndPr>
      <w:sdtContent>
        <w:p w:rsidR="00D035B2" w:rsidRPr="00D035B2" w:rsidRDefault="00D035B2" w:rsidP="00352784">
          <w:pPr>
            <w:autoSpaceDE w:val="0"/>
            <w:autoSpaceDN w:val="0"/>
            <w:adjustRightInd w:val="0"/>
            <w:jc w:val="both"/>
            <w:rPr>
              <w:rFonts w:ascii="Verdana" w:hAnsi="Verdana" w:cs="Segoe UI"/>
              <w:b/>
              <w:sz w:val="20"/>
              <w:szCs w:val="20"/>
            </w:rPr>
          </w:pPr>
          <w:r w:rsidRPr="00D035B2">
            <w:rPr>
              <w:rFonts w:ascii="Verdana" w:hAnsi="Verdana" w:cs="Segoe UI"/>
              <w:b/>
              <w:sz w:val="20"/>
              <w:szCs w:val="20"/>
            </w:rPr>
            <w:t xml:space="preserve">CONVITE N º </w:t>
          </w:r>
          <w:r w:rsidR="004E2679">
            <w:rPr>
              <w:rFonts w:ascii="Verdana" w:hAnsi="Verdana" w:cs="Segoe UI"/>
              <w:b/>
              <w:sz w:val="20"/>
              <w:szCs w:val="20"/>
            </w:rPr>
            <w:t>0</w:t>
          </w:r>
          <w:r w:rsidR="00713CEC">
            <w:rPr>
              <w:rFonts w:ascii="Verdana" w:hAnsi="Verdana" w:cs="Segoe UI"/>
              <w:b/>
              <w:sz w:val="20"/>
              <w:szCs w:val="20"/>
            </w:rPr>
            <w:t>2</w:t>
          </w:r>
          <w:r w:rsidR="004E2679">
            <w:rPr>
              <w:rFonts w:ascii="Verdana" w:hAnsi="Verdana" w:cs="Segoe UI"/>
              <w:b/>
              <w:sz w:val="20"/>
              <w:szCs w:val="20"/>
            </w:rPr>
            <w:t>/2019</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spacing w:after="0"/>
            <w:jc w:val="both"/>
            <w:rPr>
              <w:rFonts w:ascii="Verdana" w:hAnsi="Verdana" w:cs="Segoe UI"/>
              <w:b/>
              <w:sz w:val="20"/>
              <w:szCs w:val="20"/>
            </w:rPr>
          </w:pPr>
          <w:r w:rsidRPr="00D035B2">
            <w:rPr>
              <w:rFonts w:ascii="Verdana" w:hAnsi="Verdana" w:cs="Segoe UI"/>
              <w:b/>
              <w:sz w:val="20"/>
              <w:szCs w:val="20"/>
            </w:rPr>
            <w:t xml:space="preserve">PROCESSO N º </w:t>
          </w:r>
          <w:sdt>
            <w:sdtPr>
              <w:rPr>
                <w:rStyle w:val="PGE-Alteraesdestacadas"/>
                <w:rFonts w:ascii="Verdana" w:hAnsi="Verdana" w:cs="Segoe UI"/>
                <w:b w:val="0"/>
                <w:sz w:val="20"/>
                <w:szCs w:val="20"/>
              </w:rPr>
              <w:alias w:val="Número e ano do processo"/>
              <w:tag w:val="Número do processo"/>
              <w:id w:val="1405566647"/>
              <w:placeholder>
                <w:docPart w:val="49B6EB4553EC462587EC3CB2D0C9E825"/>
              </w:placeholder>
            </w:sdtPr>
            <w:sdtEndPr>
              <w:rPr>
                <w:rStyle w:val="PGE-Alteraesdestacadas"/>
                <w:u w:val="none"/>
              </w:rPr>
            </w:sdtEndPr>
            <w:sdtContent>
              <w:sdt>
                <w:sdtPr>
                  <w:rPr>
                    <w:rStyle w:val="PGE-Alteraesdestacadas"/>
                    <w:rFonts w:ascii="Verdana" w:hAnsi="Verdana" w:cs="Segoe UI"/>
                    <w:b w:val="0"/>
                    <w:sz w:val="20"/>
                    <w:szCs w:val="20"/>
                  </w:rPr>
                  <w:alias w:val="Número e ano do edital"/>
                  <w:tag w:val="Número e ano do edital"/>
                  <w:id w:val="948057511"/>
                  <w:placeholder>
                    <w:docPart w:val="43F2D9FA3C6C429A9530F935D2874B1C"/>
                  </w:placeholder>
                </w:sdtPr>
                <w:sdtEndPr>
                  <w:rPr>
                    <w:rStyle w:val="PGE-Alteraesdestacadas"/>
                    <w:u w:val="none"/>
                  </w:rPr>
                </w:sdtEndPr>
                <w:sdtContent>
                  <w:r w:rsidR="00D4394E" w:rsidRPr="00D4394E">
                    <w:rPr>
                      <w:rStyle w:val="PGE-Alteraesdestacadas"/>
                      <w:rFonts w:ascii="Verdana" w:hAnsi="Verdana" w:cs="Segoe UI"/>
                      <w:sz w:val="20"/>
                      <w:szCs w:val="20"/>
                      <w:u w:val="none"/>
                    </w:rPr>
                    <w:t>948246/2019</w:t>
                  </w:r>
                </w:sdtContent>
              </w:sdt>
            </w:sdtContent>
          </w:sdt>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À Comissão Julgadora da Licitação,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O licitante _______________________ (firma/denominação, endereço da sede/filial, CNPJ), por intermédio do representante legal que esta subscreve, após ter analisado minuciosamente todo o conteúdo do Edital e seus anexos e ter tomado conhecimento do local e de todas as condições e obrigações para a execução do objeto, </w:t>
          </w:r>
          <w:r w:rsidRPr="00D035B2">
            <w:rPr>
              <w:rFonts w:ascii="Verdana" w:hAnsi="Verdana" w:cs="Segoe UI"/>
              <w:b/>
              <w:sz w:val="20"/>
              <w:szCs w:val="20"/>
            </w:rPr>
            <w:t xml:space="preserve">PROPÕE </w:t>
          </w:r>
          <w:r w:rsidRPr="00D035B2">
            <w:rPr>
              <w:rFonts w:ascii="Verdana" w:hAnsi="Verdana" w:cs="Segoe UI"/>
              <w:sz w:val="20"/>
              <w:szCs w:val="20"/>
            </w:rPr>
            <w:t>executar o objeto licitado sob sua integral responsabilidade pelo valor total de R$ __________________ (valor por extenso), já computado o BDI, nos termos da planilha e do cronograma físico-financeiro anexos e que constituem parte indissociável desta proposta de preços.</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Esta proposta é válida por 60 (sessenta) dias. </w:t>
          </w: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247AF2" w:rsidP="00D035B2">
          <w:pPr>
            <w:pStyle w:val="Ttulo"/>
            <w:spacing w:line="276" w:lineRule="auto"/>
            <w:rPr>
              <w:rFonts w:ascii="Verdana" w:hAnsi="Verdana" w:cs="Segoe UI"/>
              <w:b w:val="0"/>
              <w:sz w:val="20"/>
              <w:szCs w:val="20"/>
              <w:lang w:val="pt-BR"/>
            </w:rPr>
          </w:pPr>
        </w:p>
      </w:sdtContent>
    </w:sdt>
    <w:p w:rsidR="0077122F" w:rsidRDefault="00D035B2" w:rsidP="00D035B2">
      <w:pPr>
        <w:spacing w:after="0"/>
        <w:rPr>
          <w:rFonts w:ascii="Verdana" w:hAnsi="Verdana" w:cs="Segoe UI"/>
          <w:sz w:val="20"/>
          <w:szCs w:val="20"/>
        </w:rPr>
        <w:sectPr w:rsidR="0077122F" w:rsidSect="00AB3BD8">
          <w:pgSz w:w="11906" w:h="16838" w:code="9"/>
          <w:pgMar w:top="1418" w:right="1134" w:bottom="1418" w:left="1418" w:header="709" w:footer="709" w:gutter="0"/>
          <w:cols w:space="708"/>
          <w:docGrid w:linePitch="360"/>
        </w:sectPr>
      </w:pPr>
      <w:r w:rsidRPr="00D035B2">
        <w:rPr>
          <w:rFonts w:ascii="Verdana" w:hAnsi="Verdana" w:cs="Segoe UI"/>
          <w:sz w:val="20"/>
          <w:szCs w:val="20"/>
        </w:rPr>
        <w:br w:type="page"/>
      </w:r>
    </w:p>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ANEXO III.2</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MODELO DE PLANILHA DE PREÇOS UNITÁRIOS E TOTAIS</w:t>
      </w:r>
    </w:p>
    <w:p w:rsidR="00D035B2" w:rsidRPr="00D035B2" w:rsidRDefault="00D035B2" w:rsidP="00D035B2">
      <w:pPr>
        <w:spacing w:after="0"/>
        <w:jc w:val="both"/>
        <w:rPr>
          <w:rFonts w:ascii="Verdana" w:hAnsi="Verdana" w:cs="Segoe UI"/>
          <w:sz w:val="20"/>
          <w:szCs w:val="20"/>
        </w:rPr>
      </w:pPr>
    </w:p>
    <w:sdt>
      <w:sdtPr>
        <w:rPr>
          <w:rFonts w:ascii="Verdana" w:hAnsi="Verdana" w:cs="Segoe UI"/>
          <w:i/>
          <w:sz w:val="20"/>
          <w:szCs w:val="20"/>
        </w:rPr>
        <w:id w:val="68082686"/>
        <w:placeholder>
          <w:docPart w:val="0E1EDFAB0DA54CE4AEB868B8E50E5BB5"/>
        </w:placeholder>
      </w:sdtPr>
      <w:sdtEndPr>
        <w:rPr>
          <w:b/>
          <w:i w:val="0"/>
        </w:rPr>
      </w:sdtEndPr>
      <w:sdtContent>
        <w:p w:rsidR="0077122F" w:rsidRPr="00D035B2" w:rsidRDefault="0077122F" w:rsidP="0077122F">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642859267"/>
              <w:placeholder>
                <w:docPart w:val="F7F25A974E334331A5120B397A48C3F6"/>
              </w:placeholder>
            </w:sdtPr>
            <w:sdtEndPr>
              <w:rPr>
                <w:rStyle w:val="PGE-Alteraesdestacadas"/>
              </w:rPr>
            </w:sdtEndPr>
            <w:sdtContent>
              <w:sdt>
                <w:sdtPr>
                  <w:rPr>
                    <w:rStyle w:val="PGE-Alteraesdestacadas"/>
                    <w:rFonts w:ascii="Verdana" w:hAnsi="Verdana" w:cs="Segoe UI"/>
                    <w:sz w:val="20"/>
                    <w:szCs w:val="20"/>
                  </w:rPr>
                  <w:id w:val="1369172386"/>
                  <w:placeholder>
                    <w:docPart w:val="F7F25A974E334331A5120B397A48C3F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578396158"/>
                      <w:placeholder>
                        <w:docPart w:val="F7F25A974E334331A5120B397A48C3F6"/>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980068446"/>
              <w:placeholder>
                <w:docPart w:val="F7F25A974E334331A5120B397A48C3F6"/>
              </w:placeholder>
            </w:sdtPr>
            <w:sdtEndPr>
              <w:rPr>
                <w:rStyle w:val="PGE-Alteraesdestacadas"/>
              </w:rPr>
            </w:sdtEndPr>
            <w:sdtContent>
              <w:r w:rsidR="004E2679">
                <w:rPr>
                  <w:rStyle w:val="PGE-Alteraesdestacadas"/>
                  <w:rFonts w:ascii="Verdana" w:hAnsi="Verdana" w:cs="Segoe UI"/>
                  <w:sz w:val="20"/>
                  <w:szCs w:val="20"/>
                </w:rPr>
                <w:t>0</w:t>
              </w:r>
              <w:r w:rsidR="00713CEC">
                <w:rPr>
                  <w:rStyle w:val="PGE-Alteraesdestacadas"/>
                  <w:rFonts w:ascii="Verdana" w:hAnsi="Verdana" w:cs="Segoe UI"/>
                  <w:sz w:val="20"/>
                  <w:szCs w:val="20"/>
                </w:rPr>
                <w:t>2</w:t>
              </w:r>
              <w:r w:rsidR="004E2679">
                <w:rPr>
                  <w:rStyle w:val="PGE-Alteraesdestacadas"/>
                  <w:rFonts w:ascii="Verdana" w:hAnsi="Verdana" w:cs="Segoe UI"/>
                  <w:sz w:val="20"/>
                  <w:szCs w:val="20"/>
                </w:rPr>
                <w:t>/2019</w:t>
              </w:r>
            </w:sdtContent>
          </w:sdt>
        </w:p>
        <w:p w:rsidR="0077122F" w:rsidRPr="00D035B2" w:rsidRDefault="0077122F" w:rsidP="0077122F">
          <w:pPr>
            <w:spacing w:after="0"/>
            <w:rPr>
              <w:rFonts w:ascii="Verdana" w:hAnsi="Verdana" w:cs="Segoe UI"/>
              <w:b/>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739255641"/>
              <w:placeholder>
                <w:docPart w:val="F7F25A974E334331A5120B397A48C3F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825584059"/>
                  <w:placeholder>
                    <w:docPart w:val="820A98344C184F1C978A7C83CD4BE3F6"/>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733080530"/>
              <w:placeholder>
                <w:docPart w:val="CC4A11E1BC9C40E1A7F09CFFFDC80A67"/>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868331187"/>
                  <w:placeholder>
                    <w:docPart w:val="A190314B991149B785B42EFF7A06F879"/>
                  </w:placeholder>
                </w:sdtPr>
                <w:sdtEndPr>
                  <w:rPr>
                    <w:rStyle w:val="PGE-Alteraesdestacadas"/>
                  </w:rPr>
                </w:sdtEndPr>
                <w:sdtContent>
                  <w:sdt>
                    <w:sdtPr>
                      <w:rPr>
                        <w:rStyle w:val="PGE-Alteraesdestacadas"/>
                        <w:rFonts w:ascii="Verdana" w:hAnsi="Verdana" w:cs="Segoe UI"/>
                        <w:b w:val="0"/>
                        <w:sz w:val="20"/>
                        <w:szCs w:val="20"/>
                      </w:rPr>
                      <w:alias w:val="Número e ano do processo"/>
                      <w:tag w:val="Número do processo"/>
                      <w:id w:val="1586874195"/>
                      <w:placeholder>
                        <w:docPart w:val="8BB52C33CB2747C5A1316B25D08C33F1"/>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461245668"/>
                          <w:placeholder>
                            <w:docPart w:val="96155E1B9B074CA0A2FD2FC29CD95EE5"/>
                          </w:placeholder>
                        </w:sdtPr>
                        <w:sdtEndPr>
                          <w:rPr>
                            <w:rStyle w:val="PGE-Alteraesdestacadas"/>
                          </w:rPr>
                        </w:sdtEndPr>
                        <w:sdtContent>
                          <w:r w:rsidR="00CA6F89" w:rsidRPr="0078463E">
                            <w:rPr>
                              <w:rStyle w:val="PGE-Alteraesdestacadas"/>
                              <w:rFonts w:ascii="Verdana" w:hAnsi="Verdana" w:cs="Segoe UI"/>
                              <w:sz w:val="20"/>
                              <w:szCs w:val="20"/>
                            </w:rPr>
                            <w:t>948246</w:t>
                          </w:r>
                          <w:r w:rsidR="00CA6F89">
                            <w:rPr>
                              <w:rStyle w:val="PGE-Alteraesdestacadas"/>
                              <w:rFonts w:ascii="Verdana" w:hAnsi="Verdana" w:cs="Segoe UI"/>
                              <w:sz w:val="20"/>
                              <w:szCs w:val="20"/>
                            </w:rPr>
                            <w:t>/</w:t>
                          </w:r>
                          <w:r w:rsidR="00CA6F89" w:rsidRPr="0078463E">
                            <w:rPr>
                              <w:rStyle w:val="PGE-Alteraesdestacadas"/>
                              <w:rFonts w:ascii="Verdana" w:hAnsi="Verdana" w:cs="Segoe UI"/>
                              <w:sz w:val="20"/>
                              <w:szCs w:val="20"/>
                            </w:rPr>
                            <w:t>2019</w:t>
                          </w:r>
                        </w:sdtContent>
                      </w:sdt>
                    </w:sdtContent>
                  </w:sdt>
                </w:sdtContent>
              </w:sdt>
            </w:sdtContent>
          </w:sdt>
        </w:p>
        <w:p w:rsidR="0077122F" w:rsidRPr="00F048F5" w:rsidRDefault="0077122F" w:rsidP="0077122F">
          <w:pPr>
            <w:pStyle w:val="Ttulo1"/>
            <w:spacing w:line="276" w:lineRule="auto"/>
            <w:jc w:val="left"/>
            <w:rPr>
              <w:rFonts w:ascii="Verdana" w:hAnsi="Verdana" w:cs="Segoe UI"/>
              <w:b w:val="0"/>
              <w:sz w:val="20"/>
            </w:rPr>
          </w:pPr>
          <w:r w:rsidRPr="00D035B2">
            <w:rPr>
              <w:rFonts w:ascii="Verdana" w:hAnsi="Verdana" w:cs="Segoe UI"/>
              <w:sz w:val="20"/>
            </w:rPr>
            <w:t>OBJETO</w:t>
          </w:r>
          <w:r>
            <w:rPr>
              <w:rFonts w:ascii="Verdana" w:hAnsi="Verdana" w:cs="Segoe UI"/>
              <w:sz w:val="20"/>
            </w:rPr>
            <w:t xml:space="preserve">: </w:t>
          </w:r>
          <w:r w:rsidRPr="00F048F5">
            <w:rPr>
              <w:rFonts w:ascii="Verdana" w:eastAsiaTheme="minorHAnsi" w:hAnsi="Verdana" w:cs="Segoe UI"/>
              <w:sz w:val="20"/>
              <w:lang w:eastAsia="en-US"/>
            </w:rPr>
            <w:t>E</w:t>
          </w:r>
          <w:sdt>
            <w:sdtPr>
              <w:rPr>
                <w:rStyle w:val="PGE-Alteraesdestacadas"/>
                <w:rFonts w:ascii="Verdana" w:hAnsi="Verdana" w:cs="Segoe UI"/>
                <w:b/>
                <w:sz w:val="20"/>
                <w:u w:val="none"/>
              </w:rPr>
              <w:alias w:val="Objeto"/>
              <w:tag w:val="Objeto"/>
              <w:id w:val="-985472354"/>
              <w:placeholder>
                <w:docPart w:val="51102F20A98B4565A940C2D524EC57B8"/>
              </w:placeholder>
            </w:sdtPr>
            <w:sdtEndPr>
              <w:rPr>
                <w:rStyle w:val="PGE-Alteraesdestacadas"/>
              </w:rPr>
            </w:sdtEndPr>
            <w:sdtContent>
              <w:r w:rsidRPr="00F048F5">
                <w:rPr>
                  <w:rStyle w:val="PGE-Alteraesdestacadas"/>
                  <w:rFonts w:ascii="Verdana" w:hAnsi="Verdana" w:cs="Segoe UI"/>
                  <w:b/>
                  <w:sz w:val="20"/>
                  <w:u w:val="none"/>
                </w:rPr>
                <w:t>XECUÇÃO DE SERVIÇO DE ENGENHARIA PARA ELABORAÇÃO DOS SISTEMAS DE DETECÇÃO E COMBATE A INCÊNDIO DAS EDIFICAÇÕES DO CRL-IAL DE SÃO JOSÉ DO RIO PRETO</w:t>
              </w:r>
            </w:sdtContent>
          </w:sdt>
        </w:p>
        <w:p w:rsidR="0077122F" w:rsidRDefault="0077122F" w:rsidP="0077122F">
          <w:pPr>
            <w:spacing w:after="0"/>
          </w:pPr>
        </w:p>
        <w:tbl>
          <w:tblPr>
            <w:tblW w:w="138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020"/>
            <w:gridCol w:w="4059"/>
            <w:gridCol w:w="896"/>
            <w:gridCol w:w="880"/>
            <w:gridCol w:w="1360"/>
            <w:gridCol w:w="1380"/>
            <w:gridCol w:w="1380"/>
            <w:gridCol w:w="1560"/>
          </w:tblGrid>
          <w:tr w:rsidR="0077122F" w:rsidRPr="000000ED" w:rsidTr="00CC15D1">
            <w:trPr>
              <w:trHeight w:val="20"/>
              <w:tblHeader/>
            </w:trPr>
            <w:tc>
              <w:tcPr>
                <w:tcW w:w="1300" w:type="dxa"/>
                <w:shd w:val="clear" w:color="auto" w:fill="auto"/>
                <w:noWrap/>
                <w:vAlign w:val="center"/>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b/>
                    <w:bCs/>
                    <w:sz w:val="18"/>
                    <w:szCs w:val="20"/>
                    <w:lang w:eastAsia="pt-BR"/>
                  </w:rPr>
                  <w:t>Item</w:t>
                </w:r>
              </w:p>
            </w:tc>
            <w:tc>
              <w:tcPr>
                <w:tcW w:w="1020"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Código</w:t>
                </w:r>
              </w:p>
            </w:tc>
            <w:tc>
              <w:tcPr>
                <w:tcW w:w="4059"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Descrição</w:t>
                </w:r>
              </w:p>
            </w:tc>
            <w:tc>
              <w:tcPr>
                <w:tcW w:w="896"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Medida</w:t>
                </w:r>
              </w:p>
            </w:tc>
            <w:tc>
              <w:tcPr>
                <w:tcW w:w="880"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Qtd</w:t>
                </w:r>
                <w:r w:rsidRPr="00CD55BB">
                  <w:rPr>
                    <w:rFonts w:ascii="Verdana" w:eastAsia="Times New Roman" w:hAnsi="Verdana" w:cs="Times New Roman"/>
                    <w:b/>
                    <w:bCs/>
                    <w:sz w:val="18"/>
                    <w:szCs w:val="20"/>
                    <w:lang w:eastAsia="pt-BR"/>
                  </w:rPr>
                  <w:br/>
                  <w:t>Total</w:t>
                </w:r>
              </w:p>
            </w:tc>
            <w:tc>
              <w:tcPr>
                <w:tcW w:w="1360"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Material</w:t>
                </w:r>
                <w:r w:rsidRPr="00CD55BB">
                  <w:rPr>
                    <w:rFonts w:ascii="Verdana" w:eastAsia="Times New Roman" w:hAnsi="Verdana" w:cs="Times New Roman"/>
                    <w:b/>
                    <w:bCs/>
                    <w:sz w:val="18"/>
                    <w:szCs w:val="20"/>
                    <w:lang w:eastAsia="pt-BR"/>
                  </w:rPr>
                  <w:br/>
                  <w:t>(R$)</w:t>
                </w:r>
              </w:p>
            </w:tc>
            <w:tc>
              <w:tcPr>
                <w:tcW w:w="1380"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Mão de Obra</w:t>
                </w:r>
                <w:r w:rsidRPr="00CD55BB">
                  <w:rPr>
                    <w:rFonts w:ascii="Verdana" w:eastAsia="Times New Roman" w:hAnsi="Verdana" w:cs="Times New Roman"/>
                    <w:b/>
                    <w:bCs/>
                    <w:sz w:val="18"/>
                    <w:szCs w:val="20"/>
                    <w:lang w:eastAsia="pt-BR"/>
                  </w:rPr>
                  <w:br/>
                  <w:t>(R$)</w:t>
                </w:r>
              </w:p>
            </w:tc>
            <w:tc>
              <w:tcPr>
                <w:tcW w:w="1380"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Total Unitário</w:t>
                </w:r>
                <w:r w:rsidRPr="00CD55BB">
                  <w:rPr>
                    <w:rFonts w:ascii="Verdana" w:eastAsia="Times New Roman" w:hAnsi="Verdana" w:cs="Times New Roman"/>
                    <w:b/>
                    <w:bCs/>
                    <w:sz w:val="18"/>
                    <w:szCs w:val="20"/>
                    <w:lang w:eastAsia="pt-BR"/>
                  </w:rPr>
                  <w:br/>
                  <w:t>(R$)</w:t>
                </w:r>
              </w:p>
            </w:tc>
            <w:tc>
              <w:tcPr>
                <w:tcW w:w="1560"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TOTAL</w:t>
                </w:r>
                <w:r w:rsidRPr="00CD55BB">
                  <w:rPr>
                    <w:rFonts w:ascii="Verdana" w:eastAsia="Times New Roman" w:hAnsi="Verdana" w:cs="Times New Roman"/>
                    <w:b/>
                    <w:bCs/>
                    <w:color w:val="000000"/>
                    <w:sz w:val="18"/>
                    <w:szCs w:val="20"/>
                    <w:lang w:eastAsia="pt-BR"/>
                  </w:rPr>
                  <w:br/>
                  <w:t>(R$)</w:t>
                </w:r>
              </w:p>
            </w:tc>
          </w:tr>
          <w:tr w:rsidR="0077122F" w:rsidRPr="000000ED" w:rsidTr="00CC15D1">
            <w:trPr>
              <w:trHeight w:val="20"/>
            </w:trPr>
            <w:tc>
              <w:tcPr>
                <w:tcW w:w="130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136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13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13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156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010000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Serviço técnico especializado</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012300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Tratamento, recuperação e trabalhos especiais em concreto</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012319</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Furação de 2 1/2´ em concreto armado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012320</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Taxa de mobilização e desmobilização de equipamentos para execução de perfuração em concreto com broca diamantada</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tx</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2.0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020000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Início, apoio e administração da obra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020200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Container</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020206</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Locação de container tipo deposito - área mínima de 13,80 m²</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unxmês</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2.3</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020300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Tapume, vedação e proteções diversas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020303</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Proteção de superfícies em geral com plástico bolha</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m²</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190</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2.5</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020500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Andaimes e balancins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020515</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Andaime torre metálico de 1,5 x 1,5 m</w:t>
                </w:r>
              </w:p>
            </w:tc>
            <w:tc>
              <w:tcPr>
                <w:tcW w:w="896"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mxmês</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36</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2.7</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020800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Sinalização de obra</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2.8</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020802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Placa de identificação para obra</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m²</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20</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2.9</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020803</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xml:space="preserve">Manutenção de placa padronizada de </w:t>
                </w:r>
                <w:r w:rsidRPr="00CD55BB">
                  <w:rPr>
                    <w:rFonts w:ascii="Verdana" w:eastAsia="Times New Roman" w:hAnsi="Verdana" w:cs="Times New Roman"/>
                    <w:color w:val="000000"/>
                    <w:sz w:val="18"/>
                    <w:szCs w:val="20"/>
                    <w:lang w:eastAsia="pt-BR"/>
                  </w:rPr>
                  <w:lastRenderedPageBreak/>
                  <w:t>identificação visual de programas e empreendimentos do governo do Estado de S.P.</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m²xmês</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60</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lastRenderedPageBreak/>
                  <w:t>3.0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050000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Transporte e movimentação, dentro e fora da obra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050700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Transporte comercial, carreteiro e aluguel</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050703</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Remoção de entulho separado de obra com caçamba metálica - terra, alvenaria, concreto, argamassa, madeira, papel, plástico ou metal</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4.0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060000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Serviço em solo e rocha, manual</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060200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Escavação manual em valas e buracos de solo, exceto rocha</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060202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Escavação manual em solo de 1ª e 2ª categoria em vala ou cava até 1,50 m</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1,92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4.3</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061100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Reaterro manual sem fornecimento de material</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061106</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Reaterro manual com adição de 2% de cimento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1,92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5.0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110000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Concreto, massa e lastro</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111600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Lançamento e aplicação</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111602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Lançamento, espalhamento e adensamento de concreto ou massa em lastro e/ou enchimento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0,48</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noWrap/>
                <w:vAlign w:val="bottom"/>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5.3</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111800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Lastros e enchimentos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111802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Lastro de areia</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0,24</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6.0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140000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Alvenaria e elemento divisor</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140200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Alvenaria com tijolo maciço comum ou especial</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140203</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Alvenaria de elevação de 1/2 tijolo maciço comum</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m²</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1,56</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7.0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320000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Impermeabilização, isolação, proteção e junta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CC15D1">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7.1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321000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Envelope de concreto e proteção de tubos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321007</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Proteção anticorrosiva, a base de resina epóxi com alcatrão, para ramais sob a terra, com DN acima de 2´ até 3´</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264,4</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8.0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370000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Quadro e painel para energia elétrica e telefonia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370500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Quadro de comando</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 370502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Quadro de comando completo para conjunto motor-bomba acima de 6 HP até 12,5 HP, 220 V</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8.3</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371300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Disjuntores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8.4</w:t>
                </w:r>
              </w:p>
            </w:tc>
            <w:tc>
              <w:tcPr>
                <w:tcW w:w="1020" w:type="dxa"/>
                <w:shd w:val="clear" w:color="000000" w:fill="FFFFFF"/>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371384</w:t>
                </w:r>
              </w:p>
            </w:tc>
            <w:tc>
              <w:tcPr>
                <w:tcW w:w="4059" w:type="dxa"/>
                <w:shd w:val="clear" w:color="000000" w:fill="FFFFFF"/>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Mini-disjuntor termomagnético, bipolar 220/380 V, corrente de 10 A até 32 A</w:t>
                </w:r>
              </w:p>
            </w:tc>
            <w:tc>
              <w:tcPr>
                <w:tcW w:w="896" w:type="dxa"/>
                <w:shd w:val="clear" w:color="000000" w:fill="FFFFFF"/>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9.0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380000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Tubulação e conduto para energia elétrica e telefonia básica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380400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Eletroduto em ferro galvanizado - médio</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380404</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Eletroduto de ferro galvanizado, médio de 3/4´ - com acessórios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264,4</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9.5</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391000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Terminais de pressão e compressão</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9.6</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391005</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Terminal de compressão para cabo de 2,5 mm²</w:t>
                </w:r>
              </w:p>
            </w:tc>
            <w:tc>
              <w:tcPr>
                <w:tcW w:w="896" w:type="dxa"/>
                <w:shd w:val="clear" w:color="000000" w:fill="FFFFFF"/>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xml:space="preserve">un </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9.7</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392600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Cabo de cobre flexível, isolamento 0,6/1kV - 90° C, baixa emissão fumaça e gases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9.8</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392601</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Cabo de cobre flexível de 1,5 mm², isolamento 0,6/1 kV - 90°C - baixa emissão de fumaça e gases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250,8</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9.9</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392602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Cabo de cobre flexível de 2,5 mm², isolamento 0,6/1 kV - 90°C - baixa emissão de fumaça e gases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712,52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9.10</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392604</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Cabo de cobre flexível de 6 mm², isolamento 0,6/1 kV - 90°C - baixa emissão de fumaça e gases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26,45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10.0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400000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xml:space="preserve">Distribuição de força e comando de </w:t>
                </w:r>
                <w:r w:rsidRPr="00CD55BB">
                  <w:rPr>
                    <w:rFonts w:ascii="Verdana" w:eastAsia="Times New Roman" w:hAnsi="Verdana" w:cs="Times New Roman"/>
                    <w:b/>
                    <w:color w:val="000000"/>
                    <w:sz w:val="18"/>
                    <w:szCs w:val="20"/>
                    <w:lang w:eastAsia="pt-BR"/>
                  </w:rPr>
                  <w:lastRenderedPageBreak/>
                  <w:t>energia elétrica e telefonia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lastRenderedPageBreak/>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CC15D1">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10.1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400400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Tomadas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400447</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Conjunto 2 tomadas 2P+T de 10 A, completo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cj</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10.3</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400600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Conduletes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400604</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Condulete metálico de 3/4´</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cj</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11.0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430000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Aparelhos elétricos, hidráulicos e a gás</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431000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Bombas centrífugas - uso geral</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431005</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Conjunto motor-bomba (centrífuga) 10 cv monoestágio, Hman= 24 a 36 mca,Q= 53 a 45 m³/h</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12.0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460000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Tubulação e condutores para líquidos e gases</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460700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Tubulação com conexões em ferro galvanizado</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460707</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Tubo de ferro galvanizado DN= 2 1/2´, inclusive conexões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110,63</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13.0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470000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Válvulas e aparelhos de medição e controle para líquidos e gases</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470500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Registro e / ou válvula em bronze</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auto" w:fill="auto"/>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470506</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Válvula de retenção horizontal em bronze, DN= 2 1/2´</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13.3</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470528</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Válvula globo angular de 45° em bronze, DN= 2 1/2´</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auto" w:fill="auto"/>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470542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Válvula de gaveta em bronze, classe 125 libras para vapor e classe 200 libras para água, óleo e gás, DN= 2 1/2´</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13.5</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472000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Reparos, conservações e complementos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13.6</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472030</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Chave de fluxo de água com retardo para tubulações com diâmetro nominal de 1´ a 6´ - conexão BSP</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14.0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500000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xml:space="preserve">Detecção, combate e prevenção a </w:t>
                </w:r>
                <w:r w:rsidRPr="00CD55BB">
                  <w:rPr>
                    <w:rFonts w:ascii="Verdana" w:eastAsia="Times New Roman" w:hAnsi="Verdana" w:cs="Times New Roman"/>
                    <w:b/>
                    <w:color w:val="000000"/>
                    <w:sz w:val="18"/>
                    <w:szCs w:val="20"/>
                    <w:lang w:eastAsia="pt-BR"/>
                  </w:rPr>
                  <w:lastRenderedPageBreak/>
                  <w:t>incêndio</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lastRenderedPageBreak/>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CC15D1">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14.1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Hidrantes e acessórios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500106</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Abrigo para hidrante/mangueira (embutir e externo)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14.3</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500108</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Mangueira com união de engate rápido, DN= 1 1/2´ (38 mm)</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150</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500109</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Botoeira para acionamento de bomba de incêndio tipo quebra-vidro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14.5</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500111</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Esguicho latão com engate rápido, DN= 2 1/2´, jato regulável</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14.6</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500116</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Adaptador de engate rápido em latão de 2 1/2´ x 1 1/2´</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14.7</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500120</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Tampão de engate rápido em latão, DN= 1 1/2´, com corrente</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14.8</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 500121</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Chave para conexão de engate rápido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14.9</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500134</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Abrigo para registro de recalque tipo coluna, completo - inclusive tubulações e válvulas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14.10</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500500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Iluminação e sinalização de emergência</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14.11</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500523</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Sirene audiovisual tipo endereçável</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500524</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Luminária para balizamento ou aclaramento de sobrepor completa com lâmpada fluorescente compacta de 9 W</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14.13</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500527</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Central de detecção e alarme de incêndio completa, autonomia de 1 hora para 12 laços, 220 V/12 V</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500545</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Acionador manual quebra-vidro endereçável</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14.15</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501000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Extintores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14.16</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501006</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Extintor manual de pó químico seco BC - capacidade de 8 kg</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14.17</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501010</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xml:space="preserve">Extintor manual de água pressurizada - </w:t>
                </w:r>
                <w:r w:rsidRPr="00CD55BB">
                  <w:rPr>
                    <w:rFonts w:ascii="Verdana" w:eastAsia="Times New Roman" w:hAnsi="Verdana" w:cs="Times New Roman"/>
                    <w:color w:val="000000"/>
                    <w:sz w:val="18"/>
                    <w:szCs w:val="20"/>
                    <w:lang w:eastAsia="pt-BR"/>
                  </w:rPr>
                  <w:lastRenderedPageBreak/>
                  <w:t>capacidade de 10 litros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14.18</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501014</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Extintor manual de gás carbônico 5BC - capacidade de 06 kg</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15.0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550000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Limpeza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550100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Limpeza de obra</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550102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Limpeza final da obra</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m²</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16.0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970000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Comunicação visual</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16.1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970100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Adesivos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16.2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970101</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Adesivo vinílico, padrão regulamentado, para sinalização de incêndio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un</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56</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17.0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240331</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Corrimão tubular em aço galvanizado, diametro 1 1/2"</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m</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184</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18.0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240205</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Porta corta fogo classe P-90 210 x 90cm completa com maçaneta tipo alavanca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um</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CC15D1">
            <w:trPr>
              <w:trHeight w:val="20"/>
            </w:trPr>
            <w:tc>
              <w:tcPr>
                <w:tcW w:w="130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896"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CC15D1">
            <w:trPr>
              <w:trHeight w:val="20"/>
            </w:trPr>
            <w:tc>
              <w:tcPr>
                <w:tcW w:w="130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102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4059"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Tabelas de Custos Prefeitura/ CPOS</w:t>
                </w:r>
              </w:p>
            </w:tc>
            <w:tc>
              <w:tcPr>
                <w:tcW w:w="896"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2760" w:type="dxa"/>
                <w:gridSpan w:val="2"/>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Total (Mat + MO)</w:t>
                </w:r>
              </w:p>
            </w:tc>
            <w:tc>
              <w:tcPr>
                <w:tcW w:w="15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p>
            </w:tc>
          </w:tr>
          <w:tr w:rsidR="0077122F" w:rsidRPr="000000ED" w:rsidTr="00CC15D1">
            <w:trPr>
              <w:trHeight w:val="20"/>
            </w:trPr>
            <w:tc>
              <w:tcPr>
                <w:tcW w:w="130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102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4059"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b/>
                    <w:bCs/>
                    <w:color w:val="000000"/>
                    <w:sz w:val="18"/>
                    <w:szCs w:val="20"/>
                    <w:lang w:eastAsia="pt-BR"/>
                  </w:rPr>
                </w:pPr>
                <w:r w:rsidRPr="00CD55BB">
                  <w:rPr>
                    <w:rFonts w:ascii="Verdana" w:eastAsia="Times New Roman" w:hAnsi="Verdana" w:cs="Times New Roman"/>
                    <w:color w:val="000000"/>
                    <w:sz w:val="18"/>
                    <w:szCs w:val="20"/>
                    <w:lang w:eastAsia="pt-BR"/>
                  </w:rPr>
                  <w:t>Data-base: CPOS 175 - vigência a partir de 01/</w:t>
                </w:r>
                <w:r w:rsidR="004E2679">
                  <w:rPr>
                    <w:rFonts w:ascii="Verdana" w:eastAsia="Times New Roman" w:hAnsi="Verdana" w:cs="Times New Roman"/>
                    <w:color w:val="000000"/>
                    <w:sz w:val="18"/>
                    <w:szCs w:val="20"/>
                    <w:lang w:eastAsia="pt-BR"/>
                  </w:rPr>
                  <w:t>01/2019</w:t>
                </w:r>
              </w:p>
            </w:tc>
            <w:tc>
              <w:tcPr>
                <w:tcW w:w="896"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2760" w:type="dxa"/>
                <w:gridSpan w:val="2"/>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BDI</w:t>
                </w:r>
              </w:p>
            </w:tc>
            <w:tc>
              <w:tcPr>
                <w:tcW w:w="1560" w:type="dxa"/>
                <w:shd w:val="clear" w:color="auto" w:fill="auto"/>
                <w:noWrap/>
                <w:vAlign w:val="bottom"/>
                <w:hideMark/>
              </w:tcPr>
              <w:p w:rsidR="0077122F" w:rsidRPr="00CD55BB" w:rsidRDefault="0082430C" w:rsidP="00CC15D1">
                <w:pPr>
                  <w:spacing w:after="0" w:line="240" w:lineRule="auto"/>
                  <w:jc w:val="center"/>
                  <w:rPr>
                    <w:rFonts w:ascii="Verdana" w:eastAsia="Times New Roman" w:hAnsi="Verdana" w:cs="Times New Roman"/>
                    <w:b/>
                    <w:bCs/>
                    <w:color w:val="000000"/>
                    <w:sz w:val="18"/>
                    <w:szCs w:val="20"/>
                    <w:lang w:eastAsia="pt-BR"/>
                  </w:rPr>
                </w:pPr>
                <w:r>
                  <w:rPr>
                    <w:rFonts w:ascii="Verdana" w:eastAsia="Times New Roman" w:hAnsi="Verdana" w:cs="Times New Roman"/>
                    <w:b/>
                    <w:bCs/>
                    <w:color w:val="000000"/>
                    <w:sz w:val="18"/>
                    <w:szCs w:val="20"/>
                    <w:lang w:eastAsia="pt-BR"/>
                  </w:rPr>
                  <w:t>___</w:t>
                </w:r>
                <w:r w:rsidR="0077122F" w:rsidRPr="00CD55BB">
                  <w:rPr>
                    <w:rFonts w:ascii="Verdana" w:eastAsia="Times New Roman" w:hAnsi="Verdana" w:cs="Times New Roman"/>
                    <w:b/>
                    <w:bCs/>
                    <w:color w:val="000000"/>
                    <w:sz w:val="18"/>
                    <w:szCs w:val="20"/>
                    <w:lang w:eastAsia="pt-BR"/>
                  </w:rPr>
                  <w:t>%</w:t>
                </w:r>
              </w:p>
            </w:tc>
          </w:tr>
          <w:tr w:rsidR="0077122F" w:rsidRPr="000000ED" w:rsidTr="00CC15D1">
            <w:trPr>
              <w:trHeight w:val="20"/>
            </w:trPr>
            <w:tc>
              <w:tcPr>
                <w:tcW w:w="130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102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4059"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896"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2760" w:type="dxa"/>
                <w:gridSpan w:val="2"/>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TOTAL GERAL</w:t>
                </w:r>
              </w:p>
            </w:tc>
            <w:tc>
              <w:tcPr>
                <w:tcW w:w="1560" w:type="dxa"/>
                <w:shd w:val="clear" w:color="auto" w:fill="auto"/>
                <w:noWrap/>
                <w:vAlign w:val="bottom"/>
                <w:hideMark/>
              </w:tcPr>
              <w:p w:rsidR="0077122F" w:rsidRPr="00D874F8" w:rsidRDefault="00D874F8" w:rsidP="00CC15D1">
                <w:pPr>
                  <w:spacing w:after="0" w:line="240" w:lineRule="auto"/>
                  <w:jc w:val="center"/>
                  <w:rPr>
                    <w:rFonts w:ascii="Verdana" w:eastAsia="Times New Roman" w:hAnsi="Verdana" w:cs="Times New Roman"/>
                    <w:b/>
                    <w:bCs/>
                    <w:color w:val="000000"/>
                    <w:sz w:val="18"/>
                    <w:szCs w:val="20"/>
                    <w:lang w:eastAsia="pt-BR"/>
                  </w:rPr>
                </w:pPr>
                <w:r w:rsidRPr="00D874F8">
                  <w:rPr>
                    <w:rStyle w:val="PGE-Alteraesdestacadas"/>
                    <w:rFonts w:ascii="Verdana" w:hAnsi="Verdana" w:cs="Segoe UI"/>
                    <w:sz w:val="20"/>
                    <w:szCs w:val="20"/>
                    <w:u w:val="none"/>
                  </w:rPr>
                  <w:t>128.662,37</w:t>
                </w:r>
              </w:p>
            </w:tc>
          </w:tr>
          <w:tr w:rsidR="0077122F" w:rsidRPr="000000ED" w:rsidTr="00CC15D1">
            <w:trPr>
              <w:trHeight w:val="20"/>
            </w:trPr>
            <w:tc>
              <w:tcPr>
                <w:tcW w:w="130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102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4059"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896"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bl>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center"/>
            <w:rPr>
              <w:rFonts w:ascii="Verdana" w:hAnsi="Verdana" w:cs="Segoe UI"/>
              <w:b/>
              <w:sz w:val="20"/>
              <w:szCs w:val="20"/>
            </w:rPr>
          </w:pPr>
        </w:p>
        <w:p w:rsidR="00D035B2" w:rsidRPr="00D035B2" w:rsidRDefault="00247AF2" w:rsidP="00D035B2">
          <w:pPr>
            <w:spacing w:after="0"/>
            <w:jc w:val="center"/>
            <w:rPr>
              <w:rFonts w:ascii="Verdana" w:hAnsi="Verdana" w:cs="Segoe UI"/>
              <w:b/>
              <w:sz w:val="20"/>
              <w:szCs w:val="20"/>
            </w:rPr>
          </w:pPr>
        </w:p>
      </w:sdtContent>
    </w:sdt>
    <w:p w:rsidR="0082430C" w:rsidRDefault="0082430C" w:rsidP="00D035B2">
      <w:pPr>
        <w:spacing w:after="0"/>
        <w:jc w:val="center"/>
        <w:rPr>
          <w:rFonts w:ascii="Verdana" w:hAnsi="Verdana" w:cs="Segoe UI"/>
          <w:b/>
          <w:sz w:val="20"/>
          <w:szCs w:val="20"/>
        </w:rPr>
        <w:sectPr w:rsidR="0082430C" w:rsidSect="0077122F">
          <w:pgSz w:w="16838" w:h="11906" w:orient="landscape" w:code="9"/>
          <w:pgMar w:top="1418" w:right="1418" w:bottom="1134" w:left="1418" w:header="709" w:footer="709" w:gutter="0"/>
          <w:cols w:space="708"/>
          <w:docGrid w:linePitch="360"/>
        </w:sectPr>
      </w:pPr>
    </w:p>
    <w:p w:rsidR="005C5273" w:rsidRPr="00D035B2" w:rsidRDefault="005C5273" w:rsidP="005C5273">
      <w:pPr>
        <w:spacing w:after="0"/>
        <w:jc w:val="center"/>
        <w:rPr>
          <w:rFonts w:ascii="Verdana" w:hAnsi="Verdana" w:cs="Segoe UI"/>
          <w:b/>
          <w:sz w:val="20"/>
          <w:szCs w:val="20"/>
        </w:rPr>
      </w:pPr>
      <w:r w:rsidRPr="00D035B2">
        <w:rPr>
          <w:rFonts w:ascii="Verdana" w:hAnsi="Verdana" w:cs="Segoe UI"/>
          <w:b/>
          <w:sz w:val="20"/>
          <w:szCs w:val="20"/>
        </w:rPr>
        <w:lastRenderedPageBreak/>
        <w:t>ANEXO III.3</w:t>
      </w:r>
    </w:p>
    <w:p w:rsidR="005C5273" w:rsidRPr="00D035B2" w:rsidRDefault="005C5273" w:rsidP="005C5273">
      <w:pPr>
        <w:pStyle w:val="Ttulo2"/>
        <w:jc w:val="center"/>
        <w:rPr>
          <w:rFonts w:ascii="Verdana" w:hAnsi="Verdana" w:cs="Segoe UI"/>
          <w:b/>
          <w:color w:val="auto"/>
          <w:sz w:val="20"/>
          <w:szCs w:val="20"/>
        </w:rPr>
      </w:pPr>
      <w:r w:rsidRPr="00D035B2">
        <w:rPr>
          <w:rFonts w:ascii="Verdana" w:hAnsi="Verdana" w:cs="Segoe UI"/>
          <w:b/>
          <w:color w:val="auto"/>
          <w:sz w:val="20"/>
          <w:szCs w:val="20"/>
        </w:rPr>
        <w:t>CRONOGRAMA FÍSICO-FINANCEIRO</w:t>
      </w:r>
    </w:p>
    <w:p w:rsidR="00717A95" w:rsidRDefault="00717A95" w:rsidP="007B5353">
      <w:pPr>
        <w:spacing w:after="0"/>
        <w:rPr>
          <w:rFonts w:ascii="Verdana" w:hAnsi="Verdana" w:cs="Segoe UI"/>
          <w:b/>
          <w:sz w:val="20"/>
          <w:szCs w:val="20"/>
        </w:rPr>
      </w:pPr>
    </w:p>
    <w:p w:rsidR="007B5353" w:rsidRPr="00D035B2" w:rsidRDefault="007B5353" w:rsidP="007B5353">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1986917804"/>
          <w:placeholder>
            <w:docPart w:val="F26F31A47C40451B9A2608E43C92FA83"/>
          </w:placeholder>
        </w:sdtPr>
        <w:sdtEndPr>
          <w:rPr>
            <w:rStyle w:val="PGE-Alteraesdestacadas"/>
          </w:rPr>
        </w:sdtEndPr>
        <w:sdtContent>
          <w:sdt>
            <w:sdtPr>
              <w:rPr>
                <w:rStyle w:val="PGE-Alteraesdestacadas"/>
                <w:rFonts w:ascii="Verdana" w:hAnsi="Verdana" w:cs="Segoe UI"/>
                <w:sz w:val="20"/>
                <w:szCs w:val="20"/>
              </w:rPr>
              <w:id w:val="-2060768691"/>
              <w:placeholder>
                <w:docPart w:val="F26F31A47C40451B9A2608E43C92FA83"/>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243527909"/>
                  <w:placeholder>
                    <w:docPart w:val="F26F31A47C40451B9A2608E43C92FA83"/>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246501665"/>
          <w:placeholder>
            <w:docPart w:val="F26F31A47C40451B9A2608E43C92FA83"/>
          </w:placeholder>
        </w:sdtPr>
        <w:sdtEndPr>
          <w:rPr>
            <w:rStyle w:val="PGE-Alteraesdestacadas"/>
          </w:rPr>
        </w:sdtEndPr>
        <w:sdtContent>
          <w:r w:rsidR="004E2679">
            <w:rPr>
              <w:rStyle w:val="PGE-Alteraesdestacadas"/>
              <w:rFonts w:ascii="Verdana" w:hAnsi="Verdana" w:cs="Segoe UI"/>
              <w:sz w:val="20"/>
              <w:szCs w:val="20"/>
            </w:rPr>
            <w:t>0</w:t>
          </w:r>
          <w:r w:rsidR="00713CEC">
            <w:rPr>
              <w:rStyle w:val="PGE-Alteraesdestacadas"/>
              <w:rFonts w:ascii="Verdana" w:hAnsi="Verdana" w:cs="Segoe UI"/>
              <w:sz w:val="20"/>
              <w:szCs w:val="20"/>
            </w:rPr>
            <w:t>2</w:t>
          </w:r>
          <w:r w:rsidR="004E2679">
            <w:rPr>
              <w:rStyle w:val="PGE-Alteraesdestacadas"/>
              <w:rFonts w:ascii="Verdana" w:hAnsi="Verdana" w:cs="Segoe UI"/>
              <w:sz w:val="20"/>
              <w:szCs w:val="20"/>
            </w:rPr>
            <w:t>/2019</w:t>
          </w:r>
        </w:sdtContent>
      </w:sdt>
    </w:p>
    <w:p w:rsidR="007B5353" w:rsidRPr="00D035B2" w:rsidRDefault="007B5353" w:rsidP="007B5353">
      <w:pPr>
        <w:spacing w:after="0"/>
        <w:rPr>
          <w:rFonts w:ascii="Verdana" w:hAnsi="Verdana" w:cs="Segoe UI"/>
          <w:b/>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148023414"/>
          <w:placeholder>
            <w:docPart w:val="F26F31A47C40451B9A2608E43C92FA83"/>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724725491"/>
              <w:placeholder>
                <w:docPart w:val="618B66A4047F44BBB357B492E2CB1850"/>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209032182"/>
          <w:placeholder>
            <w:docPart w:val="2156196065934732B728FAE03CEB6673"/>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252118831"/>
              <w:placeholder>
                <w:docPart w:val="A92B5A862C2B49409E7758A709CFF6CD"/>
              </w:placeholder>
            </w:sdtPr>
            <w:sdtEndPr>
              <w:rPr>
                <w:rStyle w:val="PGE-Alteraesdestacadas"/>
              </w:rPr>
            </w:sdtEndPr>
            <w:sdtContent>
              <w:sdt>
                <w:sdtPr>
                  <w:rPr>
                    <w:rStyle w:val="PGE-Alteraesdestacadas"/>
                    <w:rFonts w:ascii="Verdana" w:hAnsi="Verdana" w:cs="Segoe UI"/>
                    <w:b w:val="0"/>
                    <w:sz w:val="20"/>
                    <w:szCs w:val="20"/>
                  </w:rPr>
                  <w:alias w:val="Número e ano do processo"/>
                  <w:tag w:val="Número do processo"/>
                  <w:id w:val="-56552825"/>
                  <w:placeholder>
                    <w:docPart w:val="53C0AFB1E2904763A76DB01C010FD18C"/>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475346128"/>
                      <w:placeholder>
                        <w:docPart w:val="E92E3868F36A4075BBBEFCE6848AFB8E"/>
                      </w:placeholder>
                    </w:sdtPr>
                    <w:sdtEndPr>
                      <w:rPr>
                        <w:rStyle w:val="PGE-Alteraesdestacadas"/>
                      </w:rPr>
                    </w:sdtEndPr>
                    <w:sdtContent>
                      <w:r w:rsidR="00CA6F89" w:rsidRPr="0078463E">
                        <w:rPr>
                          <w:rStyle w:val="PGE-Alteraesdestacadas"/>
                          <w:rFonts w:ascii="Verdana" w:hAnsi="Verdana" w:cs="Segoe UI"/>
                          <w:sz w:val="20"/>
                          <w:szCs w:val="20"/>
                        </w:rPr>
                        <w:t>948246</w:t>
                      </w:r>
                      <w:r w:rsidR="00CA6F89">
                        <w:rPr>
                          <w:rStyle w:val="PGE-Alteraesdestacadas"/>
                          <w:rFonts w:ascii="Verdana" w:hAnsi="Verdana" w:cs="Segoe UI"/>
                          <w:sz w:val="20"/>
                          <w:szCs w:val="20"/>
                        </w:rPr>
                        <w:t>/</w:t>
                      </w:r>
                      <w:r w:rsidR="00CA6F89" w:rsidRPr="0078463E">
                        <w:rPr>
                          <w:rStyle w:val="PGE-Alteraesdestacadas"/>
                          <w:rFonts w:ascii="Verdana" w:hAnsi="Verdana" w:cs="Segoe UI"/>
                          <w:sz w:val="20"/>
                          <w:szCs w:val="20"/>
                        </w:rPr>
                        <w:t>2019</w:t>
                      </w:r>
                    </w:sdtContent>
                  </w:sdt>
                </w:sdtContent>
              </w:sdt>
            </w:sdtContent>
          </w:sdt>
        </w:sdtContent>
      </w:sdt>
    </w:p>
    <w:p w:rsidR="007B5353" w:rsidRDefault="007B5353" w:rsidP="007B5353">
      <w:pPr>
        <w:pStyle w:val="Ttulo1"/>
        <w:spacing w:line="276" w:lineRule="auto"/>
        <w:jc w:val="left"/>
        <w:rPr>
          <w:rStyle w:val="PGE-Alteraesdestacadas"/>
          <w:rFonts w:ascii="Verdana" w:hAnsi="Verdana" w:cs="Segoe UI"/>
          <w:b/>
          <w:sz w:val="20"/>
          <w:u w:val="none"/>
        </w:rPr>
      </w:pPr>
      <w:r w:rsidRPr="00D035B2">
        <w:rPr>
          <w:rFonts w:ascii="Verdana" w:hAnsi="Verdana" w:cs="Segoe UI"/>
          <w:sz w:val="20"/>
        </w:rPr>
        <w:t>OBJETO</w:t>
      </w:r>
      <w:r>
        <w:rPr>
          <w:rFonts w:ascii="Verdana" w:hAnsi="Verdana" w:cs="Segoe UI"/>
          <w:sz w:val="20"/>
        </w:rPr>
        <w:t xml:space="preserve">: </w:t>
      </w:r>
      <w:r w:rsidRPr="00F048F5">
        <w:rPr>
          <w:rFonts w:ascii="Verdana" w:eastAsiaTheme="minorHAnsi" w:hAnsi="Verdana" w:cs="Segoe UI"/>
          <w:sz w:val="20"/>
          <w:lang w:eastAsia="en-US"/>
        </w:rPr>
        <w:t>E</w:t>
      </w:r>
      <w:sdt>
        <w:sdtPr>
          <w:rPr>
            <w:rStyle w:val="PGE-Alteraesdestacadas"/>
            <w:rFonts w:ascii="Verdana" w:hAnsi="Verdana" w:cs="Segoe UI"/>
            <w:b/>
            <w:sz w:val="20"/>
            <w:u w:val="none"/>
          </w:rPr>
          <w:alias w:val="Objeto"/>
          <w:tag w:val="Objeto"/>
          <w:id w:val="1347373539"/>
          <w:placeholder>
            <w:docPart w:val="367BB883A71041C2AAA53F9ED31E9136"/>
          </w:placeholder>
        </w:sdtPr>
        <w:sdtEndPr>
          <w:rPr>
            <w:rStyle w:val="PGE-Alteraesdestacadas"/>
          </w:rPr>
        </w:sdtEndPr>
        <w:sdtContent>
          <w:r w:rsidRPr="00F048F5">
            <w:rPr>
              <w:rStyle w:val="PGE-Alteraesdestacadas"/>
              <w:rFonts w:ascii="Verdana" w:hAnsi="Verdana" w:cs="Segoe UI"/>
              <w:b/>
              <w:sz w:val="20"/>
              <w:u w:val="none"/>
            </w:rPr>
            <w:t>XECUÇÃO DE SERVIÇO DE ENGENHARIA PARA ELABORAÇÃO DOS SISTEMAS DE DETECÇÃO E COMBATE A INCÊNDIO DAS EDIFICAÇÕES DO CRL-IAL DE SÃO JOSÉ DO RIO PRETO</w:t>
          </w:r>
        </w:sdtContent>
      </w:sdt>
    </w:p>
    <w:p w:rsidR="007B5353" w:rsidRPr="00857B8B" w:rsidRDefault="007B5353" w:rsidP="007B5353">
      <w:pPr>
        <w:rPr>
          <w:sz w:val="2"/>
          <w:lang w:eastAsia="pt-BR"/>
        </w:rPr>
      </w:pPr>
    </w:p>
    <w:tbl>
      <w:tblPr>
        <w:tblW w:w="13842" w:type="dxa"/>
        <w:tblInd w:w="55" w:type="dxa"/>
        <w:tblCellMar>
          <w:left w:w="70" w:type="dxa"/>
          <w:right w:w="70" w:type="dxa"/>
        </w:tblCellMar>
        <w:tblLook w:val="04A0" w:firstRow="1" w:lastRow="0" w:firstColumn="1" w:lastColumn="0" w:noHBand="0" w:noVBand="1"/>
      </w:tblPr>
      <w:tblGrid>
        <w:gridCol w:w="582"/>
        <w:gridCol w:w="2127"/>
        <w:gridCol w:w="708"/>
        <w:gridCol w:w="992"/>
        <w:gridCol w:w="876"/>
        <w:gridCol w:w="476"/>
        <w:gridCol w:w="480"/>
        <w:gridCol w:w="421"/>
        <w:gridCol w:w="426"/>
        <w:gridCol w:w="504"/>
        <w:gridCol w:w="361"/>
        <w:gridCol w:w="503"/>
        <w:gridCol w:w="490"/>
        <w:gridCol w:w="457"/>
        <w:gridCol w:w="551"/>
        <w:gridCol w:w="441"/>
        <w:gridCol w:w="504"/>
        <w:gridCol w:w="455"/>
        <w:gridCol w:w="503"/>
        <w:gridCol w:w="425"/>
        <w:gridCol w:w="426"/>
        <w:gridCol w:w="425"/>
        <w:gridCol w:w="709"/>
      </w:tblGrid>
      <w:tr w:rsidR="007B5353" w:rsidRPr="0044494D" w:rsidTr="00CC15D1">
        <w:trPr>
          <w:trHeight w:val="315"/>
          <w:tblHeader/>
        </w:trPr>
        <w:tc>
          <w:tcPr>
            <w:tcW w:w="2709"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Serviços especializados de engenharia para a instalação do Sistema de Combate a Incêndio</w:t>
            </w:r>
          </w:p>
        </w:tc>
        <w:tc>
          <w:tcPr>
            <w:tcW w:w="3052" w:type="dxa"/>
            <w:gridSpan w:val="4"/>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Valor Total</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Prazo</w:t>
            </w:r>
          </w:p>
        </w:tc>
        <w:tc>
          <w:tcPr>
            <w:tcW w:w="7180" w:type="dxa"/>
            <w:gridSpan w:val="15"/>
            <w:tcBorders>
              <w:top w:val="nil"/>
              <w:left w:val="nil"/>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Unidade</w:t>
            </w:r>
          </w:p>
        </w:tc>
      </w:tr>
      <w:tr w:rsidR="007B5353" w:rsidRPr="0044494D" w:rsidTr="00CC15D1">
        <w:trPr>
          <w:trHeight w:val="315"/>
          <w:tblHeader/>
        </w:trPr>
        <w:tc>
          <w:tcPr>
            <w:tcW w:w="2709" w:type="dxa"/>
            <w:gridSpan w:val="2"/>
            <w:vMerge/>
            <w:tcBorders>
              <w:top w:val="nil"/>
              <w:left w:val="single" w:sz="8" w:space="0" w:color="auto"/>
              <w:bottom w:val="single" w:sz="8"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b/>
                <w:bCs/>
                <w:sz w:val="18"/>
                <w:szCs w:val="18"/>
                <w:lang w:eastAsia="pt-BR"/>
              </w:rPr>
            </w:pPr>
          </w:p>
        </w:tc>
        <w:tc>
          <w:tcPr>
            <w:tcW w:w="3052" w:type="dxa"/>
            <w:gridSpan w:val="4"/>
            <w:tcBorders>
              <w:top w:val="single" w:sz="4" w:space="0" w:color="auto"/>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sz w:val="18"/>
                <w:szCs w:val="18"/>
                <w:lang w:eastAsia="pt-BR"/>
              </w:rPr>
            </w:pPr>
          </w:p>
        </w:tc>
        <w:tc>
          <w:tcPr>
            <w:tcW w:w="901" w:type="dxa"/>
            <w:gridSpan w:val="2"/>
            <w:tcBorders>
              <w:top w:val="single" w:sz="4" w:space="0" w:color="auto"/>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180 dias</w:t>
            </w:r>
          </w:p>
        </w:tc>
        <w:tc>
          <w:tcPr>
            <w:tcW w:w="7180" w:type="dxa"/>
            <w:gridSpan w:val="15"/>
            <w:tcBorders>
              <w:top w:val="single" w:sz="4" w:space="0" w:color="auto"/>
              <w:left w:val="nil"/>
              <w:bottom w:val="nil"/>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Instituto Adolfo Lutz - São José do Rio Preto/SP</w:t>
            </w:r>
          </w:p>
        </w:tc>
      </w:tr>
      <w:tr w:rsidR="007B5353" w:rsidRPr="0044494D" w:rsidTr="00CC15D1">
        <w:trPr>
          <w:trHeight w:val="300"/>
          <w:tblHeader/>
        </w:trPr>
        <w:tc>
          <w:tcPr>
            <w:tcW w:w="582"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Item</w:t>
            </w:r>
          </w:p>
        </w:tc>
        <w:tc>
          <w:tcPr>
            <w:tcW w:w="2127"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w:t>
            </w:r>
            <w:r w:rsidRPr="00744485">
              <w:rPr>
                <w:rFonts w:ascii="Verdana" w:eastAsia="Times New Roman" w:hAnsi="Verdana" w:cs="Times New Roman"/>
                <w:b/>
                <w:bCs/>
                <w:sz w:val="18"/>
                <w:szCs w:val="18"/>
                <w:lang w:eastAsia="pt-BR"/>
              </w:rPr>
              <w:br/>
              <w:t>rel. ao</w:t>
            </w:r>
            <w:r w:rsidRPr="00744485">
              <w:rPr>
                <w:rFonts w:ascii="Verdana" w:eastAsia="Times New Roman" w:hAnsi="Verdana" w:cs="Times New Roman"/>
                <w:b/>
                <w:bCs/>
                <w:sz w:val="18"/>
                <w:szCs w:val="18"/>
                <w:lang w:eastAsia="pt-BR"/>
              </w:rPr>
              <w:br/>
              <w:t>total</w:t>
            </w:r>
          </w:p>
        </w:tc>
        <w:tc>
          <w:tcPr>
            <w:tcW w:w="992" w:type="dxa"/>
            <w:tcBorders>
              <w:top w:val="single" w:sz="8" w:space="0" w:color="auto"/>
              <w:left w:val="nil"/>
              <w:bottom w:val="nil"/>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Dias</w:t>
            </w:r>
          </w:p>
        </w:tc>
        <w:tc>
          <w:tcPr>
            <w:tcW w:w="8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blHeader/>
        </w:trPr>
        <w:tc>
          <w:tcPr>
            <w:tcW w:w="582" w:type="dxa"/>
            <w:vMerge/>
            <w:tcBorders>
              <w:top w:val="nil"/>
              <w:left w:val="single" w:sz="8" w:space="0" w:color="auto"/>
              <w:bottom w:val="single" w:sz="8"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b/>
                <w:bCs/>
                <w:sz w:val="18"/>
                <w:szCs w:val="18"/>
                <w:lang w:eastAsia="pt-BR"/>
              </w:rPr>
            </w:pPr>
          </w:p>
        </w:tc>
        <w:tc>
          <w:tcPr>
            <w:tcW w:w="2127"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Descrição</w:t>
            </w: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b/>
                <w:bCs/>
                <w:sz w:val="18"/>
                <w:szCs w:val="18"/>
                <w:lang w:eastAsia="pt-BR"/>
              </w:rPr>
            </w:pPr>
          </w:p>
        </w:tc>
        <w:tc>
          <w:tcPr>
            <w:tcW w:w="992" w:type="dxa"/>
            <w:tcBorders>
              <w:top w:val="nil"/>
              <w:left w:val="nil"/>
              <w:bottom w:val="nil"/>
              <w:right w:val="nil"/>
              <w:tl2br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183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30</w:t>
            </w:r>
          </w:p>
        </w:tc>
        <w:tc>
          <w:tcPr>
            <w:tcW w:w="1351"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60</w:t>
            </w:r>
          </w:p>
        </w:tc>
        <w:tc>
          <w:tcPr>
            <w:tcW w:w="1354"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90</w:t>
            </w:r>
          </w:p>
        </w:tc>
        <w:tc>
          <w:tcPr>
            <w:tcW w:w="1449"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120</w:t>
            </w:r>
          </w:p>
        </w:tc>
        <w:tc>
          <w:tcPr>
            <w:tcW w:w="146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150</w:t>
            </w:r>
          </w:p>
        </w:tc>
        <w:tc>
          <w:tcPr>
            <w:tcW w:w="127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180</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Total</w:t>
            </w:r>
          </w:p>
        </w:tc>
      </w:tr>
      <w:tr w:rsidR="007B5353" w:rsidRPr="0044494D" w:rsidTr="00CC15D1">
        <w:trPr>
          <w:trHeight w:val="315"/>
          <w:tblHeader/>
        </w:trPr>
        <w:tc>
          <w:tcPr>
            <w:tcW w:w="582" w:type="dxa"/>
            <w:vMerge/>
            <w:tcBorders>
              <w:top w:val="nil"/>
              <w:left w:val="single" w:sz="8" w:space="0" w:color="auto"/>
              <w:bottom w:val="single" w:sz="8"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b/>
                <w:bCs/>
                <w:sz w:val="18"/>
                <w:szCs w:val="18"/>
                <w:lang w:eastAsia="pt-BR"/>
              </w:rPr>
            </w:pPr>
          </w:p>
        </w:tc>
        <w:tc>
          <w:tcPr>
            <w:tcW w:w="2127"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b/>
                <w:bCs/>
                <w:sz w:val="18"/>
                <w:szCs w:val="18"/>
                <w:lang w:eastAsia="pt-BR"/>
              </w:rPr>
            </w:pPr>
          </w:p>
        </w:tc>
        <w:tc>
          <w:tcPr>
            <w:tcW w:w="992" w:type="dxa"/>
            <w:tcBorders>
              <w:top w:val="nil"/>
              <w:left w:val="nil"/>
              <w:bottom w:val="single" w:sz="8" w:space="0" w:color="auto"/>
              <w:right w:val="nil"/>
            </w:tcBorders>
            <w:shd w:val="clear" w:color="auto" w:fill="auto"/>
            <w:noWrap/>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Valor</w:t>
            </w:r>
          </w:p>
        </w:tc>
        <w:tc>
          <w:tcPr>
            <w:tcW w:w="876" w:type="dxa"/>
            <w:tcBorders>
              <w:top w:val="nil"/>
              <w:left w:val="single" w:sz="8" w:space="0" w:color="auto"/>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 xml:space="preserve">Mobilização de canteiro de obra </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2</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Instalações hidraulicas de combate a incêndio</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080B8F">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6490" w:type="dxa"/>
            <w:gridSpan w:val="13"/>
            <w:tcBorders>
              <w:top w:val="single" w:sz="4" w:space="0" w:color="auto"/>
              <w:left w:val="single" w:sz="8" w:space="0" w:color="auto"/>
              <w:bottom w:val="single" w:sz="4" w:space="0" w:color="auto"/>
              <w:right w:val="single" w:sz="4" w:space="0" w:color="auto"/>
            </w:tcBorders>
            <w:shd w:val="clear" w:color="auto" w:fill="auto"/>
            <w:noWrap/>
            <w:vAlign w:val="bottom"/>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3</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Instalações elétricas de combate e</w:t>
            </w:r>
            <w:r w:rsidRPr="00744485">
              <w:rPr>
                <w:rFonts w:ascii="Verdana" w:eastAsia="Times New Roman" w:hAnsi="Verdana" w:cs="Times New Roman"/>
                <w:sz w:val="18"/>
                <w:szCs w:val="18"/>
                <w:lang w:eastAsia="pt-BR"/>
              </w:rPr>
              <w:br/>
              <w:t>prevenção de incêndio</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080B8F">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6096" w:type="dxa"/>
            <w:gridSpan w:val="13"/>
            <w:tcBorders>
              <w:top w:val="single" w:sz="4" w:space="0" w:color="auto"/>
              <w:left w:val="nil"/>
              <w:bottom w:val="single" w:sz="4" w:space="0" w:color="auto"/>
              <w:right w:val="single" w:sz="4" w:space="0" w:color="auto"/>
            </w:tcBorders>
            <w:shd w:val="clear" w:color="auto" w:fill="auto"/>
            <w:noWrap/>
            <w:vAlign w:val="bottom"/>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4</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Obras civis</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423" w:type="dxa"/>
            <w:gridSpan w:val="16"/>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5</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Instalação de corrimão</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946" w:type="dxa"/>
            <w:gridSpan w:val="6"/>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6</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Instalação de Extintores</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58" w:type="dxa"/>
            <w:gridSpan w:val="2"/>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lastRenderedPageBreak/>
              <w:t>7</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Instalação de porta corta fogo</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313" w:type="dxa"/>
            <w:gridSpan w:val="5"/>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8</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Sinalização</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9</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Remoção de entulho</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Limpeza final da obra</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30"/>
        </w:trPr>
        <w:tc>
          <w:tcPr>
            <w:tcW w:w="582" w:type="dxa"/>
            <w:tcBorders>
              <w:top w:val="nil"/>
              <w:left w:val="single" w:sz="8" w:space="0" w:color="auto"/>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127"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Total </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tcBorders>
              <w:top w:val="nil"/>
              <w:left w:val="single" w:sz="8" w:space="0" w:color="auto"/>
              <w:bottom w:val="single" w:sz="8" w:space="0" w:color="auto"/>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127" w:type="dxa"/>
            <w:tcBorders>
              <w:top w:val="nil"/>
              <w:left w:val="nil"/>
              <w:bottom w:val="single" w:sz="8" w:space="0" w:color="auto"/>
              <w:right w:val="nil"/>
            </w:tcBorders>
            <w:shd w:val="clear" w:color="auto" w:fill="auto"/>
            <w:noWrap/>
            <w:vAlign w:val="bottom"/>
            <w:hideMark/>
          </w:tcPr>
          <w:p w:rsidR="007B5353" w:rsidRPr="00744485" w:rsidRDefault="007B5353" w:rsidP="00687206">
            <w:pPr>
              <w:spacing w:after="0" w:line="240" w:lineRule="auto"/>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R$ </w:t>
            </w:r>
          </w:p>
        </w:tc>
        <w:tc>
          <w:tcPr>
            <w:tcW w:w="708" w:type="dxa"/>
            <w:tcBorders>
              <w:top w:val="nil"/>
              <w:left w:val="single" w:sz="4" w:space="0" w:color="auto"/>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8" w:space="0" w:color="auto"/>
              <w:right w:val="nil"/>
            </w:tcBorders>
            <w:shd w:val="clear" w:color="auto" w:fill="auto"/>
            <w:noWrap/>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876" w:type="dxa"/>
            <w:tcBorders>
              <w:top w:val="nil"/>
              <w:left w:val="single" w:sz="8" w:space="0" w:color="auto"/>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476"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87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r>
      <w:tr w:rsidR="007B5353" w:rsidRPr="0044494D" w:rsidTr="00080B8F">
        <w:trPr>
          <w:trHeight w:val="300"/>
        </w:trPr>
        <w:tc>
          <w:tcPr>
            <w:tcW w:w="58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87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Físico</w:t>
            </w:r>
          </w:p>
        </w:tc>
        <w:tc>
          <w:tcPr>
            <w:tcW w:w="47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r>
      <w:tr w:rsidR="007B5353" w:rsidRPr="0044494D" w:rsidTr="00CC15D1">
        <w:trPr>
          <w:trHeight w:val="300"/>
        </w:trPr>
        <w:tc>
          <w:tcPr>
            <w:tcW w:w="58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R$   =</w:t>
            </w:r>
          </w:p>
        </w:tc>
        <w:tc>
          <w:tcPr>
            <w:tcW w:w="1352" w:type="dxa"/>
            <w:gridSpan w:val="2"/>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Financeiro</w:t>
            </w:r>
          </w:p>
        </w:tc>
        <w:tc>
          <w:tcPr>
            <w:tcW w:w="48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r>
      <w:tr w:rsidR="007B5353" w:rsidRPr="0044494D" w:rsidTr="00CC15D1">
        <w:trPr>
          <w:trHeight w:val="300"/>
        </w:trPr>
        <w:tc>
          <w:tcPr>
            <w:tcW w:w="58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87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r>
    </w:tbl>
    <w:p w:rsidR="00D035B2" w:rsidRDefault="00D035B2" w:rsidP="00D035B2">
      <w:pPr>
        <w:spacing w:after="0"/>
        <w:rPr>
          <w:rFonts w:ascii="Verdana" w:hAnsi="Verdana" w:cs="Segoe UI"/>
          <w:b/>
          <w:sz w:val="20"/>
          <w:szCs w:val="20"/>
        </w:rPr>
      </w:pPr>
    </w:p>
    <w:p w:rsidR="00717A95" w:rsidRPr="00D035B2" w:rsidRDefault="00717A95" w:rsidP="00717A95">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717A95" w:rsidRPr="00D035B2" w:rsidRDefault="00717A95" w:rsidP="00717A95">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080B8F" w:rsidRPr="00632748" w:rsidRDefault="00717A95" w:rsidP="00632748">
      <w:pPr>
        <w:pStyle w:val="Ttulo"/>
        <w:spacing w:line="276" w:lineRule="auto"/>
        <w:rPr>
          <w:rFonts w:ascii="Verdana" w:hAnsi="Verdana" w:cs="Segoe UI"/>
          <w:b w:val="0"/>
          <w:sz w:val="20"/>
          <w:szCs w:val="20"/>
          <w:lang w:val="pt-BR"/>
        </w:rPr>
      </w:pPr>
      <w:r w:rsidRPr="00D035B2">
        <w:rPr>
          <w:rFonts w:ascii="Verdana" w:hAnsi="Verdana" w:cs="Segoe UI"/>
          <w:b w:val="0"/>
          <w:bCs/>
          <w:sz w:val="20"/>
          <w:szCs w:val="20"/>
          <w:lang w:val="pt-BR"/>
        </w:rPr>
        <w:t>(Nome/assinatura do representante legal)</w:t>
      </w:r>
    </w:p>
    <w:p w:rsidR="00080B8F" w:rsidRDefault="00080B8F" w:rsidP="00D035B2">
      <w:pPr>
        <w:spacing w:after="0"/>
        <w:rPr>
          <w:rFonts w:ascii="Verdana" w:hAnsi="Verdana" w:cs="Segoe UI"/>
          <w:b/>
          <w:sz w:val="20"/>
          <w:szCs w:val="20"/>
        </w:rPr>
      </w:pPr>
    </w:p>
    <w:p w:rsidR="005C5273" w:rsidRDefault="005C5273" w:rsidP="00D035B2">
      <w:pPr>
        <w:spacing w:after="0"/>
        <w:rPr>
          <w:rFonts w:ascii="Verdana" w:hAnsi="Verdana" w:cs="Segoe UI"/>
          <w:b/>
          <w:sz w:val="20"/>
          <w:szCs w:val="20"/>
        </w:rPr>
        <w:sectPr w:rsidR="005C5273" w:rsidSect="0077122F">
          <w:pgSz w:w="16838" w:h="11906" w:orient="landscape" w:code="9"/>
          <w:pgMar w:top="1418" w:right="1418" w:bottom="1134" w:left="1418" w:header="709" w:footer="709" w:gutter="0"/>
          <w:cols w:space="708"/>
          <w:docGrid w:linePitch="360"/>
        </w:sectPr>
      </w:pP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lastRenderedPageBreak/>
        <w:t>ANEXO III.4</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DEMONSTRATIVO DA COMPOSIÇÃO DO BDI</w:t>
      </w:r>
    </w:p>
    <w:p w:rsidR="00D035B2" w:rsidRPr="00D035B2" w:rsidRDefault="00D035B2" w:rsidP="00D035B2">
      <w:pPr>
        <w:spacing w:after="0"/>
        <w:jc w:val="center"/>
        <w:rPr>
          <w:rFonts w:ascii="Verdana" w:hAnsi="Verdana" w:cs="Segoe UI"/>
          <w:b/>
          <w:sz w:val="20"/>
          <w:szCs w:val="20"/>
        </w:rPr>
      </w:pPr>
    </w:p>
    <w:sdt>
      <w:sdtPr>
        <w:rPr>
          <w:rFonts w:ascii="Verdana" w:hAnsi="Verdana" w:cs="Segoe UI"/>
          <w:b/>
          <w:i/>
          <w:sz w:val="20"/>
          <w:szCs w:val="20"/>
          <w:lang w:val="en-US"/>
        </w:rPr>
        <w:id w:val="-1271462072"/>
        <w:placeholder>
          <w:docPart w:val="0E1EDFAB0DA54CE4AEB868B8E50E5BB5"/>
        </w:placeholder>
      </w:sdtPr>
      <w:sdtEndPr>
        <w:rPr>
          <w:i w:val="0"/>
        </w:rPr>
      </w:sdtEndPr>
      <w:sdtContent>
        <w:p w:rsidR="00632748" w:rsidRPr="00D035B2" w:rsidRDefault="00632748" w:rsidP="00632748">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1958871782"/>
              <w:placeholder>
                <w:docPart w:val="028D4DEB6A3541C99B0B2886084823DF"/>
              </w:placeholder>
            </w:sdtPr>
            <w:sdtEndPr>
              <w:rPr>
                <w:rStyle w:val="PGE-Alteraesdestacadas"/>
              </w:rPr>
            </w:sdtEndPr>
            <w:sdtContent>
              <w:sdt>
                <w:sdtPr>
                  <w:rPr>
                    <w:rStyle w:val="PGE-Alteraesdestacadas"/>
                    <w:rFonts w:ascii="Verdana" w:hAnsi="Verdana" w:cs="Segoe UI"/>
                    <w:sz w:val="20"/>
                    <w:szCs w:val="20"/>
                  </w:rPr>
                  <w:id w:val="1308830673"/>
                  <w:placeholder>
                    <w:docPart w:val="028D4DEB6A3541C99B0B2886084823DF"/>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49848839"/>
                      <w:placeholder>
                        <w:docPart w:val="028D4DEB6A3541C99B0B2886084823DF"/>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81190628"/>
              <w:placeholder>
                <w:docPart w:val="028D4DEB6A3541C99B0B2886084823DF"/>
              </w:placeholder>
            </w:sdtPr>
            <w:sdtEndPr>
              <w:rPr>
                <w:rStyle w:val="PGE-Alteraesdestacadas"/>
              </w:rPr>
            </w:sdtEndPr>
            <w:sdtContent>
              <w:r w:rsidR="004E2679">
                <w:rPr>
                  <w:rStyle w:val="PGE-Alteraesdestacadas"/>
                  <w:rFonts w:ascii="Verdana" w:hAnsi="Verdana" w:cs="Segoe UI"/>
                  <w:sz w:val="20"/>
                  <w:szCs w:val="20"/>
                </w:rPr>
                <w:t>0</w:t>
              </w:r>
              <w:r w:rsidR="00713CEC">
                <w:rPr>
                  <w:rStyle w:val="PGE-Alteraesdestacadas"/>
                  <w:rFonts w:ascii="Verdana" w:hAnsi="Verdana" w:cs="Segoe UI"/>
                  <w:sz w:val="20"/>
                  <w:szCs w:val="20"/>
                </w:rPr>
                <w:t>2</w:t>
              </w:r>
              <w:r w:rsidR="004E2679">
                <w:rPr>
                  <w:rStyle w:val="PGE-Alteraesdestacadas"/>
                  <w:rFonts w:ascii="Verdana" w:hAnsi="Verdana" w:cs="Segoe UI"/>
                  <w:sz w:val="20"/>
                  <w:szCs w:val="20"/>
                </w:rPr>
                <w:t>/2019</w:t>
              </w:r>
            </w:sdtContent>
          </w:sdt>
        </w:p>
        <w:p w:rsidR="00632748" w:rsidRPr="00D035B2" w:rsidRDefault="00632748" w:rsidP="00632748">
          <w:pPr>
            <w:spacing w:after="0"/>
            <w:rPr>
              <w:rFonts w:ascii="Verdana" w:hAnsi="Verdana" w:cs="Segoe UI"/>
              <w:b/>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803277456"/>
              <w:placeholder>
                <w:docPart w:val="028D4DEB6A3541C99B0B2886084823DF"/>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889526150"/>
                  <w:placeholder>
                    <w:docPart w:val="06A7247D2388483198DCF7FB5C711A45"/>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285310908"/>
              <w:placeholder>
                <w:docPart w:val="6814640E0254412C8C61EB94FCC1BA09"/>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69838452"/>
                  <w:placeholder>
                    <w:docPart w:val="D1D2037ED1724CD8839D37A5C309C38A"/>
                  </w:placeholder>
                </w:sdtPr>
                <w:sdtEndPr>
                  <w:rPr>
                    <w:rStyle w:val="PGE-Alteraesdestacadas"/>
                  </w:rPr>
                </w:sdtEndPr>
                <w:sdtContent>
                  <w:sdt>
                    <w:sdtPr>
                      <w:rPr>
                        <w:rStyle w:val="PGE-Alteraesdestacadas"/>
                        <w:rFonts w:ascii="Verdana" w:hAnsi="Verdana" w:cs="Segoe UI"/>
                        <w:b w:val="0"/>
                        <w:sz w:val="20"/>
                        <w:szCs w:val="20"/>
                      </w:rPr>
                      <w:alias w:val="Número e ano do processo"/>
                      <w:tag w:val="Número do processo"/>
                      <w:id w:val="968560673"/>
                      <w:placeholder>
                        <w:docPart w:val="2F7A2BE928EB4E3EAD85A81E5543D7FF"/>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444267068"/>
                          <w:placeholder>
                            <w:docPart w:val="6DE9A63608D44D1BB86F07E1323317FA"/>
                          </w:placeholder>
                        </w:sdtPr>
                        <w:sdtEndPr>
                          <w:rPr>
                            <w:rStyle w:val="PGE-Alteraesdestacadas"/>
                          </w:rPr>
                        </w:sdtEndPr>
                        <w:sdtContent>
                          <w:r w:rsidR="00CA6F89" w:rsidRPr="0078463E">
                            <w:rPr>
                              <w:rStyle w:val="PGE-Alteraesdestacadas"/>
                              <w:rFonts w:ascii="Verdana" w:hAnsi="Verdana" w:cs="Segoe UI"/>
                              <w:sz w:val="20"/>
                              <w:szCs w:val="20"/>
                            </w:rPr>
                            <w:t>948246</w:t>
                          </w:r>
                          <w:r w:rsidR="00CA6F89">
                            <w:rPr>
                              <w:rStyle w:val="PGE-Alteraesdestacadas"/>
                              <w:rFonts w:ascii="Verdana" w:hAnsi="Verdana" w:cs="Segoe UI"/>
                              <w:sz w:val="20"/>
                              <w:szCs w:val="20"/>
                            </w:rPr>
                            <w:t>/</w:t>
                          </w:r>
                          <w:r w:rsidR="00CA6F89" w:rsidRPr="0078463E">
                            <w:rPr>
                              <w:rStyle w:val="PGE-Alteraesdestacadas"/>
                              <w:rFonts w:ascii="Verdana" w:hAnsi="Verdana" w:cs="Segoe UI"/>
                              <w:sz w:val="20"/>
                              <w:szCs w:val="20"/>
                            </w:rPr>
                            <w:t>2019</w:t>
                          </w:r>
                        </w:sdtContent>
                      </w:sdt>
                    </w:sdtContent>
                  </w:sdt>
                </w:sdtContent>
              </w:sdt>
            </w:sdtContent>
          </w:sdt>
        </w:p>
        <w:p w:rsidR="00D035B2" w:rsidRPr="00632748" w:rsidRDefault="00632748" w:rsidP="00632748">
          <w:pPr>
            <w:tabs>
              <w:tab w:val="left" w:pos="3828"/>
            </w:tabs>
            <w:spacing w:after="0"/>
            <w:jc w:val="both"/>
            <w:rPr>
              <w:rStyle w:val="PGE-Alteraesdestacadas"/>
              <w:rFonts w:ascii="Verdana" w:hAnsi="Verdana" w:cs="Segoe UI"/>
              <w:b w:val="0"/>
              <w:sz w:val="20"/>
              <w:u w:val="none"/>
            </w:rPr>
          </w:pPr>
          <w:r w:rsidRPr="00632748">
            <w:rPr>
              <w:rFonts w:ascii="Verdana" w:hAnsi="Verdana" w:cs="Segoe UI"/>
              <w:b/>
              <w:sz w:val="20"/>
            </w:rPr>
            <w:t>OBJETO: E</w:t>
          </w:r>
          <w:r w:rsidRPr="00632748">
            <w:rPr>
              <w:rStyle w:val="PGE-Alteraesdestacadas"/>
              <w:rFonts w:ascii="Verdana" w:hAnsi="Verdana" w:cs="Segoe UI"/>
              <w:sz w:val="20"/>
              <w:u w:val="none"/>
            </w:rPr>
            <w:t>XECUÇÃO DE SERVIÇO DE ENGENHARIA PARA ELABORAÇÃO DOS SISTEMAS DE DETECÇÃO E COMBATE A INCÊNDIO DAS EDIFICAÇÕES DO CRL-IAL DE SÃO JOSÉ DO RIO PRETO</w:t>
          </w:r>
        </w:p>
        <w:p w:rsidR="00632748" w:rsidRPr="00D035B2" w:rsidRDefault="00632748" w:rsidP="00632748">
          <w:pPr>
            <w:tabs>
              <w:tab w:val="left" w:pos="3828"/>
            </w:tabs>
            <w:spacing w:after="0"/>
            <w:jc w:val="both"/>
            <w:rPr>
              <w:rFonts w:ascii="Verdana" w:hAnsi="Verdana" w:cs="Segoe UI"/>
              <w:b/>
              <w:sz w:val="20"/>
              <w:szCs w:val="20"/>
            </w:rPr>
          </w:pPr>
        </w:p>
        <w:tbl>
          <w:tblPr>
            <w:tblStyle w:val="Tabelacomgrade"/>
            <w:tblW w:w="8505" w:type="dxa"/>
            <w:tblInd w:w="-5" w:type="dxa"/>
            <w:tblLook w:val="04A0" w:firstRow="1" w:lastRow="0" w:firstColumn="1" w:lastColumn="0" w:noHBand="0" w:noVBand="1"/>
          </w:tblPr>
          <w:tblGrid>
            <w:gridCol w:w="5075"/>
            <w:gridCol w:w="3430"/>
          </w:tblGrid>
          <w:tr w:rsidR="00D035B2" w:rsidRPr="00D035B2" w:rsidTr="00C9653D">
            <w:tc>
              <w:tcPr>
                <w:tcW w:w="8505" w:type="dxa"/>
                <w:gridSpan w:val="2"/>
                <w:shd w:val="clear" w:color="auto" w:fill="BFBFBF" w:themeFill="background1" w:themeFillShade="BF"/>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b/>
                    <w:sz w:val="20"/>
                    <w:szCs w:val="20"/>
                  </w:rPr>
                  <w:t>TAXA REPRESENTATIVA DO LUCRO</w:t>
                </w:r>
              </w:p>
            </w:tc>
          </w:tr>
          <w:tr w:rsidR="00D035B2" w:rsidRPr="00D035B2" w:rsidTr="00C9653D">
            <w:tc>
              <w:tcPr>
                <w:tcW w:w="5075" w:type="dxa"/>
              </w:tcPr>
              <w:p w:rsidR="00D035B2" w:rsidRPr="00D035B2" w:rsidRDefault="00D035B2" w:rsidP="00D035B2">
                <w:pPr>
                  <w:spacing w:line="276" w:lineRule="auto"/>
                  <w:rPr>
                    <w:rFonts w:ascii="Verdana" w:hAnsi="Verdana" w:cs="Segoe UI"/>
                    <w:sz w:val="20"/>
                    <w:szCs w:val="20"/>
                  </w:rPr>
                </w:pPr>
                <w:r w:rsidRPr="00D035B2">
                  <w:rPr>
                    <w:rFonts w:ascii="Verdana" w:hAnsi="Verdana" w:cs="Segoe UI"/>
                    <w:sz w:val="20"/>
                    <w:szCs w:val="20"/>
                  </w:rPr>
                  <w:t xml:space="preserve">1. Lucro estimado (L) </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8505" w:type="dxa"/>
                <w:gridSpan w:val="2"/>
                <w:shd w:val="clear" w:color="auto" w:fill="BFBFBF" w:themeFill="background1" w:themeFillShade="BF"/>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b/>
                    <w:sz w:val="20"/>
                    <w:szCs w:val="20"/>
                  </w:rPr>
                  <w:t>PARCELAS RELATIVAS A DESPESAS DE RATEIO DA ADMINISTRAÇÃO CENTRAL</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1.  Administração Central (AC)</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8505" w:type="dxa"/>
                <w:gridSpan w:val="2"/>
                <w:shd w:val="clear" w:color="auto" w:fill="BFBFBF" w:themeFill="background1" w:themeFillShade="BF"/>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b/>
                    <w:sz w:val="20"/>
                    <w:szCs w:val="20"/>
                  </w:rPr>
                  <w:t>PARCELAS RELATIVAS ÀS DESPESAS FINANCEIRAS</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1.  Despesas Financeiras (DF)</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8505" w:type="dxa"/>
                <w:gridSpan w:val="2"/>
                <w:shd w:val="clear" w:color="auto" w:fill="BFBFBF" w:themeFill="background1" w:themeFillShade="BF"/>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b/>
                    <w:sz w:val="20"/>
                    <w:szCs w:val="20"/>
                  </w:rPr>
                  <w:t>PARCELAS RELATIVAS A SEGUROS, RISCOS E GARANTIAS DE OBRA</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1.  Seguros (S)</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 xml:space="preserve">2.  Garantias (G) </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 xml:space="preserve">3.  Riscos (R) </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right"/>
                  <w:rPr>
                    <w:rFonts w:ascii="Verdana" w:hAnsi="Verdana" w:cs="Segoe UI"/>
                    <w:sz w:val="20"/>
                    <w:szCs w:val="20"/>
                  </w:rPr>
                </w:pPr>
                <w:r w:rsidRPr="00D035B2">
                  <w:rPr>
                    <w:rFonts w:ascii="Verdana" w:hAnsi="Verdana" w:cs="Segoe UI"/>
                    <w:sz w:val="20"/>
                    <w:szCs w:val="20"/>
                  </w:rPr>
                  <w:t>Subtotal Seguros + Riscos + Garantias</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8505" w:type="dxa"/>
                <w:gridSpan w:val="2"/>
                <w:shd w:val="clear" w:color="auto" w:fill="BFBFBF" w:themeFill="background1" w:themeFillShade="BF"/>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b/>
                    <w:sz w:val="20"/>
                    <w:szCs w:val="20"/>
                  </w:rPr>
                  <w:t>PARCELAS RELATIVAS À INCIDÊNCIA DE TRIBUTOS</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 xml:space="preserve">1.  Imposto Sobre Serviços – ISS </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 xml:space="preserve">2.  Impostos que incidem sobre o faturamento – PIS        </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 xml:space="preserve">3. Impostos que incidem sobre o faturamento – COFINS  </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4. Contribuição previdenciária</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right"/>
                  <w:rPr>
                    <w:rFonts w:ascii="Verdana" w:hAnsi="Verdana" w:cs="Segoe UI"/>
                    <w:sz w:val="20"/>
                    <w:szCs w:val="20"/>
                  </w:rPr>
                </w:pPr>
                <w:r w:rsidRPr="00D035B2">
                  <w:rPr>
                    <w:rFonts w:ascii="Verdana" w:hAnsi="Verdana" w:cs="Segoe UI"/>
                    <w:sz w:val="20"/>
                    <w:szCs w:val="20"/>
                  </w:rPr>
                  <w:t xml:space="preserve">Subtotal Tributos (T) </w:t>
                </w:r>
              </w:p>
              <w:p w:rsidR="00D035B2" w:rsidRPr="00D035B2" w:rsidRDefault="00D035B2" w:rsidP="00D035B2">
                <w:pPr>
                  <w:spacing w:line="276" w:lineRule="auto"/>
                  <w:jc w:val="both"/>
                  <w:rPr>
                    <w:rFonts w:ascii="Verdana" w:hAnsi="Verdana" w:cs="Segoe UI"/>
                    <w:sz w:val="20"/>
                    <w:szCs w:val="20"/>
                  </w:rPr>
                </w:pP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bl>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r w:rsidRPr="00D035B2">
            <w:rPr>
              <w:rFonts w:ascii="Verdana" w:hAnsi="Verdana" w:cs="Segoe UI"/>
              <w:sz w:val="20"/>
              <w:szCs w:val="20"/>
            </w:rPr>
            <w:t>Considerando os percentuais acima e aplicando-se a fórmula abaixo, tem-se</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r w:rsidRPr="00D035B2">
            <w:rPr>
              <w:rFonts w:ascii="Verdana" w:hAnsi="Verdana" w:cs="Segoe UI"/>
              <w:noProof/>
              <w:sz w:val="20"/>
              <w:szCs w:val="20"/>
              <w:lang w:eastAsia="pt-BR"/>
            </w:rPr>
            <w:drawing>
              <wp:inline distT="0" distB="0" distL="0" distR="0" wp14:anchorId="475381D4" wp14:editId="69A87E40">
                <wp:extent cx="3634740" cy="568248"/>
                <wp:effectExtent l="0" t="0" r="3810" b="3810"/>
                <wp:docPr id="8" name="Imagem 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5901" cy="591880"/>
                        </a:xfrm>
                        <a:prstGeom prst="rect">
                          <a:avLst/>
                        </a:prstGeom>
                        <a:noFill/>
                        <a:ln>
                          <a:noFill/>
                        </a:ln>
                      </pic:spPr>
                    </pic:pic>
                  </a:graphicData>
                </a:graphic>
              </wp:inline>
            </w:drawing>
          </w: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spacing w:after="0"/>
            <w:ind w:left="142"/>
            <w:jc w:val="both"/>
            <w:rPr>
              <w:rFonts w:ascii="Verdana" w:hAnsi="Verdana" w:cs="Segoe UI"/>
              <w:sz w:val="20"/>
              <w:szCs w:val="20"/>
            </w:rPr>
          </w:pPr>
          <w:r w:rsidRPr="00D035B2">
            <w:rPr>
              <w:rFonts w:ascii="Verdana" w:hAnsi="Verdana" w:cs="Segoe UI"/>
              <w:sz w:val="20"/>
              <w:szCs w:val="20"/>
            </w:rPr>
            <w:t>Onde:</w:t>
          </w:r>
        </w:p>
        <w:p w:rsidR="00D035B2" w:rsidRPr="00D035B2" w:rsidRDefault="00D035B2" w:rsidP="00D035B2">
          <w:pPr>
            <w:spacing w:after="0"/>
            <w:ind w:left="142"/>
            <w:rPr>
              <w:rFonts w:ascii="Verdana" w:hAnsi="Verdana" w:cs="Segoe UI"/>
              <w:sz w:val="20"/>
              <w:szCs w:val="20"/>
            </w:rPr>
          </w:pP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t>AC: taxa de administração central;</w:t>
          </w: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t>S: taxa de seguros;</w:t>
          </w: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t>R: taxa de riscos;</w:t>
          </w: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t>G: taxa de garantias;</w:t>
          </w: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t>DF: taxa de despesas financeiras.</w:t>
          </w: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t>L: taxa de lucro/remuneração;</w:t>
          </w: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lastRenderedPageBreak/>
            <w:t>T: taxa de incidência de tributos;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 </w:t>
          </w:r>
        </w:p>
        <w:tbl>
          <w:tblPr>
            <w:tblStyle w:val="Tabelacomgrade"/>
            <w:tblW w:w="0" w:type="auto"/>
            <w:tblInd w:w="108" w:type="dxa"/>
            <w:tblLook w:val="04A0" w:firstRow="1" w:lastRow="0" w:firstColumn="1" w:lastColumn="0" w:noHBand="0" w:noVBand="1"/>
          </w:tblPr>
          <w:tblGrid>
            <w:gridCol w:w="4962"/>
            <w:gridCol w:w="3574"/>
          </w:tblGrid>
          <w:tr w:rsidR="00D035B2" w:rsidRPr="00D035B2" w:rsidTr="00C9653D">
            <w:trPr>
              <w:trHeight w:val="907"/>
            </w:trPr>
            <w:tc>
              <w:tcPr>
                <w:tcW w:w="4962" w:type="dxa"/>
                <w:shd w:val="clear" w:color="auto" w:fill="BFBFBF" w:themeFill="background1" w:themeFillShade="BF"/>
                <w:vAlign w:val="center"/>
              </w:tcPr>
              <w:p w:rsidR="00D035B2" w:rsidRPr="00D035B2" w:rsidRDefault="00D035B2" w:rsidP="00D035B2">
                <w:pPr>
                  <w:spacing w:line="276" w:lineRule="auto"/>
                  <w:jc w:val="center"/>
                  <w:rPr>
                    <w:rFonts w:ascii="Verdana" w:hAnsi="Verdana" w:cs="Segoe UI"/>
                    <w:b/>
                    <w:sz w:val="20"/>
                    <w:szCs w:val="20"/>
                  </w:rPr>
                </w:pPr>
                <w:r w:rsidRPr="00D035B2">
                  <w:rPr>
                    <w:rFonts w:ascii="Verdana" w:hAnsi="Verdana" w:cs="Segoe UI"/>
                    <w:b/>
                    <w:sz w:val="20"/>
                    <w:szCs w:val="20"/>
                  </w:rPr>
                  <w:t>BDI adotado na proposta</w:t>
                </w:r>
              </w:p>
              <w:p w:rsidR="00D035B2" w:rsidRPr="00D035B2" w:rsidRDefault="00D035B2" w:rsidP="00D035B2">
                <w:pPr>
                  <w:spacing w:line="276" w:lineRule="auto"/>
                  <w:jc w:val="center"/>
                  <w:rPr>
                    <w:rFonts w:ascii="Verdana" w:hAnsi="Verdana" w:cs="Segoe UI"/>
                    <w:b/>
                    <w:sz w:val="20"/>
                    <w:szCs w:val="20"/>
                  </w:rPr>
                </w:pPr>
                <w:r w:rsidRPr="00D035B2">
                  <w:rPr>
                    <w:rFonts w:ascii="Verdana" w:hAnsi="Verdana" w:cs="Segoe UI"/>
                    <w:b/>
                    <w:sz w:val="20"/>
                    <w:szCs w:val="20"/>
                  </w:rPr>
                  <w:t>(Acórdão TCU-Plenário nº 2622/2013)</w:t>
                </w:r>
              </w:p>
            </w:tc>
            <w:tc>
              <w:tcPr>
                <w:tcW w:w="3574" w:type="dxa"/>
                <w:vAlign w:val="center"/>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bl>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sz w:val="20"/>
              <w:szCs w:val="20"/>
              <w:lang w:val="pt-BR"/>
            </w:rPr>
          </w:pPr>
          <w:r w:rsidRPr="00D035B2">
            <w:rPr>
              <w:rFonts w:ascii="Verdana" w:hAnsi="Verdana" w:cs="Segoe UI"/>
              <w:b w:val="0"/>
              <w:bCs/>
              <w:sz w:val="20"/>
              <w:szCs w:val="20"/>
              <w:lang w:val="pt-BR"/>
            </w:rPr>
            <w:t>(Nome/assinatura do representante legal)</w:t>
          </w:r>
        </w:p>
      </w:sdtContent>
    </w:sdt>
    <w:p w:rsidR="00D035B2" w:rsidRPr="00D035B2" w:rsidRDefault="00D035B2" w:rsidP="00D035B2">
      <w:pPr>
        <w:spacing w:after="0"/>
        <w:rPr>
          <w:rFonts w:ascii="Verdana" w:hAnsi="Verdana" w:cs="Segoe UI"/>
          <w:b/>
          <w:sz w:val="20"/>
          <w:szCs w:val="20"/>
        </w:rPr>
      </w:pPr>
      <w:r w:rsidRPr="00D035B2">
        <w:rPr>
          <w:rFonts w:ascii="Verdana" w:hAnsi="Verdana" w:cs="Segoe UI"/>
          <w:b/>
          <w:sz w:val="20"/>
          <w:szCs w:val="20"/>
        </w:rPr>
        <w:br w:type="page"/>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lastRenderedPageBreak/>
        <w:t>ANEXO III.5</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DEMONSTRATIVO DOS ENCARGOS SOCIAIS</w:t>
      </w:r>
    </w:p>
    <w:p w:rsidR="00D035B2" w:rsidRPr="00D035B2" w:rsidRDefault="00D035B2" w:rsidP="00D035B2">
      <w:pPr>
        <w:spacing w:after="0"/>
        <w:jc w:val="both"/>
        <w:rPr>
          <w:rFonts w:ascii="Verdana" w:hAnsi="Verdana" w:cs="Segoe UI"/>
          <w:i/>
          <w:sz w:val="20"/>
          <w:szCs w:val="20"/>
          <w:highlight w:val="yellow"/>
        </w:rPr>
      </w:pPr>
    </w:p>
    <w:sdt>
      <w:sdtPr>
        <w:rPr>
          <w:rFonts w:ascii="Verdana" w:hAnsi="Verdana" w:cs="Segoe UI"/>
          <w:i/>
          <w:sz w:val="20"/>
          <w:szCs w:val="20"/>
        </w:rPr>
        <w:id w:val="-1629243214"/>
        <w:placeholder>
          <w:docPart w:val="0E1EDFAB0DA54CE4AEB868B8E50E5BB5"/>
        </w:placeholder>
      </w:sdtPr>
      <w:sdtEndPr>
        <w:rPr>
          <w:i w:val="0"/>
          <w:noProof/>
          <w:lang w:eastAsia="pt-BR"/>
        </w:rPr>
      </w:sdtEndPr>
      <w:sdtContent>
        <w:p w:rsidR="00D035B2" w:rsidRDefault="00D035B2" w:rsidP="00D035B2">
          <w:pPr>
            <w:spacing w:after="0"/>
            <w:jc w:val="both"/>
            <w:rPr>
              <w:rFonts w:ascii="Verdana" w:hAnsi="Verdana" w:cs="Segoe UI"/>
              <w:i/>
              <w:sz w:val="20"/>
              <w:szCs w:val="20"/>
            </w:rPr>
          </w:pPr>
        </w:p>
        <w:p w:rsidR="00AB5FD5" w:rsidRDefault="00AB5FD5" w:rsidP="00D035B2">
          <w:pPr>
            <w:spacing w:after="0"/>
            <w:jc w:val="both"/>
            <w:rPr>
              <w:rFonts w:ascii="Verdana" w:hAnsi="Verdana" w:cs="Segoe UI"/>
              <w:i/>
              <w:sz w:val="20"/>
              <w:szCs w:val="20"/>
            </w:rPr>
          </w:pPr>
        </w:p>
        <w:p w:rsidR="00AB5FD5" w:rsidRDefault="00AB5FD5" w:rsidP="00D035B2">
          <w:pPr>
            <w:spacing w:after="0"/>
            <w:jc w:val="both"/>
            <w:rPr>
              <w:rFonts w:ascii="Verdana" w:hAnsi="Verdana" w:cs="Segoe UI"/>
              <w:i/>
              <w:sz w:val="20"/>
              <w:szCs w:val="20"/>
            </w:rPr>
          </w:pPr>
        </w:p>
        <w:p w:rsidR="00AB5FD5" w:rsidRDefault="00AB5FD5" w:rsidP="00D035B2">
          <w:pPr>
            <w:spacing w:after="0"/>
            <w:jc w:val="both"/>
            <w:rPr>
              <w:rFonts w:ascii="Verdana" w:hAnsi="Verdana" w:cs="Segoe UI"/>
              <w:i/>
              <w:sz w:val="20"/>
              <w:szCs w:val="20"/>
            </w:rPr>
          </w:pPr>
        </w:p>
        <w:p w:rsidR="00AB5FD5" w:rsidRDefault="00AB5FD5" w:rsidP="00D035B2">
          <w:pPr>
            <w:spacing w:after="0"/>
            <w:jc w:val="both"/>
            <w:rPr>
              <w:rFonts w:ascii="Verdana" w:hAnsi="Verdana" w:cs="Segoe UI"/>
              <w:i/>
              <w:sz w:val="20"/>
              <w:szCs w:val="20"/>
            </w:rPr>
          </w:pPr>
        </w:p>
        <w:p w:rsidR="00AB5FD5" w:rsidRDefault="00AB5FD5" w:rsidP="00D035B2">
          <w:pPr>
            <w:spacing w:after="0"/>
            <w:jc w:val="both"/>
            <w:rPr>
              <w:rFonts w:ascii="Verdana" w:hAnsi="Verdana" w:cs="Segoe UI"/>
              <w:i/>
              <w:sz w:val="20"/>
              <w:szCs w:val="20"/>
            </w:rPr>
          </w:pPr>
        </w:p>
        <w:p w:rsidR="00AB5FD5" w:rsidRDefault="00AB5FD5" w:rsidP="00D035B2">
          <w:pPr>
            <w:spacing w:after="0"/>
            <w:jc w:val="both"/>
            <w:rPr>
              <w:rFonts w:ascii="Verdana" w:hAnsi="Verdana" w:cs="Segoe UI"/>
              <w:i/>
              <w:sz w:val="20"/>
              <w:szCs w:val="20"/>
            </w:rPr>
          </w:pPr>
        </w:p>
        <w:p w:rsidR="00AB5FD5" w:rsidRPr="00D035B2" w:rsidRDefault="00AB5FD5" w:rsidP="00D035B2">
          <w:pPr>
            <w:spacing w:after="0"/>
            <w:jc w:val="both"/>
            <w:rPr>
              <w:rFonts w:ascii="Verdana" w:hAnsi="Verdana" w:cs="Segoe UI"/>
              <w:i/>
              <w:sz w:val="20"/>
              <w:szCs w:val="20"/>
            </w:rPr>
          </w:pPr>
        </w:p>
        <w:p w:rsidR="00D035B2" w:rsidRPr="00D035B2" w:rsidRDefault="00D035B2" w:rsidP="00D035B2">
          <w:pPr>
            <w:spacing w:after="0"/>
            <w:jc w:val="center"/>
            <w:rPr>
              <w:rFonts w:ascii="Verdana" w:hAnsi="Verdana" w:cs="Segoe UI"/>
              <w:noProof/>
              <w:sz w:val="20"/>
              <w:szCs w:val="20"/>
              <w:lang w:eastAsia="pt-BR"/>
            </w:rPr>
          </w:pPr>
        </w:p>
        <w:p w:rsidR="00D035B2" w:rsidRPr="00D035B2" w:rsidRDefault="00D035B2" w:rsidP="00D035B2">
          <w:pPr>
            <w:spacing w:after="0"/>
            <w:jc w:val="center"/>
            <w:rPr>
              <w:rFonts w:ascii="Verdana" w:hAnsi="Verdana" w:cs="Segoe UI"/>
              <w:noProof/>
              <w:sz w:val="20"/>
              <w:szCs w:val="20"/>
              <w:lang w:eastAsia="pt-BR"/>
            </w:rPr>
          </w:pPr>
        </w:p>
        <w:p w:rsidR="00D035B2" w:rsidRPr="00D035B2" w:rsidRDefault="00D035B2" w:rsidP="00D035B2">
          <w:pPr>
            <w:spacing w:after="0"/>
            <w:jc w:val="center"/>
            <w:rPr>
              <w:rFonts w:ascii="Verdana" w:hAnsi="Verdana" w:cs="Segoe UI"/>
              <w:noProof/>
              <w:sz w:val="20"/>
              <w:szCs w:val="20"/>
              <w:lang w:eastAsia="pt-BR"/>
            </w:rPr>
          </w:pPr>
        </w:p>
        <w:p w:rsidR="00D035B2" w:rsidRPr="00D035B2" w:rsidRDefault="00D035B2" w:rsidP="00D035B2">
          <w:pPr>
            <w:spacing w:after="0"/>
            <w:jc w:val="center"/>
            <w:rPr>
              <w:rFonts w:ascii="Verdana" w:hAnsi="Verdana" w:cs="Segoe UI"/>
              <w:noProof/>
              <w:sz w:val="20"/>
              <w:szCs w:val="20"/>
              <w:lang w:eastAsia="pt-BR"/>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pStyle w:val="Ttulo"/>
            <w:spacing w:line="276" w:lineRule="auto"/>
            <w:rPr>
              <w:rFonts w:ascii="Verdana" w:hAnsi="Verdana" w:cs="Segoe UI"/>
              <w:b w:val="0"/>
              <w:sz w:val="20"/>
              <w:szCs w:val="20"/>
              <w:lang w:val="pt-BR"/>
            </w:rPr>
          </w:pPr>
        </w:p>
        <w:p w:rsidR="00D035B2" w:rsidRPr="00D035B2" w:rsidRDefault="00247AF2" w:rsidP="00D035B2">
          <w:pPr>
            <w:spacing w:after="0"/>
            <w:jc w:val="center"/>
            <w:rPr>
              <w:rFonts w:ascii="Verdana" w:hAnsi="Verdana" w:cs="Segoe UI"/>
              <w:noProof/>
              <w:sz w:val="20"/>
              <w:szCs w:val="20"/>
              <w:lang w:eastAsia="pt-BR"/>
            </w:rPr>
          </w:pPr>
        </w:p>
      </w:sdtContent>
    </w:sdt>
    <w:p w:rsidR="00D035B2" w:rsidRPr="00D035B2" w:rsidRDefault="00D035B2" w:rsidP="00D035B2">
      <w:pPr>
        <w:spacing w:after="0"/>
        <w:jc w:val="center"/>
        <w:rPr>
          <w:rFonts w:ascii="Verdana" w:hAnsi="Verdana" w:cs="Segoe UI"/>
          <w:sz w:val="20"/>
          <w:szCs w:val="20"/>
        </w:rPr>
      </w:pPr>
      <w:r w:rsidRPr="00D035B2">
        <w:rPr>
          <w:rFonts w:ascii="Verdana" w:hAnsi="Verdana" w:cs="Segoe UI"/>
          <w:sz w:val="20"/>
          <w:szCs w:val="20"/>
        </w:rPr>
        <w:br w:type="page"/>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lastRenderedPageBreak/>
        <w:t>ANEXO III.6</w:t>
      </w:r>
    </w:p>
    <w:p w:rsidR="00D035B2" w:rsidRPr="00D035B2" w:rsidRDefault="00D035B2" w:rsidP="00D035B2">
      <w:pPr>
        <w:pStyle w:val="Ttulo2"/>
        <w:spacing w:before="0"/>
        <w:jc w:val="center"/>
        <w:rPr>
          <w:rFonts w:ascii="Verdana" w:hAnsi="Verdana" w:cs="Segoe UI"/>
          <w:b/>
          <w:color w:val="auto"/>
          <w:sz w:val="20"/>
          <w:szCs w:val="20"/>
        </w:rPr>
      </w:pPr>
      <w:r w:rsidRPr="00D035B2">
        <w:rPr>
          <w:rFonts w:ascii="Verdana" w:hAnsi="Verdana" w:cs="Segoe UI"/>
          <w:b/>
          <w:color w:val="auto"/>
          <w:sz w:val="20"/>
          <w:szCs w:val="20"/>
        </w:rPr>
        <w:t>DECLARAÇÃO DE ELABORAÇÃO INDEPENDENTE DE PROPOSTA E ATUAÇÃO CONFORME AO MARCO LEGAL ANTICORRUPÇÃO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Eu, ___________________________________, </w:t>
      </w:r>
      <w:r w:rsidRPr="00D035B2">
        <w:rPr>
          <w:rFonts w:ascii="Verdana" w:hAnsi="Verdana" w:cs="Segoe UI"/>
          <w:bCs/>
          <w:sz w:val="20"/>
          <w:szCs w:val="20"/>
        </w:rPr>
        <w:t xml:space="preserve">portador do </w:t>
      </w:r>
      <w:r w:rsidRPr="00D035B2">
        <w:rPr>
          <w:rFonts w:ascii="Verdana" w:hAnsi="Verdana" w:cs="Segoe UI"/>
          <w:snapToGrid w:val="0"/>
          <w:sz w:val="20"/>
          <w:szCs w:val="20"/>
        </w:rPr>
        <w:t xml:space="preserve">RG nº </w:t>
      </w:r>
      <w:r w:rsidRPr="00D035B2">
        <w:rPr>
          <w:rFonts w:ascii="Verdana" w:hAnsi="Verdana" w:cs="Segoe UI"/>
          <w:sz w:val="20"/>
          <w:szCs w:val="20"/>
        </w:rPr>
        <w:t>_____________</w:t>
      </w:r>
      <w:r w:rsidRPr="00D035B2">
        <w:rPr>
          <w:rFonts w:ascii="Verdana" w:hAnsi="Verdana" w:cs="Segoe UI"/>
          <w:snapToGrid w:val="0"/>
          <w:sz w:val="20"/>
          <w:szCs w:val="20"/>
        </w:rPr>
        <w:t xml:space="preserve"> e do CPF nº </w:t>
      </w:r>
      <w:r w:rsidRPr="00D035B2">
        <w:rPr>
          <w:rFonts w:ascii="Verdana" w:hAnsi="Verdana" w:cs="Segoe UI"/>
          <w:sz w:val="20"/>
          <w:szCs w:val="20"/>
        </w:rPr>
        <w:t>_____________</w:t>
      </w:r>
      <w:r w:rsidRPr="00D035B2">
        <w:rPr>
          <w:rFonts w:ascii="Verdana" w:hAnsi="Verdana" w:cs="Segoe UI"/>
          <w:snapToGrid w:val="0"/>
          <w:sz w:val="20"/>
          <w:szCs w:val="20"/>
          <w:u w:val="single"/>
        </w:rPr>
        <w:t>,</w:t>
      </w:r>
      <w:r w:rsidRPr="00D035B2">
        <w:rPr>
          <w:rFonts w:ascii="Verdana" w:hAnsi="Verdana" w:cs="Segoe UI"/>
          <w:sz w:val="20"/>
          <w:szCs w:val="20"/>
        </w:rPr>
        <w:t xml:space="preserve"> representante legal do licitante ________________________ (</w:t>
      </w:r>
      <w:r w:rsidRPr="00D035B2">
        <w:rPr>
          <w:rFonts w:ascii="Verdana" w:hAnsi="Verdana" w:cs="Segoe UI"/>
          <w:i/>
          <w:sz w:val="20"/>
          <w:szCs w:val="20"/>
        </w:rPr>
        <w:t>nome empresarial</w:t>
      </w:r>
      <w:r w:rsidRPr="00D035B2">
        <w:rPr>
          <w:rFonts w:ascii="Verdana" w:hAnsi="Verdana" w:cs="Segoe UI"/>
          <w:sz w:val="20"/>
          <w:szCs w:val="20"/>
        </w:rPr>
        <w:t xml:space="preserve">), interessado em participar do Convite nº </w:t>
      </w:r>
      <w:r w:rsidR="004E2679">
        <w:rPr>
          <w:rFonts w:ascii="Verdana" w:hAnsi="Verdana" w:cs="Segoe UI"/>
          <w:sz w:val="20"/>
          <w:szCs w:val="20"/>
        </w:rPr>
        <w:t>0</w:t>
      </w:r>
      <w:r w:rsidR="00713CEC">
        <w:rPr>
          <w:rFonts w:ascii="Verdana" w:hAnsi="Verdana" w:cs="Segoe UI"/>
          <w:sz w:val="20"/>
          <w:szCs w:val="20"/>
        </w:rPr>
        <w:t>2</w:t>
      </w:r>
      <w:r w:rsidR="004E2679">
        <w:rPr>
          <w:rFonts w:ascii="Verdana" w:hAnsi="Verdana" w:cs="Segoe UI"/>
          <w:sz w:val="20"/>
          <w:szCs w:val="20"/>
        </w:rPr>
        <w:t>/2019</w:t>
      </w:r>
      <w:r w:rsidRPr="00D035B2">
        <w:rPr>
          <w:rFonts w:ascii="Verdana" w:hAnsi="Verdana" w:cs="Segoe UI"/>
          <w:sz w:val="20"/>
          <w:szCs w:val="20"/>
        </w:rPr>
        <w:t xml:space="preserve">, Processo n° </w:t>
      </w:r>
      <w:r w:rsidR="00A6223C" w:rsidRPr="00A6223C">
        <w:rPr>
          <w:rFonts w:ascii="Verdana" w:hAnsi="Verdana" w:cs="Segoe UI"/>
          <w:sz w:val="20"/>
          <w:szCs w:val="20"/>
        </w:rPr>
        <w:t>948246/2019</w:t>
      </w:r>
      <w:r w:rsidRPr="00D035B2">
        <w:rPr>
          <w:rFonts w:ascii="Verdana" w:hAnsi="Verdana" w:cs="Segoe UI"/>
          <w:sz w:val="20"/>
          <w:szCs w:val="20"/>
        </w:rPr>
        <w:t>,</w:t>
      </w:r>
      <w:r w:rsidRPr="00D035B2">
        <w:rPr>
          <w:rFonts w:ascii="Verdana" w:hAnsi="Verdana" w:cs="Segoe UI"/>
          <w:b/>
          <w:sz w:val="20"/>
          <w:szCs w:val="20"/>
        </w:rPr>
        <w:t xml:space="preserve"> DECLARO, </w:t>
      </w:r>
      <w:r w:rsidRPr="00D035B2">
        <w:rPr>
          <w:rFonts w:ascii="Verdana" w:hAnsi="Verdana" w:cs="Segoe UI"/>
          <w:sz w:val="20"/>
          <w:szCs w:val="20"/>
        </w:rPr>
        <w:t>sob as penas da Lei, especialmente o artigo 299 do Código Penal Brasileiro, que:</w:t>
      </w:r>
    </w:p>
    <w:p w:rsidR="00D035B2" w:rsidRPr="00D035B2" w:rsidRDefault="00D035B2" w:rsidP="00D035B2">
      <w:pPr>
        <w:spacing w:after="0"/>
        <w:ind w:firstLine="708"/>
        <w:jc w:val="both"/>
        <w:rPr>
          <w:rFonts w:ascii="Verdana" w:hAnsi="Verdana" w:cs="Segoe UI"/>
          <w:sz w:val="20"/>
          <w:szCs w:val="20"/>
        </w:rPr>
      </w:pP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b) a intenção de apresentar a proposta não foi informada ou discutida com qualquer outro licitante ou interessado, em potencial ou de fato, no presente procedimento licitatório;</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c) o licitante não tentou, por qualquer meio ou por qualquer pessoa, influir na decisão de qualquer outro licitante ou interessado, em potencial ou de fato, no presente procedimento licitatório;</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f) o representante legal do licitante está plenamente ciente do teor e da extensão desta declaração e que detém plenos poderes e informações para firmá-la.</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b/>
          <w:sz w:val="20"/>
          <w:szCs w:val="20"/>
        </w:rPr>
        <w:t>DECLARO</w:t>
      </w:r>
      <w:r w:rsidRPr="00D035B2">
        <w:rPr>
          <w:rFonts w:ascii="Verdana" w:hAnsi="Verdana" w:cs="Segoe UI"/>
          <w:sz w:val="20"/>
          <w:szCs w:val="20"/>
        </w:rPr>
        <w:t xml:space="preserve">, ainda, que a pessoa jurídica que represento conduz </w:t>
      </w:r>
      <w:r w:rsidRPr="00D035B2">
        <w:rPr>
          <w:rFonts w:ascii="Verdana" w:hAnsi="Verdana" w:cs="Segoe UI"/>
          <w:color w:val="00000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D035B2">
        <w:rPr>
          <w:rFonts w:ascii="Verdana" w:hAnsi="Verdana" w:cs="Segoe UI"/>
          <w:sz w:val="20"/>
          <w:szCs w:val="20"/>
        </w:rPr>
        <w:t xml:space="preserve">, tais como: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 xml:space="preserve">I – prometer, oferecer ou dar, direta ou indiretamente, vantagem indevida a agente público, ou a terceira pessoa a ele relacionada; </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 xml:space="preserve">II – comprovadamente, financiar, custear, patrocinar ou de qualquer modo subvencionar a prática dos atos ilícitos previstos em Lei; </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 xml:space="preserve">III – comprovadamente, utilizar-se de interposta pessoa física ou jurídica para ocultar ou dissimular seus reais interesses ou a identidade dos beneficiários dos atos praticados; </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 xml:space="preserve">IV – no tocante a licitações e contratos: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a)  frustrar ou fraudar, mediante ajuste, combinação ou qualquer outro expediente, o caráter competitivo de procedimento licitatório público;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lastRenderedPageBreak/>
        <w:t xml:space="preserve">b) impedir, perturbar ou fraudar a realização de qualquer ato de procedimento licitatório público;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c) afastar ou procurar afastar licitante, por meio de fraude ou oferecimento de vantagem de qualquer tipo;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d) fraudar licitação pública ou contrato dela decorrente;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e) criar, de modo fraudulento ou irregular, pessoa jurídica para participar de licitação pública ou celebrar contrato administrativo;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f) obter vantagem ou benefício indevido, de modo fraudulento, de modificações ou prorrogações de contratos celebrados com a administração pública, sem autorização em lei, no ato convocatório da licitação pública ou nos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Respectivos instrumentos contratuais; ou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g) manipular ou fraudar o equilíbrio econômico-financeiro dos contratos celebrados com a administração pública; </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D035B2" w:rsidRPr="00D035B2" w:rsidRDefault="00D035B2" w:rsidP="00D035B2">
      <w:pPr>
        <w:spacing w:after="0"/>
        <w:rPr>
          <w:rFonts w:ascii="Verdana" w:hAnsi="Verdana" w:cs="Segoe UI"/>
          <w:b/>
          <w:sz w:val="20"/>
          <w:szCs w:val="20"/>
        </w:rPr>
      </w:pPr>
    </w:p>
    <w:p w:rsidR="00D035B2" w:rsidRPr="00D035B2" w:rsidRDefault="00D035B2" w:rsidP="00D035B2">
      <w:pPr>
        <w:autoSpaceDN w:val="0"/>
        <w:adjustRightInd w:val="0"/>
        <w:spacing w:after="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spacing w:after="0"/>
        <w:jc w:val="center"/>
        <w:rPr>
          <w:rFonts w:ascii="Verdana" w:hAnsi="Verdana" w:cs="Segoe UI"/>
          <w:sz w:val="20"/>
          <w:szCs w:val="20"/>
        </w:rPr>
      </w:pPr>
    </w:p>
    <w:p w:rsidR="00D035B2" w:rsidRPr="00D035B2" w:rsidRDefault="00D035B2" w:rsidP="00D035B2">
      <w:pPr>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sz w:val="20"/>
          <w:szCs w:val="20"/>
          <w:lang w:val="pt-BR"/>
        </w:rPr>
      </w:pPr>
      <w:r w:rsidRPr="00D035B2">
        <w:rPr>
          <w:rFonts w:ascii="Verdana" w:hAnsi="Verdana" w:cs="Segoe UI"/>
          <w:b w:val="0"/>
          <w:bCs/>
          <w:sz w:val="20"/>
          <w:szCs w:val="20"/>
          <w:lang w:val="pt-BR"/>
        </w:rPr>
        <w:t>(Nome/assinatura do representante legal)</w:t>
      </w:r>
      <w:r w:rsidRPr="00D035B2">
        <w:rPr>
          <w:rFonts w:ascii="Verdana" w:hAnsi="Verdana" w:cs="Segoe UI"/>
          <w:b w:val="0"/>
          <w:sz w:val="20"/>
          <w:szCs w:val="20"/>
          <w:lang w:val="pt-BR"/>
        </w:rPr>
        <w:br w:type="page"/>
      </w:r>
    </w:p>
    <w:p w:rsidR="00D035B2" w:rsidRPr="00D035B2" w:rsidRDefault="00D035B2" w:rsidP="00D035B2">
      <w:pPr>
        <w:spacing w:after="0"/>
        <w:jc w:val="center"/>
        <w:rPr>
          <w:rFonts w:ascii="Verdana" w:hAnsi="Verdana" w:cs="Segoe UI"/>
          <w:b/>
          <w:bCs/>
          <w:sz w:val="20"/>
          <w:szCs w:val="20"/>
        </w:rPr>
      </w:pPr>
      <w:r w:rsidRPr="00D035B2">
        <w:rPr>
          <w:rFonts w:ascii="Verdana" w:hAnsi="Verdana" w:cs="Segoe UI"/>
          <w:b/>
          <w:bCs/>
          <w:sz w:val="20"/>
          <w:szCs w:val="20"/>
        </w:rPr>
        <w:lastRenderedPageBreak/>
        <w:t>ANEXO IV</w:t>
      </w:r>
    </w:p>
    <w:p w:rsidR="00D035B2" w:rsidRPr="00D035B2" w:rsidRDefault="00D035B2" w:rsidP="00D035B2">
      <w:pPr>
        <w:pStyle w:val="Ttulo1"/>
        <w:spacing w:line="276" w:lineRule="auto"/>
        <w:rPr>
          <w:rFonts w:ascii="Verdana" w:hAnsi="Verdana" w:cs="Segoe UI"/>
          <w:sz w:val="20"/>
        </w:rPr>
      </w:pPr>
      <w:r w:rsidRPr="00D035B2">
        <w:rPr>
          <w:rFonts w:ascii="Verdana" w:hAnsi="Verdana" w:cs="Segoe UI"/>
          <w:sz w:val="20"/>
        </w:rPr>
        <w:t>MODELOS DE DECLARAÇÕES PARA O ENVELOPE Nº 2 – “HABILITAÇÃO”</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bCs/>
          <w:sz w:val="20"/>
          <w:szCs w:val="20"/>
        </w:rPr>
        <w:t>ANEXO IV.1</w:t>
      </w:r>
    </w:p>
    <w:p w:rsidR="00D035B2" w:rsidRPr="00D035B2" w:rsidRDefault="00D035B2" w:rsidP="00D035B2">
      <w:pPr>
        <w:pStyle w:val="Ttulo2"/>
        <w:jc w:val="center"/>
        <w:rPr>
          <w:rFonts w:ascii="Verdana" w:hAnsi="Verdana" w:cs="Segoe UI"/>
          <w:b/>
          <w:i/>
          <w:color w:val="auto"/>
          <w:sz w:val="20"/>
          <w:szCs w:val="20"/>
        </w:rPr>
      </w:pPr>
      <w:bookmarkStart w:id="91" w:name="_DECLARAÇÃO_DE_REGULARIDADE"/>
      <w:bookmarkStart w:id="92" w:name="_DECLARAÇÃO_DE_REGULARIDADE_PERANTE_"/>
      <w:bookmarkEnd w:id="91"/>
      <w:bookmarkEnd w:id="92"/>
      <w:r w:rsidRPr="00D035B2">
        <w:rPr>
          <w:rFonts w:ascii="Verdana" w:hAnsi="Verdana" w:cs="Segoe UI"/>
          <w:b/>
          <w:color w:val="auto"/>
          <w:sz w:val="20"/>
          <w:szCs w:val="20"/>
        </w:rPr>
        <w:t>MODELO A QUE SE REFERE O ITEM 5.1.5.1. DO EDITAL</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spacing w:after="0"/>
        <w:jc w:val="both"/>
        <w:rPr>
          <w:rFonts w:ascii="Verdana" w:hAnsi="Verdana" w:cs="Segoe UI"/>
          <w:b/>
          <w:sz w:val="20"/>
          <w:szCs w:val="20"/>
        </w:rPr>
      </w:pPr>
    </w:p>
    <w:p w:rsidR="00CC15D1" w:rsidRPr="00D035B2" w:rsidRDefault="00CC15D1" w:rsidP="00CC15D1">
      <w:pPr>
        <w:rPr>
          <w:rFonts w:ascii="Verdana" w:hAnsi="Verdana" w:cs="Segoe UI"/>
          <w:sz w:val="20"/>
          <w:szCs w:val="20"/>
        </w:rPr>
      </w:pPr>
      <w:r w:rsidRPr="00D035B2">
        <w:rPr>
          <w:rFonts w:ascii="Verdana" w:hAnsi="Verdana" w:cs="Segoe UI"/>
          <w:sz w:val="20"/>
          <w:szCs w:val="20"/>
        </w:rPr>
        <w:t>Nome completo: _________________________________________________________________________</w:t>
      </w:r>
    </w:p>
    <w:p w:rsidR="00CC15D1" w:rsidRPr="00D035B2" w:rsidRDefault="00CC15D1" w:rsidP="00CC15D1">
      <w:pPr>
        <w:rPr>
          <w:rFonts w:ascii="Verdana" w:hAnsi="Verdana" w:cs="Segoe UI"/>
          <w:sz w:val="20"/>
          <w:szCs w:val="20"/>
        </w:rPr>
      </w:pPr>
      <w:r w:rsidRPr="00D035B2">
        <w:rPr>
          <w:rFonts w:ascii="Verdana" w:hAnsi="Verdana" w:cs="Segoe UI"/>
          <w:sz w:val="20"/>
          <w:szCs w:val="20"/>
        </w:rPr>
        <w:t>RG nº: __________________________             CPF nº: ___________________________</w:t>
      </w:r>
    </w:p>
    <w:p w:rsidR="00D035B2" w:rsidRPr="00D035B2" w:rsidRDefault="00D035B2" w:rsidP="00D035B2">
      <w:pPr>
        <w:rPr>
          <w:rFonts w:ascii="Verdana" w:hAnsi="Verdana" w:cs="Segoe UI"/>
          <w:sz w:val="20"/>
          <w:szCs w:val="20"/>
        </w:rPr>
      </w:pPr>
    </w:p>
    <w:p w:rsidR="00D035B2" w:rsidRPr="00D035B2" w:rsidRDefault="00D035B2" w:rsidP="00D035B2">
      <w:pPr>
        <w:spacing w:after="0"/>
        <w:jc w:val="center"/>
        <w:rPr>
          <w:rFonts w:ascii="Verdana" w:eastAsia="Times New Roman" w:hAnsi="Verdana" w:cs="Segoe UI"/>
          <w:bCs/>
          <w:iCs/>
          <w:sz w:val="20"/>
          <w:szCs w:val="20"/>
          <w:lang w:eastAsia="pt-BR"/>
        </w:rPr>
      </w:pPr>
    </w:p>
    <w:p w:rsidR="00D035B2" w:rsidRPr="00D035B2" w:rsidRDefault="00D035B2" w:rsidP="00D035B2">
      <w:pPr>
        <w:spacing w:after="0"/>
        <w:jc w:val="both"/>
        <w:rPr>
          <w:rFonts w:ascii="Verdana" w:eastAsia="Times New Roman" w:hAnsi="Verdana" w:cs="Segoe UI"/>
          <w:sz w:val="20"/>
          <w:szCs w:val="20"/>
          <w:lang w:eastAsia="pt-BR"/>
        </w:rPr>
      </w:pPr>
      <w:r w:rsidRPr="00D035B2">
        <w:rPr>
          <w:rFonts w:ascii="Verdana" w:eastAsia="Times New Roman" w:hAnsi="Verdana" w:cs="Segoe UI"/>
          <w:b/>
          <w:sz w:val="20"/>
          <w:szCs w:val="20"/>
          <w:lang w:eastAsia="pt-BR"/>
        </w:rPr>
        <w:t xml:space="preserve">DECLARO, </w:t>
      </w:r>
      <w:r w:rsidRPr="00D035B2">
        <w:rPr>
          <w:rFonts w:ascii="Verdana" w:eastAsia="Times New Roman" w:hAnsi="Verdana" w:cs="Segoe UI"/>
          <w:sz w:val="20"/>
          <w:szCs w:val="20"/>
          <w:lang w:eastAsia="pt-BR"/>
        </w:rPr>
        <w:t>sob as penas da Lei, que o licitante ________________________ (</w:t>
      </w:r>
      <w:r w:rsidRPr="00D035B2">
        <w:rPr>
          <w:rFonts w:ascii="Verdana" w:eastAsia="Times New Roman" w:hAnsi="Verdana" w:cs="Segoe UI"/>
          <w:i/>
          <w:sz w:val="20"/>
          <w:szCs w:val="20"/>
          <w:lang w:eastAsia="pt-BR"/>
        </w:rPr>
        <w:t>nome empresarial</w:t>
      </w:r>
      <w:r w:rsidRPr="00D035B2">
        <w:rPr>
          <w:rFonts w:ascii="Verdana" w:eastAsia="Times New Roman" w:hAnsi="Verdana" w:cs="Segoe UI"/>
          <w:sz w:val="20"/>
          <w:szCs w:val="20"/>
          <w:lang w:eastAsia="pt-BR"/>
        </w:rPr>
        <w:t xml:space="preserve">), interessado em participar do Convite nº </w:t>
      </w:r>
      <w:r w:rsidR="004E2679">
        <w:rPr>
          <w:rFonts w:ascii="Verdana" w:eastAsia="Times New Roman" w:hAnsi="Verdana" w:cs="Segoe UI"/>
          <w:sz w:val="20"/>
          <w:szCs w:val="20"/>
          <w:lang w:eastAsia="pt-BR"/>
        </w:rPr>
        <w:t>0</w:t>
      </w:r>
      <w:r w:rsidR="00713CEC">
        <w:rPr>
          <w:rFonts w:ascii="Verdana" w:eastAsia="Times New Roman" w:hAnsi="Verdana" w:cs="Segoe UI"/>
          <w:sz w:val="20"/>
          <w:szCs w:val="20"/>
          <w:lang w:eastAsia="pt-BR"/>
        </w:rPr>
        <w:t>2</w:t>
      </w:r>
      <w:r w:rsidR="004E2679">
        <w:rPr>
          <w:rFonts w:ascii="Verdana" w:eastAsia="Times New Roman" w:hAnsi="Verdana" w:cs="Segoe UI"/>
          <w:sz w:val="20"/>
          <w:szCs w:val="20"/>
          <w:lang w:eastAsia="pt-BR"/>
        </w:rPr>
        <w:t>/2019</w:t>
      </w:r>
      <w:r w:rsidRPr="00D035B2">
        <w:rPr>
          <w:rFonts w:ascii="Verdana" w:eastAsia="Times New Roman" w:hAnsi="Verdana" w:cs="Segoe UI"/>
          <w:sz w:val="20"/>
          <w:szCs w:val="20"/>
          <w:lang w:eastAsia="pt-BR"/>
        </w:rPr>
        <w:t xml:space="preserve">, Processo n° </w:t>
      </w:r>
      <w:r w:rsidR="00A6223C" w:rsidRPr="00A6223C">
        <w:rPr>
          <w:rFonts w:ascii="Verdana" w:eastAsia="Times New Roman" w:hAnsi="Verdana" w:cs="Segoe UI"/>
          <w:sz w:val="20"/>
          <w:szCs w:val="20"/>
          <w:lang w:eastAsia="pt-BR"/>
        </w:rPr>
        <w:t>948246/2019</w:t>
      </w:r>
      <w:r w:rsidRPr="00D035B2">
        <w:rPr>
          <w:rFonts w:ascii="Verdana" w:eastAsia="Times New Roman" w:hAnsi="Verdana" w:cs="Segoe UI"/>
          <w:sz w:val="20"/>
          <w:szCs w:val="20"/>
          <w:lang w:eastAsia="pt-BR"/>
        </w:rPr>
        <w:t xml:space="preserve">: </w:t>
      </w:r>
    </w:p>
    <w:p w:rsidR="00D035B2" w:rsidRPr="00D035B2" w:rsidRDefault="00D035B2" w:rsidP="00D035B2">
      <w:pPr>
        <w:spacing w:after="0"/>
        <w:ind w:firstLine="1701"/>
        <w:jc w:val="both"/>
        <w:rPr>
          <w:rFonts w:ascii="Verdana" w:eastAsia="Times New Roman" w:hAnsi="Verdana" w:cs="Segoe UI"/>
          <w:sz w:val="20"/>
          <w:szCs w:val="20"/>
          <w:lang w:eastAsia="pt-BR"/>
        </w:rPr>
      </w:pPr>
    </w:p>
    <w:p w:rsidR="00D035B2" w:rsidRPr="00D035B2" w:rsidRDefault="00D035B2" w:rsidP="00D035B2">
      <w:pPr>
        <w:spacing w:after="0"/>
        <w:jc w:val="both"/>
        <w:rPr>
          <w:rFonts w:ascii="Verdana" w:eastAsia="Times New Roman" w:hAnsi="Verdana" w:cs="Segoe UI"/>
          <w:sz w:val="20"/>
          <w:szCs w:val="20"/>
          <w:lang w:eastAsia="pt-BR"/>
        </w:rPr>
      </w:pPr>
      <w:r w:rsidRPr="00D035B2">
        <w:rPr>
          <w:rFonts w:ascii="Verdana" w:eastAsia="Times New Roman" w:hAnsi="Verdana" w:cs="Segoe UI"/>
          <w:sz w:val="20"/>
          <w:szCs w:val="20"/>
          <w:lang w:eastAsia="pt-BR"/>
        </w:rPr>
        <w:t>a) está em situação regular perante o Ministério do Trabalho no que se refere a observância do disposto no inciso XXXIII do artigo 7.º da Constituição Federal, na forma do Decreto Estadual nº. 42.911/1998;</w:t>
      </w:r>
    </w:p>
    <w:p w:rsidR="00D035B2" w:rsidRPr="00D035B2" w:rsidRDefault="00D035B2" w:rsidP="00D035B2">
      <w:pPr>
        <w:spacing w:after="0"/>
        <w:jc w:val="both"/>
        <w:rPr>
          <w:rFonts w:ascii="Verdana" w:eastAsia="Times New Roman" w:hAnsi="Verdana" w:cs="Segoe UI"/>
          <w:sz w:val="20"/>
          <w:szCs w:val="20"/>
          <w:lang w:eastAsia="pt-BR"/>
        </w:rPr>
      </w:pPr>
      <w:r w:rsidRPr="00D035B2">
        <w:rPr>
          <w:rFonts w:ascii="Verdana" w:eastAsia="Times New Roman" w:hAnsi="Verdana" w:cs="Segoe UI"/>
          <w:sz w:val="20"/>
          <w:szCs w:val="20"/>
          <w:lang w:eastAsia="pt-BR"/>
        </w:rPr>
        <w:t xml:space="preserve">b) não possui impedimento legal para licitar ou contratar com a Administração, inclusive em virtude das disposições da Lei Estadual n° 10.218/1999; e </w:t>
      </w:r>
    </w:p>
    <w:p w:rsidR="00D035B2" w:rsidRPr="00D035B2" w:rsidRDefault="00D035B2" w:rsidP="00D035B2">
      <w:pPr>
        <w:spacing w:after="0"/>
        <w:jc w:val="both"/>
        <w:rPr>
          <w:rFonts w:ascii="Verdana" w:eastAsia="Times New Roman" w:hAnsi="Verdana" w:cs="Segoe UI"/>
          <w:sz w:val="20"/>
          <w:szCs w:val="20"/>
          <w:lang w:eastAsia="pt-BR"/>
        </w:rPr>
      </w:pPr>
      <w:r w:rsidRPr="00D035B2">
        <w:rPr>
          <w:rFonts w:ascii="Verdana" w:eastAsia="Times New Roman" w:hAnsi="Verdana" w:cs="Segoe UI"/>
          <w:sz w:val="20"/>
          <w:szCs w:val="20"/>
          <w:lang w:eastAsia="pt-BR"/>
        </w:rPr>
        <w:t>c) atende às normas de saúde e segurança do trabalho, nos termos do parágrafo único do artigo 117 da Constituição Estadual.</w:t>
      </w:r>
    </w:p>
    <w:p w:rsidR="00D035B2" w:rsidRPr="00D035B2" w:rsidRDefault="00D035B2" w:rsidP="00D035B2">
      <w:pPr>
        <w:spacing w:after="0"/>
        <w:jc w:val="both"/>
        <w:rPr>
          <w:rFonts w:ascii="Verdana" w:eastAsia="Times New Roman" w:hAnsi="Verdana" w:cs="Segoe UI"/>
          <w:sz w:val="20"/>
          <w:szCs w:val="20"/>
          <w:lang w:eastAsia="pt-BR"/>
        </w:rPr>
      </w:pPr>
    </w:p>
    <w:p w:rsidR="00D035B2" w:rsidRPr="00D035B2" w:rsidRDefault="00D035B2" w:rsidP="00D035B2">
      <w:pPr>
        <w:autoSpaceDN w:val="0"/>
        <w:adjustRightInd w:val="0"/>
        <w:spacing w:after="0"/>
        <w:jc w:val="center"/>
        <w:rPr>
          <w:rFonts w:ascii="Verdana" w:eastAsia="Times New Roman" w:hAnsi="Verdana" w:cs="Segoe UI"/>
          <w:sz w:val="20"/>
          <w:szCs w:val="20"/>
          <w:lang w:eastAsia="pt-BR"/>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pStyle w:val="Ttulo"/>
        <w:spacing w:line="276" w:lineRule="auto"/>
        <w:rPr>
          <w:rFonts w:ascii="Verdana" w:hAnsi="Verdana" w:cs="Segoe UI"/>
          <w:b w:val="0"/>
          <w:sz w:val="20"/>
          <w:szCs w:val="20"/>
          <w:lang w:val="pt-BR"/>
        </w:rPr>
      </w:pPr>
    </w:p>
    <w:p w:rsidR="00D035B2" w:rsidRPr="00D035B2" w:rsidRDefault="00D035B2" w:rsidP="00D035B2">
      <w:pPr>
        <w:spacing w:after="0"/>
        <w:jc w:val="center"/>
        <w:rPr>
          <w:rFonts w:ascii="Verdana" w:hAnsi="Verdana" w:cs="Segoe UI"/>
          <w:sz w:val="20"/>
          <w:szCs w:val="20"/>
        </w:rPr>
      </w:pPr>
      <w:r w:rsidRPr="00D035B2">
        <w:rPr>
          <w:rFonts w:ascii="Verdana" w:hAnsi="Verdana" w:cs="Segoe UI"/>
          <w:sz w:val="20"/>
          <w:szCs w:val="20"/>
        </w:rPr>
        <w:br w:type="page"/>
      </w:r>
    </w:p>
    <w:p w:rsidR="00D035B2" w:rsidRPr="00D035B2" w:rsidRDefault="00D035B2" w:rsidP="00D035B2">
      <w:pPr>
        <w:spacing w:after="0"/>
        <w:jc w:val="center"/>
        <w:rPr>
          <w:rFonts w:ascii="Verdana" w:hAnsi="Verdana" w:cs="Segoe UI"/>
          <w:sz w:val="20"/>
          <w:szCs w:val="20"/>
        </w:rPr>
      </w:pPr>
      <w:r w:rsidRPr="00D035B2">
        <w:rPr>
          <w:rFonts w:ascii="Verdana" w:hAnsi="Verdana" w:cs="Segoe UI"/>
          <w:b/>
          <w:bCs/>
          <w:sz w:val="20"/>
          <w:szCs w:val="20"/>
        </w:rPr>
        <w:lastRenderedPageBreak/>
        <w:t>ANEXO IV.2</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DECLARAÇÃO DE COMPROMISSO DE UTILIZAÇÃO DE PRODUTOS E SUBPRODUTOS DE MADEIRA, NOS TERMOS DO DECRETO ESTADUAL Nº 53.047/2008</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p>
    <w:p w:rsidR="00807DF3" w:rsidRPr="00D035B2" w:rsidRDefault="00807DF3" w:rsidP="00807DF3">
      <w:pPr>
        <w:rPr>
          <w:rFonts w:ascii="Verdana" w:hAnsi="Verdana" w:cs="Segoe UI"/>
          <w:sz w:val="20"/>
          <w:szCs w:val="20"/>
        </w:rPr>
      </w:pPr>
      <w:r w:rsidRPr="00D035B2">
        <w:rPr>
          <w:rFonts w:ascii="Verdana" w:hAnsi="Verdana" w:cs="Segoe UI"/>
          <w:sz w:val="20"/>
          <w:szCs w:val="20"/>
        </w:rPr>
        <w:t>Nome completo: _________________________________________________________________________</w:t>
      </w:r>
    </w:p>
    <w:p w:rsidR="00807DF3" w:rsidRPr="00D035B2" w:rsidRDefault="00807DF3" w:rsidP="00807DF3">
      <w:pPr>
        <w:rPr>
          <w:rFonts w:ascii="Verdana" w:hAnsi="Verdana" w:cs="Segoe UI"/>
          <w:sz w:val="20"/>
          <w:szCs w:val="20"/>
        </w:rPr>
      </w:pPr>
      <w:r w:rsidRPr="00D035B2">
        <w:rPr>
          <w:rFonts w:ascii="Verdana" w:hAnsi="Verdana" w:cs="Segoe UI"/>
          <w:sz w:val="20"/>
          <w:szCs w:val="20"/>
        </w:rPr>
        <w:t>RG nº: __________________________             CPF nº: ___________________________</w:t>
      </w:r>
    </w:p>
    <w:p w:rsidR="00D035B2" w:rsidRPr="00D035B2" w:rsidRDefault="00D035B2" w:rsidP="00D035B2">
      <w:pPr>
        <w:spacing w:after="0"/>
        <w:jc w:val="center"/>
        <w:rPr>
          <w:rFonts w:ascii="Verdana" w:eastAsia="Times New Roman" w:hAnsi="Verdana" w:cs="Segoe UI"/>
          <w:bCs/>
          <w:iCs/>
          <w:sz w:val="20"/>
          <w:szCs w:val="20"/>
          <w:lang w:eastAsia="pt-BR"/>
        </w:rPr>
      </w:pPr>
    </w:p>
    <w:p w:rsidR="00D035B2" w:rsidRPr="00D035B2" w:rsidRDefault="00D035B2" w:rsidP="00D035B2">
      <w:pPr>
        <w:spacing w:after="0"/>
        <w:jc w:val="both"/>
        <w:rPr>
          <w:rFonts w:ascii="Verdana" w:hAnsi="Verdana" w:cs="Segoe UI"/>
          <w:sz w:val="20"/>
          <w:szCs w:val="20"/>
        </w:rPr>
      </w:pPr>
      <w:r w:rsidRPr="00D035B2">
        <w:rPr>
          <w:rFonts w:ascii="Verdana" w:eastAsia="Times New Roman" w:hAnsi="Verdana" w:cs="Segoe UI"/>
          <w:b/>
          <w:sz w:val="20"/>
          <w:szCs w:val="20"/>
          <w:lang w:eastAsia="pt-BR"/>
        </w:rPr>
        <w:t xml:space="preserve">DECLARO, </w:t>
      </w:r>
      <w:r w:rsidRPr="00D035B2">
        <w:rPr>
          <w:rFonts w:ascii="Verdana" w:eastAsia="Times New Roman" w:hAnsi="Verdana" w:cs="Segoe UI"/>
          <w:sz w:val="20"/>
          <w:szCs w:val="20"/>
          <w:lang w:eastAsia="pt-BR"/>
        </w:rPr>
        <w:t>sob as penas da lei e</w:t>
      </w:r>
      <w:r w:rsidRPr="00D035B2">
        <w:rPr>
          <w:rFonts w:ascii="Verdana" w:eastAsia="Times New Roman" w:hAnsi="Verdana" w:cs="Segoe UI"/>
          <w:b/>
          <w:sz w:val="20"/>
          <w:szCs w:val="20"/>
          <w:lang w:eastAsia="pt-BR"/>
        </w:rPr>
        <w:t xml:space="preserve"> </w:t>
      </w:r>
      <w:r w:rsidRPr="00D035B2">
        <w:rPr>
          <w:rFonts w:ascii="Verdana" w:hAnsi="Verdana" w:cs="Segoe UI"/>
          <w:sz w:val="20"/>
          <w:szCs w:val="20"/>
        </w:rPr>
        <w:t>em conformidade com o Decreto Estadual nº 53.047/2008</w:t>
      </w:r>
      <w:r w:rsidRPr="00D035B2">
        <w:rPr>
          <w:rFonts w:ascii="Verdana" w:eastAsia="Times New Roman" w:hAnsi="Verdana" w:cs="Segoe UI"/>
          <w:sz w:val="20"/>
          <w:szCs w:val="20"/>
          <w:lang w:eastAsia="pt-BR"/>
        </w:rPr>
        <w:t xml:space="preserve">, que o licitante ________________________ </w:t>
      </w:r>
      <w:r w:rsidRPr="00D035B2">
        <w:rPr>
          <w:rFonts w:ascii="Verdana" w:eastAsia="Times New Roman" w:hAnsi="Verdana" w:cs="Segoe UI"/>
          <w:i/>
          <w:sz w:val="20"/>
          <w:szCs w:val="20"/>
          <w:lang w:eastAsia="pt-BR"/>
        </w:rPr>
        <w:t>nome empresarial</w:t>
      </w:r>
      <w:r w:rsidRPr="00D035B2">
        <w:rPr>
          <w:rFonts w:ascii="Verdana" w:eastAsia="Times New Roman" w:hAnsi="Verdana" w:cs="Segoe UI"/>
          <w:sz w:val="20"/>
          <w:szCs w:val="20"/>
          <w:lang w:eastAsia="pt-BR"/>
        </w:rPr>
        <w:t xml:space="preserve">), interessado em participar do Convite nº </w:t>
      </w:r>
      <w:r w:rsidR="004E2679">
        <w:rPr>
          <w:rFonts w:ascii="Verdana" w:eastAsia="Times New Roman" w:hAnsi="Verdana" w:cs="Segoe UI"/>
          <w:sz w:val="20"/>
          <w:szCs w:val="20"/>
          <w:lang w:eastAsia="pt-BR"/>
        </w:rPr>
        <w:t>0</w:t>
      </w:r>
      <w:r w:rsidR="00713CEC">
        <w:rPr>
          <w:rFonts w:ascii="Verdana" w:eastAsia="Times New Roman" w:hAnsi="Verdana" w:cs="Segoe UI"/>
          <w:sz w:val="20"/>
          <w:szCs w:val="20"/>
          <w:lang w:eastAsia="pt-BR"/>
        </w:rPr>
        <w:t>2</w:t>
      </w:r>
      <w:r w:rsidR="004E2679">
        <w:rPr>
          <w:rFonts w:ascii="Verdana" w:eastAsia="Times New Roman" w:hAnsi="Verdana" w:cs="Segoe UI"/>
          <w:sz w:val="20"/>
          <w:szCs w:val="20"/>
          <w:lang w:eastAsia="pt-BR"/>
        </w:rPr>
        <w:t>/2019</w:t>
      </w:r>
      <w:r w:rsidRPr="00D035B2">
        <w:rPr>
          <w:rFonts w:ascii="Verdana" w:eastAsia="Times New Roman" w:hAnsi="Verdana" w:cs="Segoe UI"/>
          <w:sz w:val="20"/>
          <w:szCs w:val="20"/>
          <w:lang w:eastAsia="pt-BR"/>
        </w:rPr>
        <w:t xml:space="preserve">, Processo n° </w:t>
      </w:r>
      <w:r w:rsidR="00FF2E83" w:rsidRPr="00FF2E83">
        <w:rPr>
          <w:rFonts w:ascii="Verdana" w:eastAsia="Times New Roman" w:hAnsi="Verdana" w:cs="Segoe UI"/>
          <w:sz w:val="20"/>
          <w:szCs w:val="20"/>
          <w:lang w:eastAsia="pt-BR"/>
        </w:rPr>
        <w:t>948246/2019</w:t>
      </w:r>
      <w:r w:rsidRPr="00D035B2">
        <w:rPr>
          <w:rFonts w:ascii="Verdana" w:eastAsia="Times New Roman" w:hAnsi="Verdana" w:cs="Segoe UI"/>
          <w:sz w:val="20"/>
          <w:szCs w:val="20"/>
          <w:lang w:eastAsia="pt-BR"/>
        </w:rPr>
        <w:t xml:space="preserve">, </w:t>
      </w:r>
      <w:r w:rsidRPr="00D035B2">
        <w:rPr>
          <w:rFonts w:ascii="Verdana" w:hAnsi="Verdana" w:cs="Segoe UI"/>
          <w:sz w:val="20"/>
          <w:szCs w:val="20"/>
        </w:rPr>
        <w:t>somente utilizará produtos e subprodutos de madeira de origem exótica ou nativa de procedência legal, decorrentes de desmatamento autorizado ou de manejo florestal aprovados por órgão ambiental competente integrante do Sistema Nacional do Meio Ambiente – SISNAMA, com autorização de transporte emitida nos termos da legislação vigente.</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Tenho ciência de que o descumprimento dos referidos decretos poderá acarretar a rescisão do contrato bem como a aplicação das sanções administrativas previstas na Lei Federal nº 8.666/1993, e no artigo 72, § 8º, inciso V, da Lei Federal nº 9.605/1998, sem prejuízo de outras implicações na esfera criminal.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pStyle w:val="Ttulo"/>
        <w:spacing w:line="276" w:lineRule="auto"/>
        <w:rPr>
          <w:rFonts w:ascii="Verdana" w:hAnsi="Verdana" w:cs="Segoe UI"/>
          <w:b w:val="0"/>
          <w:sz w:val="20"/>
          <w:szCs w:val="20"/>
          <w:lang w:val="pt-BR"/>
        </w:rPr>
      </w:pPr>
    </w:p>
    <w:p w:rsidR="00D035B2" w:rsidRPr="00D035B2" w:rsidRDefault="00D035B2" w:rsidP="00D035B2">
      <w:pPr>
        <w:rPr>
          <w:rFonts w:ascii="Verdana" w:hAnsi="Verdana" w:cs="Segoe UI"/>
          <w:sz w:val="20"/>
          <w:szCs w:val="20"/>
        </w:rPr>
      </w:pPr>
      <w:r w:rsidRPr="00D035B2">
        <w:rPr>
          <w:rFonts w:ascii="Verdana" w:hAnsi="Verdana" w:cs="Segoe UI"/>
          <w:sz w:val="20"/>
          <w:szCs w:val="20"/>
        </w:rPr>
        <w:br w:type="page"/>
      </w:r>
    </w:p>
    <w:p w:rsidR="00D035B2" w:rsidRPr="00D035B2" w:rsidRDefault="00D035B2" w:rsidP="00D035B2">
      <w:pPr>
        <w:spacing w:after="0"/>
        <w:jc w:val="center"/>
        <w:rPr>
          <w:rFonts w:ascii="Verdana" w:hAnsi="Verdana" w:cs="Segoe UI"/>
          <w:sz w:val="20"/>
          <w:szCs w:val="20"/>
        </w:rPr>
      </w:pPr>
      <w:r w:rsidRPr="00D035B2">
        <w:rPr>
          <w:rFonts w:ascii="Verdana" w:hAnsi="Verdana" w:cs="Segoe UI"/>
          <w:b/>
          <w:bCs/>
          <w:sz w:val="20"/>
          <w:szCs w:val="20"/>
        </w:rPr>
        <w:lastRenderedPageBreak/>
        <w:t>ANEXO IV.3</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DECLARAÇÃO DE CIÊNCIA QUANTO À PROIBIÇÃO DO USO DE AMIANTO, ASBESTO E DERIVADOS NO ESTADO DE SÃO PAULO, NOS TERMOS DA LEI ESTADUAL Nº 16.775, DE 22 DE JUNHO DE 2018</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p>
    <w:p w:rsidR="00807DF3" w:rsidRPr="00D035B2" w:rsidRDefault="00807DF3" w:rsidP="00807DF3">
      <w:pPr>
        <w:rPr>
          <w:rFonts w:ascii="Verdana" w:hAnsi="Verdana" w:cs="Segoe UI"/>
          <w:sz w:val="20"/>
          <w:szCs w:val="20"/>
        </w:rPr>
      </w:pPr>
      <w:r w:rsidRPr="00D035B2">
        <w:rPr>
          <w:rFonts w:ascii="Verdana" w:hAnsi="Verdana" w:cs="Segoe UI"/>
          <w:sz w:val="20"/>
          <w:szCs w:val="20"/>
        </w:rPr>
        <w:t>Nome completo: _________________________________________________________________________</w:t>
      </w:r>
    </w:p>
    <w:p w:rsidR="00807DF3" w:rsidRPr="00D035B2" w:rsidRDefault="00807DF3" w:rsidP="00807DF3">
      <w:pPr>
        <w:rPr>
          <w:rFonts w:ascii="Verdana" w:hAnsi="Verdana" w:cs="Segoe UI"/>
          <w:sz w:val="20"/>
          <w:szCs w:val="20"/>
        </w:rPr>
      </w:pPr>
      <w:r w:rsidRPr="00D035B2">
        <w:rPr>
          <w:rFonts w:ascii="Verdana" w:hAnsi="Verdana" w:cs="Segoe UI"/>
          <w:sz w:val="20"/>
          <w:szCs w:val="20"/>
        </w:rPr>
        <w:t>RG nº: __________________________             CPF nº: ___________________________</w:t>
      </w:r>
    </w:p>
    <w:p w:rsidR="00D035B2" w:rsidRPr="00D035B2" w:rsidRDefault="00D035B2" w:rsidP="00D035B2">
      <w:pPr>
        <w:spacing w:after="0"/>
        <w:jc w:val="center"/>
        <w:rPr>
          <w:rFonts w:ascii="Verdana" w:eastAsia="Times New Roman" w:hAnsi="Verdana" w:cs="Segoe UI"/>
          <w:bCs/>
          <w:iCs/>
          <w:sz w:val="20"/>
          <w:szCs w:val="20"/>
          <w:lang w:eastAsia="pt-BR"/>
        </w:rPr>
      </w:pPr>
    </w:p>
    <w:p w:rsidR="00D035B2" w:rsidRPr="00D035B2" w:rsidRDefault="00D035B2" w:rsidP="00D035B2">
      <w:pPr>
        <w:spacing w:after="0"/>
        <w:jc w:val="both"/>
        <w:rPr>
          <w:rFonts w:ascii="Verdana" w:eastAsia="Times New Roman" w:hAnsi="Verdana" w:cs="Segoe UI"/>
          <w:sz w:val="20"/>
          <w:szCs w:val="20"/>
          <w:lang w:eastAsia="pt-BR"/>
        </w:rPr>
      </w:pPr>
      <w:r w:rsidRPr="00D035B2">
        <w:rPr>
          <w:rFonts w:ascii="Verdana" w:eastAsia="Times New Roman" w:hAnsi="Verdana" w:cs="Segoe UI"/>
          <w:b/>
          <w:sz w:val="20"/>
          <w:szCs w:val="20"/>
          <w:lang w:eastAsia="pt-BR"/>
        </w:rPr>
        <w:t xml:space="preserve">DECLARO, </w:t>
      </w:r>
      <w:r w:rsidRPr="00D035B2">
        <w:rPr>
          <w:rFonts w:ascii="Verdana" w:eastAsia="Times New Roman" w:hAnsi="Verdana" w:cs="Segoe UI"/>
          <w:sz w:val="20"/>
          <w:szCs w:val="20"/>
          <w:lang w:eastAsia="pt-BR"/>
        </w:rPr>
        <w:t>sob as penas da lei e</w:t>
      </w:r>
      <w:r w:rsidRPr="00D035B2">
        <w:rPr>
          <w:rFonts w:ascii="Verdana" w:eastAsia="Times New Roman" w:hAnsi="Verdana" w:cs="Segoe UI"/>
          <w:b/>
          <w:sz w:val="20"/>
          <w:szCs w:val="20"/>
          <w:lang w:eastAsia="pt-BR"/>
        </w:rPr>
        <w:t xml:space="preserve"> </w:t>
      </w:r>
      <w:r w:rsidRPr="00D035B2">
        <w:rPr>
          <w:rFonts w:ascii="Verdana" w:hAnsi="Verdana" w:cs="Segoe UI"/>
          <w:sz w:val="20"/>
          <w:szCs w:val="20"/>
        </w:rPr>
        <w:t>em conformidade com o Decreto Estadual nº 53.047/2008</w:t>
      </w:r>
      <w:r w:rsidRPr="00D035B2">
        <w:rPr>
          <w:rFonts w:ascii="Verdana" w:eastAsia="Times New Roman" w:hAnsi="Verdana" w:cs="Segoe UI"/>
          <w:sz w:val="20"/>
          <w:szCs w:val="20"/>
          <w:lang w:eastAsia="pt-BR"/>
        </w:rPr>
        <w:t xml:space="preserve">, que o licitante ________________________ </w:t>
      </w:r>
      <w:r w:rsidRPr="00D035B2">
        <w:rPr>
          <w:rFonts w:ascii="Verdana" w:eastAsia="Times New Roman" w:hAnsi="Verdana" w:cs="Segoe UI"/>
          <w:i/>
          <w:sz w:val="20"/>
          <w:szCs w:val="20"/>
          <w:lang w:eastAsia="pt-BR"/>
        </w:rPr>
        <w:t>nome empresarial</w:t>
      </w:r>
      <w:r w:rsidRPr="00D035B2">
        <w:rPr>
          <w:rFonts w:ascii="Verdana" w:eastAsia="Times New Roman" w:hAnsi="Verdana" w:cs="Segoe UI"/>
          <w:sz w:val="20"/>
          <w:szCs w:val="20"/>
          <w:lang w:eastAsia="pt-BR"/>
        </w:rPr>
        <w:t xml:space="preserve">), interessado em participar do Convite nº </w:t>
      </w:r>
      <w:r w:rsidR="004E2679">
        <w:rPr>
          <w:rFonts w:ascii="Verdana" w:eastAsia="Times New Roman" w:hAnsi="Verdana" w:cs="Segoe UI"/>
          <w:sz w:val="20"/>
          <w:szCs w:val="20"/>
          <w:lang w:eastAsia="pt-BR"/>
        </w:rPr>
        <w:t>0</w:t>
      </w:r>
      <w:r w:rsidR="00713CEC">
        <w:rPr>
          <w:rFonts w:ascii="Verdana" w:eastAsia="Times New Roman" w:hAnsi="Verdana" w:cs="Segoe UI"/>
          <w:sz w:val="20"/>
          <w:szCs w:val="20"/>
          <w:lang w:eastAsia="pt-BR"/>
        </w:rPr>
        <w:t>2</w:t>
      </w:r>
      <w:r w:rsidR="004E2679">
        <w:rPr>
          <w:rFonts w:ascii="Verdana" w:eastAsia="Times New Roman" w:hAnsi="Verdana" w:cs="Segoe UI"/>
          <w:sz w:val="20"/>
          <w:szCs w:val="20"/>
          <w:lang w:eastAsia="pt-BR"/>
        </w:rPr>
        <w:t>/2019</w:t>
      </w:r>
      <w:r w:rsidR="00807DF3">
        <w:rPr>
          <w:rFonts w:ascii="Verdana" w:eastAsia="Times New Roman" w:hAnsi="Verdana" w:cs="Segoe UI"/>
          <w:sz w:val="20"/>
          <w:szCs w:val="20"/>
          <w:lang w:eastAsia="pt-BR"/>
        </w:rPr>
        <w:t>,</w:t>
      </w:r>
      <w:r w:rsidRPr="00D035B2">
        <w:rPr>
          <w:rFonts w:ascii="Verdana" w:eastAsia="Times New Roman" w:hAnsi="Verdana" w:cs="Segoe UI"/>
          <w:sz w:val="20"/>
          <w:szCs w:val="20"/>
          <w:lang w:eastAsia="pt-BR"/>
        </w:rPr>
        <w:t xml:space="preserve"> Processo n° </w:t>
      </w:r>
      <w:r w:rsidR="00593320" w:rsidRPr="00593320">
        <w:rPr>
          <w:rFonts w:ascii="Verdana" w:eastAsia="Times New Roman" w:hAnsi="Verdana" w:cs="Segoe UI"/>
          <w:sz w:val="20"/>
          <w:szCs w:val="20"/>
          <w:lang w:eastAsia="pt-BR"/>
        </w:rPr>
        <w:t>948246/2019</w:t>
      </w:r>
      <w:r w:rsidRPr="00D035B2">
        <w:rPr>
          <w:rFonts w:ascii="Verdana" w:eastAsia="Times New Roman" w:hAnsi="Verdana" w:cs="Segoe UI"/>
          <w:sz w:val="20"/>
          <w:szCs w:val="20"/>
          <w:lang w:eastAsia="pt-BR"/>
        </w:rPr>
        <w:t xml:space="preserve">, se compromete a cumprir </w:t>
      </w:r>
      <w:r w:rsidRPr="00D035B2">
        <w:rPr>
          <w:rFonts w:ascii="Verdana" w:hAnsi="Verdana" w:cs="Segoe UI"/>
          <w:sz w:val="20"/>
          <w:szCs w:val="20"/>
        </w:rPr>
        <w:t>o disposto na Lei Estadual nº 12.684, de 26 de julho de 2007, a qual proíbe o uso, no Estado de São Paulo, de produtos, materiais ou artefatos que contenham quaisquer tipos de amianto ou asbesto ou outros minerais que, acidentalmente, tenham fibras de amianto na sua composição.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spacing w:after="0"/>
        <w:rPr>
          <w:rFonts w:ascii="Verdana" w:hAnsi="Verdana" w:cs="Segoe UI"/>
          <w:sz w:val="20"/>
          <w:szCs w:val="20"/>
        </w:rPr>
      </w:pPr>
      <w:r w:rsidRPr="00D035B2">
        <w:rPr>
          <w:rFonts w:ascii="Verdana" w:hAnsi="Verdana" w:cs="Segoe UI"/>
          <w:sz w:val="20"/>
          <w:szCs w:val="20"/>
        </w:rPr>
        <w:br w:type="page"/>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lastRenderedPageBreak/>
        <w:t>ANEXO V</w:t>
      </w:r>
    </w:p>
    <w:p w:rsidR="00D035B2" w:rsidRPr="00D035B2" w:rsidRDefault="00D035B2" w:rsidP="00D035B2">
      <w:pPr>
        <w:pStyle w:val="Ttulo1"/>
        <w:spacing w:line="276" w:lineRule="auto"/>
        <w:rPr>
          <w:rFonts w:ascii="Verdana" w:hAnsi="Verdana" w:cs="Segoe UI"/>
          <w:sz w:val="20"/>
        </w:rPr>
      </w:pPr>
      <w:r w:rsidRPr="00D035B2">
        <w:rPr>
          <w:rFonts w:ascii="Verdana" w:hAnsi="Verdana" w:cs="Segoe UI"/>
          <w:sz w:val="20"/>
        </w:rPr>
        <w:t>MINUTA DE CONTRATO</w:t>
      </w:r>
    </w:p>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1363510854"/>
          <w:placeholder>
            <w:docPart w:val="818D133B35864E3B915E2501543DF48C"/>
          </w:placeholder>
        </w:sdtPr>
        <w:sdtEndPr>
          <w:rPr>
            <w:rStyle w:val="PGE-Alteraesdestacadas"/>
          </w:rPr>
        </w:sdtEndPr>
        <w:sdtContent>
          <w:sdt>
            <w:sdtPr>
              <w:rPr>
                <w:rStyle w:val="PGE-Alteraesdestacadas"/>
                <w:rFonts w:ascii="Verdana" w:hAnsi="Verdana" w:cs="Segoe UI"/>
                <w:sz w:val="20"/>
                <w:szCs w:val="20"/>
              </w:rPr>
              <w:id w:val="977263004"/>
              <w:placeholder>
                <w:docPart w:val="818D133B35864E3B915E2501543DF48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10893695"/>
                  <w:placeholder>
                    <w:docPart w:val="818D133B35864E3B915E2501543DF48C"/>
                  </w:placeholder>
                </w:sdtPr>
                <w:sdtEndPr>
                  <w:rPr>
                    <w:rStyle w:val="PGE-Alteraesdestacadas"/>
                  </w:rPr>
                </w:sdtEndPr>
                <w:sdtContent>
                  <w:r w:rsidR="00D809F8">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sz w:val="20"/>
            <w:szCs w:val="20"/>
          </w:rPr>
          <w:alias w:val="Número e ano"/>
          <w:id w:val="-913691548"/>
          <w:placeholder>
            <w:docPart w:val="818D133B35864E3B915E2501543DF48C"/>
          </w:placeholder>
        </w:sdtPr>
        <w:sdtEndPr>
          <w:rPr>
            <w:rStyle w:val="PGE-Alteraesdestacadas"/>
          </w:rPr>
        </w:sdtEndPr>
        <w:sdtContent>
          <w:r w:rsidR="004E2679">
            <w:rPr>
              <w:rStyle w:val="PGE-Alteraesdestacadas"/>
              <w:rFonts w:ascii="Verdana" w:hAnsi="Verdana" w:cs="Segoe UI"/>
              <w:sz w:val="20"/>
              <w:szCs w:val="20"/>
            </w:rPr>
            <w:t>0</w:t>
          </w:r>
          <w:r w:rsidR="00713CEC">
            <w:rPr>
              <w:rStyle w:val="PGE-Alteraesdestacadas"/>
              <w:rFonts w:ascii="Verdana" w:hAnsi="Verdana" w:cs="Segoe UI"/>
              <w:sz w:val="20"/>
              <w:szCs w:val="20"/>
            </w:rPr>
            <w:t>2</w:t>
          </w:r>
          <w:r w:rsidR="004E2679">
            <w:rPr>
              <w:rStyle w:val="PGE-Alteraesdestacadas"/>
              <w:rFonts w:ascii="Verdana" w:hAnsi="Verdana" w:cs="Segoe UI"/>
              <w:sz w:val="20"/>
              <w:szCs w:val="20"/>
            </w:rPr>
            <w:t>/2019</w:t>
          </w:r>
        </w:sdtContent>
      </w:sdt>
    </w:p>
    <w:p w:rsidR="00D035B2" w:rsidRPr="00D035B2" w:rsidRDefault="00D035B2" w:rsidP="00D035B2">
      <w:pPr>
        <w:autoSpaceDE w:val="0"/>
        <w:autoSpaceDN w:val="0"/>
        <w:adjustRightInd w:val="0"/>
        <w:spacing w:after="0"/>
        <w:jc w:val="both"/>
        <w:rPr>
          <w:rFonts w:ascii="Verdana" w:hAnsi="Verdana" w:cs="Segoe UI"/>
          <w:b/>
          <w:bCs/>
          <w:i/>
          <w:iCs/>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1023130731"/>
          <w:placeholder>
            <w:docPart w:val="818D133B35864E3B915E2501543DF48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105956067"/>
              <w:placeholder>
                <w:docPart w:val="58E2A4CDAC3D4D4DA63118A27C1C9CC6"/>
              </w:placeholder>
            </w:sdtPr>
            <w:sdtEndPr>
              <w:rPr>
                <w:rStyle w:val="PGE-Alteraesdestacadas"/>
              </w:rPr>
            </w:sdtEndPr>
            <w:sdtContent>
              <w:r w:rsidR="00D809F8">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n.° </w:t>
      </w:r>
      <w:sdt>
        <w:sdtPr>
          <w:rPr>
            <w:rStyle w:val="PGE-Alteraesdestacadas"/>
            <w:rFonts w:ascii="Verdana" w:hAnsi="Verdana" w:cs="Segoe UI"/>
            <w:sz w:val="20"/>
            <w:szCs w:val="20"/>
          </w:rPr>
          <w:alias w:val="Número e ano"/>
          <w:tag w:val="Número e ano"/>
          <w:id w:val="-40598004"/>
          <w:placeholder>
            <w:docPart w:val="D9286E92068B445C998F26DC33327DEA"/>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232821662"/>
              <w:placeholder>
                <w:docPart w:val="5A4C51068B4A4ABF93341BA43224419D"/>
              </w:placeholder>
            </w:sdtPr>
            <w:sdtEndPr>
              <w:rPr>
                <w:rStyle w:val="PGE-Alteraesdestacadas"/>
              </w:rPr>
            </w:sdtEndPr>
            <w:sdtContent>
              <w:r w:rsidR="00B11CF2" w:rsidRPr="0078463E">
                <w:rPr>
                  <w:rStyle w:val="PGE-Alteraesdestacadas"/>
                  <w:rFonts w:ascii="Verdana" w:hAnsi="Verdana" w:cs="Segoe UI"/>
                  <w:sz w:val="20"/>
                  <w:szCs w:val="20"/>
                </w:rPr>
                <w:t>948246</w:t>
              </w:r>
              <w:r w:rsidR="00B11CF2">
                <w:rPr>
                  <w:rStyle w:val="PGE-Alteraesdestacadas"/>
                  <w:rFonts w:ascii="Verdana" w:hAnsi="Verdana" w:cs="Segoe UI"/>
                  <w:sz w:val="20"/>
                  <w:szCs w:val="20"/>
                </w:rPr>
                <w:t>/</w:t>
              </w:r>
              <w:r w:rsidR="00B11CF2" w:rsidRPr="0078463E">
                <w:rPr>
                  <w:rStyle w:val="PGE-Alteraesdestacadas"/>
                  <w:rFonts w:ascii="Verdana" w:hAnsi="Verdana" w:cs="Segoe UI"/>
                  <w:sz w:val="20"/>
                  <w:szCs w:val="20"/>
                </w:rPr>
                <w:t>2019</w:t>
              </w:r>
            </w:sdtContent>
          </w:sdt>
        </w:sdtContent>
      </w:sdt>
    </w:p>
    <w:p w:rsidR="00D035B2" w:rsidRPr="00D035B2" w:rsidRDefault="00D035B2" w:rsidP="00D035B2">
      <w:pPr>
        <w:spacing w:after="0"/>
        <w:rPr>
          <w:rFonts w:ascii="Verdana" w:hAnsi="Verdana" w:cs="Segoe UI"/>
          <w:b/>
          <w:sz w:val="20"/>
          <w:szCs w:val="20"/>
        </w:rPr>
      </w:pPr>
      <w:r w:rsidRPr="00D035B2">
        <w:rPr>
          <w:rFonts w:ascii="Verdana" w:hAnsi="Verdana" w:cs="Segoe UI"/>
          <w:b/>
          <w:bCs/>
          <w:iCs/>
          <w:sz w:val="20"/>
          <w:szCs w:val="20"/>
        </w:rPr>
        <w:t xml:space="preserve">CONTRATO </w:t>
      </w:r>
      <w:sdt>
        <w:sdtPr>
          <w:rPr>
            <w:rStyle w:val="PGE-Alteraesdestacadas"/>
            <w:rFonts w:ascii="Verdana" w:hAnsi="Verdana" w:cs="Segoe UI"/>
            <w:sz w:val="20"/>
            <w:szCs w:val="20"/>
            <w:highlight w:val="yellow"/>
          </w:rPr>
          <w:id w:val="-701159976"/>
          <w:placeholder>
            <w:docPart w:val="5B7D7AB78CF4487EBD9E14C5C8938E5D"/>
          </w:placeholder>
        </w:sdtPr>
        <w:sdtEndPr>
          <w:rPr>
            <w:rStyle w:val="PGE-Alteraesdestacadas"/>
          </w:rPr>
        </w:sdtEndPr>
        <w:sdtContent>
          <w:sdt>
            <w:sdtPr>
              <w:rPr>
                <w:rStyle w:val="PGE-Alteraesdestacadas"/>
                <w:rFonts w:ascii="Verdana" w:hAnsi="Verdana" w:cs="Segoe UI"/>
                <w:sz w:val="20"/>
                <w:szCs w:val="20"/>
              </w:rPr>
              <w:id w:val="458223757"/>
              <w:placeholder>
                <w:docPart w:val="5B7D7AB78CF4487EBD9E14C5C8938E5D"/>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98532957"/>
                  <w:placeholder>
                    <w:docPart w:val="5B7D7AB78CF4487EBD9E14C5C8938E5D"/>
                  </w:placeholder>
                </w:sdtPr>
                <w:sdtEndPr>
                  <w:rPr>
                    <w:rStyle w:val="PGE-Alteraesdestacadas"/>
                  </w:rPr>
                </w:sdtEndPr>
                <w:sdtContent>
                  <w:r w:rsidR="00D809F8">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sz w:val="20"/>
            <w:szCs w:val="20"/>
          </w:rPr>
          <w:alias w:val="Número e ano"/>
          <w:tag w:val="Número e ano"/>
          <w:id w:val="-667716202"/>
          <w:placeholder>
            <w:docPart w:val="5B7D7AB78CF4487EBD9E14C5C8938E5D"/>
          </w:placeholder>
        </w:sdtPr>
        <w:sdtEndPr>
          <w:rPr>
            <w:rStyle w:val="PGE-Alteraesdestacadas"/>
          </w:rPr>
        </w:sdtEndPr>
        <w:sdtContent>
          <w:r w:rsidRPr="00D035B2">
            <w:rPr>
              <w:rStyle w:val="PGE-Alteraesdestacadas"/>
              <w:rFonts w:ascii="Verdana" w:hAnsi="Verdana" w:cs="Segoe UI"/>
              <w:sz w:val="20"/>
              <w:szCs w:val="20"/>
            </w:rPr>
            <w:t>XX/20XX</w:t>
          </w:r>
        </w:sdtContent>
      </w:sdt>
    </w:p>
    <w:p w:rsidR="00D035B2" w:rsidRPr="00D035B2" w:rsidRDefault="00D035B2" w:rsidP="00D035B2">
      <w:pPr>
        <w:autoSpaceDE w:val="0"/>
        <w:autoSpaceDN w:val="0"/>
        <w:adjustRightInd w:val="0"/>
        <w:spacing w:after="0"/>
        <w:jc w:val="both"/>
        <w:rPr>
          <w:rFonts w:ascii="Verdana" w:hAnsi="Verdana" w:cs="Segoe UI"/>
          <w:b/>
          <w:bCs/>
          <w:i/>
          <w:iCs/>
          <w:sz w:val="20"/>
          <w:szCs w:val="20"/>
        </w:rPr>
      </w:pPr>
    </w:p>
    <w:p w:rsidR="00D035B2" w:rsidRPr="00D035B2" w:rsidRDefault="00D035B2" w:rsidP="00D035B2">
      <w:pPr>
        <w:autoSpaceDE w:val="0"/>
        <w:autoSpaceDN w:val="0"/>
        <w:adjustRightInd w:val="0"/>
        <w:spacing w:after="0"/>
        <w:jc w:val="both"/>
        <w:rPr>
          <w:rFonts w:ascii="Verdana" w:hAnsi="Verdana" w:cs="Segoe UI"/>
          <w:b/>
          <w:bCs/>
          <w:i/>
          <w:iCs/>
          <w:sz w:val="20"/>
          <w:szCs w:val="20"/>
        </w:rPr>
      </w:pPr>
    </w:p>
    <w:p w:rsidR="00D035B2" w:rsidRPr="00D035B2" w:rsidRDefault="00D035B2" w:rsidP="00D035B2">
      <w:pPr>
        <w:ind w:left="3969"/>
        <w:jc w:val="both"/>
        <w:rPr>
          <w:rFonts w:ascii="Verdana" w:hAnsi="Verdana" w:cs="Segoe UI"/>
          <w:bCs/>
          <w:sz w:val="20"/>
          <w:szCs w:val="20"/>
        </w:rPr>
      </w:pPr>
      <w:r w:rsidRPr="00D035B2">
        <w:rPr>
          <w:rFonts w:ascii="Verdana" w:hAnsi="Verdana" w:cs="Segoe UI"/>
          <w:bCs/>
          <w:sz w:val="20"/>
          <w:szCs w:val="20"/>
        </w:rPr>
        <w:t>TERMO DE CONTRATO CELEBRADO ENTRE</w:t>
      </w:r>
      <w:r w:rsidRPr="00D035B2">
        <w:rPr>
          <w:rFonts w:ascii="Verdana" w:hAnsi="Verdana" w:cs="Segoe UI"/>
          <w:sz w:val="20"/>
          <w:szCs w:val="20"/>
        </w:rPr>
        <w:t xml:space="preserve">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180641582"/>
          <w:placeholder>
            <w:docPart w:val="069DA07E7360456AB8D5B590E9768592"/>
          </w:placeholder>
        </w:sdtPr>
        <w:sdtEndPr>
          <w:rPr>
            <w:rStyle w:val="PGE-Alteraesdestacadas"/>
          </w:rPr>
        </w:sdtEndPr>
        <w:sdtContent>
          <w:sdt>
            <w:sdtPr>
              <w:rPr>
                <w:rStyle w:val="PGE-Alteraesdestacadas"/>
                <w:rFonts w:ascii="Verdana" w:hAnsi="Verdana" w:cs="Segoe UI"/>
                <w:sz w:val="20"/>
                <w:szCs w:val="20"/>
              </w:rPr>
              <w:alias w:val="Estado de São Paulo ou entidade com personalidade jurídica"/>
              <w:tag w:val="Estado de São Paulo ou entidade com personalidade jurídica"/>
              <w:id w:val="1265422141"/>
              <w:placeholder>
                <w:docPart w:val="73593965493C456295DFAAFBFF724135"/>
              </w:placeholder>
            </w:sdtPr>
            <w:sdtEndPr>
              <w:rPr>
                <w:rStyle w:val="PGE-Alteraesdestacadas"/>
              </w:rPr>
            </w:sdtEndPr>
            <w:sdtContent>
              <w:r w:rsidR="00D809F8">
                <w:rPr>
                  <w:rStyle w:val="PGE-Alteraesdestacadas"/>
                  <w:rFonts w:ascii="Verdana" w:hAnsi="Verdana" w:cs="Segoe UI"/>
                  <w:sz w:val="20"/>
                  <w:szCs w:val="20"/>
                </w:rPr>
                <w:t>O ESTADO DE SÃO PAULO</w:t>
              </w:r>
            </w:sdtContent>
          </w:sdt>
        </w:sdtContent>
      </w:sdt>
      <w:r w:rsidRPr="00D035B2">
        <w:rPr>
          <w:rFonts w:ascii="Verdana" w:hAnsi="Verdana" w:cs="Segoe UI"/>
          <w:sz w:val="20"/>
          <w:szCs w:val="20"/>
        </w:rPr>
        <w:t xml:space="preserve">, </w:t>
      </w:r>
      <w:sdt>
        <w:sdtPr>
          <w:rPr>
            <w:rFonts w:ascii="Verdana" w:hAnsi="Verdana" w:cs="Segoe UI"/>
            <w:b/>
            <w:snapToGrid w:val="0"/>
            <w:sz w:val="20"/>
            <w:szCs w:val="20"/>
            <w:u w:val="single"/>
          </w:rPr>
          <w:id w:val="-1010446741"/>
          <w:placeholder>
            <w:docPart w:val="04C64961432E408D8F40CED62884A264"/>
          </w:placeholder>
        </w:sdtPr>
        <w:sdtEndPr/>
        <w:sdtContent>
          <w:sdt>
            <w:sdtPr>
              <w:rPr>
                <w:rStyle w:val="PGE-Alteraesdestacadas"/>
                <w:rFonts w:ascii="Verdana" w:hAnsi="Verdana" w:cs="Segoe UI"/>
                <w:sz w:val="20"/>
                <w:szCs w:val="20"/>
              </w:rPr>
              <w:alias w:val="Denominação completa da Unidade Contratante"/>
              <w:tag w:val="Denominação completa da Unidade Contratante"/>
              <w:id w:val="1182703540"/>
              <w:placeholder>
                <w:docPart w:val="D1B1C2BD8E54457BA01329CA4F7A069A"/>
              </w:placeholder>
            </w:sdtPr>
            <w:sdtEndPr>
              <w:rPr>
                <w:rStyle w:val="Fontepargpadro"/>
                <w:b w:val="0"/>
                <w:snapToGrid w:val="0"/>
                <w:color w:val="auto"/>
                <w:u w:val="none"/>
              </w:rPr>
            </w:sdtEndPr>
            <w:sdtContent>
              <w:r w:rsidRPr="00D035B2">
                <w:rPr>
                  <w:rStyle w:val="PGE-Alteraesdestacadas"/>
                  <w:rFonts w:ascii="Verdana" w:hAnsi="Verdana" w:cs="Segoe UI"/>
                  <w:sz w:val="20"/>
                  <w:szCs w:val="20"/>
                </w:rPr>
                <w:t xml:space="preserve">POR MEIO DO(A) </w:t>
              </w:r>
              <w:r w:rsidR="00D809F8">
                <w:rPr>
                  <w:rStyle w:val="PGE-Alteraesdestacadas"/>
                  <w:rFonts w:ascii="Verdana" w:hAnsi="Verdana" w:cs="Segoe UI"/>
                  <w:sz w:val="20"/>
                  <w:szCs w:val="20"/>
                </w:rPr>
                <w:t>SECRETARIA DE ESTADO DA SAÚDE – COORDENADORIA DE CONTROLE DE DOENÇAS – INSTITUTO ADOLFO LUTZ</w:t>
              </w:r>
            </w:sdtContent>
          </w:sdt>
        </w:sdtContent>
      </w:sdt>
      <w:r w:rsidRPr="00D035B2">
        <w:rPr>
          <w:rFonts w:ascii="Verdana" w:hAnsi="Verdana" w:cs="Segoe UI"/>
          <w:sz w:val="20"/>
          <w:szCs w:val="20"/>
        </w:rPr>
        <w:t xml:space="preserve"> E </w:t>
      </w:r>
      <w:sdt>
        <w:sdtPr>
          <w:rPr>
            <w:rStyle w:val="PGE-Alteraesdestacadas"/>
            <w:rFonts w:ascii="Verdana" w:hAnsi="Verdana" w:cs="Segoe UI"/>
            <w:sz w:val="20"/>
            <w:szCs w:val="20"/>
          </w:rPr>
          <w:alias w:val="Denominação da contratada"/>
          <w:tag w:val="Denominação da contratada"/>
          <w:id w:val="-422800783"/>
          <w:placeholder>
            <w:docPart w:val="1D4033B9C6FB4B4F95DEEEC19E9E001F"/>
          </w:placeholder>
        </w:sdtPr>
        <w:sdtEndPr>
          <w:rPr>
            <w:rStyle w:val="Fontepargpadro"/>
            <w:b w:val="0"/>
            <w:color w:val="auto"/>
            <w:u w:val="none"/>
          </w:rPr>
        </w:sdtEndPr>
        <w:sdtContent>
          <w:sdt>
            <w:sdtPr>
              <w:rPr>
                <w:rStyle w:val="PGE-Alteraesdestacadas"/>
                <w:rFonts w:ascii="Verdana" w:hAnsi="Verdana" w:cs="Segoe UI"/>
                <w:sz w:val="20"/>
                <w:szCs w:val="20"/>
              </w:rPr>
              <w:alias w:val="Denominação da contratada"/>
              <w:tag w:val="Denominação da contratada"/>
              <w:id w:val="-106424146"/>
              <w:placeholder>
                <w:docPart w:val="26A2711310A44DF1A4A1500EABBC6DCD"/>
              </w:placeholder>
            </w:sdtPr>
            <w:sdtEndPr>
              <w:rPr>
                <w:rStyle w:val="Fontepargpadro"/>
                <w:b w:val="0"/>
                <w:color w:val="auto"/>
                <w:u w:val="none"/>
              </w:rPr>
            </w:sdtEndPr>
            <w:sdtContent>
              <w:r w:rsidR="00D809F8">
                <w:rPr>
                  <w:rStyle w:val="PGE-Alteraesdestacadas"/>
                  <w:rFonts w:ascii="Verdana" w:hAnsi="Verdana" w:cs="Segoe UI"/>
                  <w:sz w:val="20"/>
                  <w:szCs w:val="20"/>
                </w:rPr>
                <w:t>A EMPRESA _____________</w:t>
              </w:r>
            </w:sdtContent>
          </w:sdt>
        </w:sdtContent>
      </w:sdt>
      <w:r w:rsidRPr="00D035B2">
        <w:rPr>
          <w:rFonts w:ascii="Verdana" w:hAnsi="Verdana" w:cs="Segoe UI"/>
          <w:sz w:val="20"/>
          <w:szCs w:val="20"/>
        </w:rPr>
        <w:t xml:space="preserve">, </w:t>
      </w:r>
      <w:r w:rsidRPr="00D035B2">
        <w:rPr>
          <w:rFonts w:ascii="Verdana" w:hAnsi="Verdana" w:cs="Segoe UI"/>
          <w:bCs/>
          <w:sz w:val="20"/>
          <w:szCs w:val="20"/>
        </w:rPr>
        <w:t>TENDO POR OBJETO A EXECUÇÃO DE</w:t>
      </w:r>
      <w:r w:rsidRPr="00D035B2">
        <w:rPr>
          <w:rFonts w:ascii="Verdana" w:hAnsi="Verdana" w:cs="Segoe UI"/>
          <w:sz w:val="20"/>
          <w:szCs w:val="20"/>
        </w:rPr>
        <w:t xml:space="preserve"> </w:t>
      </w:r>
      <w:sdt>
        <w:sdtPr>
          <w:rPr>
            <w:rStyle w:val="PGE-Alteraesdestacadas"/>
            <w:rFonts w:ascii="Verdana" w:hAnsi="Verdana" w:cs="Segoe UI"/>
            <w:sz w:val="20"/>
            <w:szCs w:val="20"/>
          </w:rPr>
          <w:alias w:val="Denominação do objeto "/>
          <w:tag w:val="Denominação do objeto "/>
          <w:id w:val="-699389271"/>
          <w:placeholder>
            <w:docPart w:val="FF0B1E59790047B38B015EF4E21EA202"/>
          </w:placeholder>
        </w:sdtPr>
        <w:sdtEndPr>
          <w:rPr>
            <w:rStyle w:val="Fontepargpadro"/>
            <w:b w:val="0"/>
            <w:bCs/>
            <w:snapToGrid w:val="0"/>
            <w:color w:val="auto"/>
            <w:u w:val="none"/>
          </w:rPr>
        </w:sdtEndPr>
        <w:sdtContent>
          <w:r w:rsidR="00543B20" w:rsidRPr="00632748">
            <w:rPr>
              <w:rStyle w:val="PGE-Alteraesdestacadas"/>
              <w:rFonts w:ascii="Verdana" w:hAnsi="Verdana" w:cs="Segoe UI"/>
              <w:sz w:val="20"/>
              <w:u w:val="none"/>
            </w:rPr>
            <w:t>SERVIÇO DE ENGENHARIA PARA ELABORAÇÃO DOS SISTEMAS DE DETECÇÃO E COMBATE A INCÊNDIO DAS EDIFICAÇÕES DO CRL-IAL DE SÃO JOSÉ DO RIO PRETO</w:t>
          </w:r>
        </w:sdtContent>
      </w:sdt>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O(A)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976524900"/>
          <w:placeholder>
            <w:docPart w:val="272D2467E5B24F9D88E6BC1912E2D51C"/>
          </w:placeholder>
        </w:sdtPr>
        <w:sdtEndPr>
          <w:rPr>
            <w:rStyle w:val="PGE-Alteraesdestacadas"/>
          </w:rPr>
        </w:sdtEndPr>
        <w:sdtContent>
          <w:sdt>
            <w:sdtPr>
              <w:rPr>
                <w:rStyle w:val="PGE-Alteraesdestacadas"/>
                <w:rFonts w:ascii="Verdana" w:hAnsi="Verdana" w:cs="Segoe UI"/>
                <w:sz w:val="20"/>
                <w:szCs w:val="20"/>
              </w:rPr>
              <w:alias w:val="Estado de São Paulo ou entidade com personalidade jurídica"/>
              <w:tag w:val="Estado de São Paulo ou entidade com personalidade jurídica"/>
              <w:id w:val="-30033992"/>
              <w:placeholder>
                <w:docPart w:val="B490373E9DC14A7BA18C47507F744151"/>
              </w:placeholder>
            </w:sdtPr>
            <w:sdtEndPr>
              <w:rPr>
                <w:rStyle w:val="PGE-Alteraesdestacadas"/>
              </w:rPr>
            </w:sdtEndPr>
            <w:sdtContent>
              <w:r w:rsidR="00543B20">
                <w:rPr>
                  <w:rStyle w:val="PGE-Alteraesdestacadas"/>
                  <w:rFonts w:ascii="Verdana" w:hAnsi="Verdana" w:cs="Segoe UI"/>
                  <w:sz w:val="20"/>
                  <w:szCs w:val="20"/>
                </w:rPr>
                <w:t>Estado de São Paulo</w:t>
              </w:r>
            </w:sdtContent>
          </w:sdt>
        </w:sdtContent>
      </w:sdt>
      <w:r w:rsidRPr="00D035B2">
        <w:rPr>
          <w:rFonts w:ascii="Verdana" w:hAnsi="Verdana" w:cs="Segoe UI"/>
          <w:sz w:val="20"/>
          <w:szCs w:val="20"/>
        </w:rPr>
        <w:t xml:space="preserve">, por meio do(a) </w:t>
      </w:r>
      <w:sdt>
        <w:sdtPr>
          <w:rPr>
            <w:rStyle w:val="PGE-Alteraesdestacadas"/>
            <w:rFonts w:ascii="Verdana" w:hAnsi="Verdana" w:cs="Segoe UI"/>
            <w:sz w:val="20"/>
            <w:szCs w:val="20"/>
          </w:rPr>
          <w:alias w:val="Denominação completa da Unidade Compradora"/>
          <w:tag w:val="Denominação completa da Unidade Compradora"/>
          <w:id w:val="-1154988471"/>
          <w:placeholder>
            <w:docPart w:val="8B54B38231ED4CF3936A3A19BABA2341"/>
          </w:placeholder>
        </w:sdtPr>
        <w:sdtEndPr>
          <w:rPr>
            <w:rStyle w:val="Fontepargpadro"/>
            <w:b w:val="0"/>
            <w:snapToGrid w:val="0"/>
            <w:color w:val="auto"/>
            <w:u w:val="none"/>
          </w:rPr>
        </w:sdtEndPr>
        <w:sdtContent>
          <w:sdt>
            <w:sdtPr>
              <w:rPr>
                <w:rStyle w:val="PGE-Alteraesdestacadas"/>
                <w:rFonts w:ascii="Verdana" w:hAnsi="Verdana" w:cs="Segoe UI"/>
                <w:sz w:val="20"/>
                <w:szCs w:val="20"/>
              </w:rPr>
              <w:alias w:val="Denominação completa da Unidade Compradora"/>
              <w:tag w:val="Denominação completa da Unidade Compradora"/>
              <w:id w:val="-1323031598"/>
              <w:placeholder>
                <w:docPart w:val="4E21947E3BAF406E984763E3D018BED9"/>
              </w:placeholder>
            </w:sdtPr>
            <w:sdtEndPr>
              <w:rPr>
                <w:rStyle w:val="Fontepargpadro"/>
                <w:b w:val="0"/>
                <w:snapToGrid w:val="0"/>
                <w:color w:val="auto"/>
                <w:u w:val="none"/>
              </w:rPr>
            </w:sdtEndPr>
            <w:sdtContent>
              <w:r w:rsidR="00543B20">
                <w:rPr>
                  <w:rStyle w:val="PGE-Alteraesdestacadas"/>
                  <w:rFonts w:ascii="Verdana" w:hAnsi="Verdana" w:cs="Segoe UI"/>
                  <w:sz w:val="20"/>
                  <w:szCs w:val="20"/>
                </w:rPr>
                <w:t>Secretaria de Estado da Saúde – Coordenadoria de Controle de Doenças – Instituto Adolfo Lutz</w:t>
              </w:r>
            </w:sdtContent>
          </w:sdt>
        </w:sdtContent>
      </w:sdt>
      <w:r w:rsidRPr="00D035B2">
        <w:rPr>
          <w:rFonts w:ascii="Verdana" w:hAnsi="Verdana" w:cs="Segoe UI"/>
          <w:sz w:val="20"/>
          <w:szCs w:val="20"/>
        </w:rPr>
        <w:t xml:space="preserve">, doravante designado “CONTRATANTE”, neste ato representado(a) pelo </w:t>
      </w:r>
      <w:r w:rsidRPr="00D035B2">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ordenador de despesa"/>
          <w:tag w:val="Nome completo do ordenador de despesa"/>
          <w:id w:val="446354184"/>
          <w:placeholder>
            <w:docPart w:val="673EC7DC522E47569CDF0554BEB7756E"/>
          </w:placeholder>
        </w:sdtPr>
        <w:sdtEndPr>
          <w:rPr>
            <w:rStyle w:val="Fontepargpadro"/>
            <w:b w:val="0"/>
            <w:snapToGrid w:val="0"/>
            <w:color w:val="auto"/>
            <w:u w:val="none"/>
          </w:rPr>
        </w:sdtEndPr>
        <w:sdtContent>
          <w:sdt>
            <w:sdtPr>
              <w:rPr>
                <w:rStyle w:val="PGE-Alteraesdestacadas"/>
                <w:rFonts w:ascii="Verdana" w:hAnsi="Verdana" w:cs="Segoe UI"/>
                <w:sz w:val="20"/>
                <w:szCs w:val="20"/>
              </w:rPr>
              <w:alias w:val="Nome completo do ordenador de despesa"/>
              <w:tag w:val="Nome completo do ordenador de despesa"/>
              <w:id w:val="-1455938456"/>
              <w:placeholder>
                <w:docPart w:val="04674A55E4534E7094BD5B72A9E85476"/>
              </w:placeholder>
            </w:sdtPr>
            <w:sdtEndPr>
              <w:rPr>
                <w:rStyle w:val="Fontepargpadro"/>
                <w:b w:val="0"/>
                <w:snapToGrid w:val="0"/>
                <w:color w:val="auto"/>
                <w:u w:val="none"/>
              </w:rPr>
            </w:sdtEndPr>
            <w:sdtContent>
              <w:sdt>
                <w:sdtPr>
                  <w:rPr>
                    <w:rFonts w:ascii="Verdana" w:hAnsi="Verdana" w:cs="Segoe UI"/>
                    <w:b/>
                    <w:snapToGrid w:val="0"/>
                    <w:sz w:val="20"/>
                    <w:szCs w:val="20"/>
                    <w:u w:val="single"/>
                  </w:rPr>
                  <w:id w:val="-1465345078"/>
                  <w:placeholder>
                    <w:docPart w:val="F43C2E693D6241439CAA7F4A6E8BEA62"/>
                  </w:placeholder>
                </w:sdtPr>
                <w:sdtEndPr/>
                <w:sdtContent>
                  <w:sdt>
                    <w:sdtPr>
                      <w:rPr>
                        <w:rFonts w:ascii="Verdana" w:hAnsi="Verdana" w:cs="Segoe UI"/>
                        <w:b/>
                        <w:snapToGrid w:val="0"/>
                        <w:sz w:val="20"/>
                        <w:szCs w:val="20"/>
                        <w:u w:val="single"/>
                      </w:rPr>
                      <w:id w:val="-74594957"/>
                      <w:placeholder>
                        <w:docPart w:val="F43C2E693D6241439CAA7F4A6E8BEA62"/>
                      </w:placeholder>
                    </w:sdtPr>
                    <w:sdtEndPr/>
                    <w:sdtContent>
                      <w:sdt>
                        <w:sdtPr>
                          <w:rPr>
                            <w:rStyle w:val="PGE-Alteraesdestacadas"/>
                            <w:rFonts w:ascii="Verdana" w:hAnsi="Verdana" w:cs="Segoe UI"/>
                            <w:snapToGrid w:val="0"/>
                            <w:sz w:val="20"/>
                            <w:szCs w:val="20"/>
                          </w:rPr>
                          <w:alias w:val="Nome completo do ordenador de despesa"/>
                          <w:tag w:val="Nome completo do ordenador de despesa"/>
                          <w:id w:val="954686076"/>
                          <w:placeholder>
                            <w:docPart w:val="F43C2E693D6241439CAA7F4A6E8BEA62"/>
                          </w:placeholder>
                        </w:sdtPr>
                        <w:sdtEndPr>
                          <w:rPr>
                            <w:rStyle w:val="PGE-Alteraesdestacadas"/>
                            <w:b w:val="0"/>
                          </w:rPr>
                        </w:sdtEndPr>
                        <w:sdtContent>
                          <w:r w:rsidR="00543B20" w:rsidRPr="00FE28C2">
                            <w:rPr>
                              <w:rStyle w:val="PGE-Alteraesdestacadas"/>
                              <w:rFonts w:ascii="Verdana" w:hAnsi="Verdana" w:cs="Segoe UI"/>
                              <w:snapToGrid w:val="0"/>
                              <w:sz w:val="20"/>
                              <w:szCs w:val="20"/>
                            </w:rPr>
                            <w:t>Paulo Rossi Menezes</w:t>
                          </w:r>
                        </w:sdtContent>
                      </w:sdt>
                    </w:sdtContent>
                  </w:sdt>
                </w:sdtContent>
              </w:sdt>
            </w:sdtContent>
          </w:sdt>
        </w:sdtContent>
      </w:sdt>
      <w:r w:rsidRPr="00D035B2">
        <w:rPr>
          <w:rFonts w:ascii="Verdana" w:hAnsi="Verdana" w:cs="Segoe UI"/>
          <w:snapToGrid w:val="0"/>
          <w:sz w:val="20"/>
          <w:szCs w:val="20"/>
        </w:rPr>
        <w:t xml:space="preserve">, RG nº </w:t>
      </w:r>
      <w:sdt>
        <w:sdtPr>
          <w:rPr>
            <w:rFonts w:ascii="Verdana" w:hAnsi="Verdana" w:cs="Segoe UI"/>
            <w:b/>
            <w:snapToGrid w:val="0"/>
            <w:sz w:val="20"/>
            <w:szCs w:val="20"/>
            <w:u w:val="single"/>
          </w:rPr>
          <w:alias w:val="Número do RG"/>
          <w:tag w:val="Número do RG"/>
          <w:id w:val="695208884"/>
          <w:placeholder>
            <w:docPart w:val="A500762427F0495BBE3708EF481053BE"/>
          </w:placeholder>
        </w:sdtPr>
        <w:sdtEndPr/>
        <w:sdtContent>
          <w:sdt>
            <w:sdtPr>
              <w:rPr>
                <w:rFonts w:ascii="Verdana" w:hAnsi="Verdana" w:cs="Segoe UI"/>
                <w:b/>
                <w:snapToGrid w:val="0"/>
                <w:sz w:val="20"/>
                <w:szCs w:val="20"/>
                <w:u w:val="single"/>
              </w:rPr>
              <w:alias w:val="Número do RG"/>
              <w:tag w:val="Número do RG"/>
              <w:id w:val="-732465439"/>
              <w:placeholder>
                <w:docPart w:val="EFFC339CFEA84D07A277AB236C0434CB"/>
              </w:placeholder>
            </w:sdtPr>
            <w:sdtEndPr/>
            <w:sdtContent>
              <w:sdt>
                <w:sdtPr>
                  <w:rPr>
                    <w:rStyle w:val="PGE-Alteraesdestacadas"/>
                    <w:rFonts w:ascii="Verdana" w:hAnsi="Verdana" w:cs="Segoe UI"/>
                    <w:b w:val="0"/>
                    <w:snapToGrid w:val="0"/>
                    <w:sz w:val="20"/>
                    <w:szCs w:val="20"/>
                  </w:rPr>
                  <w:id w:val="39483290"/>
                  <w:placeholder>
                    <w:docPart w:val="7DF7EB4C70C94C98A46ACCDEF98F1BB4"/>
                  </w:placeholder>
                </w:sdtPr>
                <w:sdtEndPr>
                  <w:rPr>
                    <w:rStyle w:val="PGE-Alteraesdestacadas"/>
                  </w:rPr>
                </w:sdtEndPr>
                <w:sdtContent>
                  <w:r w:rsidR="00543B20" w:rsidRPr="00FE28C2">
                    <w:rPr>
                      <w:rStyle w:val="PGE-Alteraesdestacadas"/>
                      <w:rFonts w:ascii="Verdana" w:hAnsi="Verdana" w:cs="Segoe UI"/>
                      <w:snapToGrid w:val="0"/>
                      <w:sz w:val="20"/>
                      <w:szCs w:val="20"/>
                    </w:rPr>
                    <w:t>6</w:t>
                  </w:r>
                  <w:r w:rsidR="00543B20">
                    <w:rPr>
                      <w:rStyle w:val="PGE-Alteraesdestacadas"/>
                      <w:rFonts w:ascii="Verdana" w:hAnsi="Verdana" w:cs="Segoe UI"/>
                      <w:snapToGrid w:val="0"/>
                      <w:sz w:val="20"/>
                      <w:szCs w:val="20"/>
                    </w:rPr>
                    <w:t>.</w:t>
                  </w:r>
                  <w:r w:rsidR="00543B20" w:rsidRPr="00FE28C2">
                    <w:rPr>
                      <w:rStyle w:val="PGE-Alteraesdestacadas"/>
                      <w:rFonts w:ascii="Verdana" w:hAnsi="Verdana" w:cs="Segoe UI"/>
                      <w:snapToGrid w:val="0"/>
                      <w:sz w:val="20"/>
                      <w:szCs w:val="20"/>
                    </w:rPr>
                    <w:t>868</w:t>
                  </w:r>
                  <w:r w:rsidR="00543B20">
                    <w:rPr>
                      <w:rStyle w:val="PGE-Alteraesdestacadas"/>
                      <w:rFonts w:ascii="Verdana" w:hAnsi="Verdana" w:cs="Segoe UI"/>
                      <w:snapToGrid w:val="0"/>
                      <w:sz w:val="20"/>
                      <w:szCs w:val="20"/>
                    </w:rPr>
                    <w:t>.</w:t>
                  </w:r>
                  <w:r w:rsidR="00543B20" w:rsidRPr="00FE28C2">
                    <w:rPr>
                      <w:rStyle w:val="PGE-Alteraesdestacadas"/>
                      <w:rFonts w:ascii="Verdana" w:hAnsi="Verdana" w:cs="Segoe UI"/>
                      <w:snapToGrid w:val="0"/>
                      <w:sz w:val="20"/>
                      <w:szCs w:val="20"/>
                    </w:rPr>
                    <w:t>690-0</w:t>
                  </w:r>
                </w:sdtContent>
              </w:sdt>
            </w:sdtContent>
          </w:sdt>
        </w:sdtContent>
      </w:sdt>
      <w:r w:rsidRPr="00D035B2">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6236469"/>
          <w:placeholder>
            <w:docPart w:val="22D5D956132742B6BBA28C9D79030780"/>
          </w:placeholder>
        </w:sdtPr>
        <w:sdtEndPr>
          <w:rPr>
            <w:rStyle w:val="PGE-Alteraesdestacadas"/>
          </w:rPr>
        </w:sdtEndPr>
        <w:sdtContent>
          <w:sdt>
            <w:sdtPr>
              <w:rPr>
                <w:rStyle w:val="PGE-Alteraesdestacadas"/>
                <w:rFonts w:ascii="Verdana" w:hAnsi="Verdana" w:cs="Segoe UI"/>
                <w:sz w:val="20"/>
                <w:szCs w:val="20"/>
              </w:rPr>
              <w:alias w:val="Número do CPF"/>
              <w:tag w:val="Número do CPF"/>
              <w:id w:val="-831061749"/>
              <w:placeholder>
                <w:docPart w:val="864592AB91134CA58FB195E3893171EF"/>
              </w:placeholder>
            </w:sdtPr>
            <w:sdtEndPr>
              <w:rPr>
                <w:rStyle w:val="PGE-Alteraesdestacadas"/>
              </w:rPr>
            </w:sdtEndPr>
            <w:sdtContent>
              <w:sdt>
                <w:sdtPr>
                  <w:rPr>
                    <w:rStyle w:val="PGE-Alteraesdestacadas"/>
                    <w:rFonts w:ascii="Verdana" w:hAnsi="Verdana" w:cs="Segoe UI"/>
                    <w:sz w:val="20"/>
                    <w:szCs w:val="20"/>
                  </w:rPr>
                  <w:alias w:val="Número do CPF"/>
                  <w:tag w:val="Número do CPF"/>
                  <w:id w:val="-1055470001"/>
                  <w:placeholder>
                    <w:docPart w:val="344D42AA13494023A704EB340C57AE0B"/>
                  </w:placeholder>
                </w:sdtPr>
                <w:sdtEndPr>
                  <w:rPr>
                    <w:rStyle w:val="PGE-Alteraesdestacadas"/>
                  </w:rPr>
                </w:sdtEndPr>
                <w:sdtContent>
                  <w:r w:rsidR="00543B20" w:rsidRPr="00FE28C2">
                    <w:rPr>
                      <w:rStyle w:val="PGE-Alteraesdestacadas"/>
                      <w:rFonts w:ascii="Verdana" w:hAnsi="Verdana" w:cs="Segoe UI"/>
                      <w:sz w:val="20"/>
                      <w:szCs w:val="20"/>
                    </w:rPr>
                    <w:t>037.762.408-06</w:t>
                  </w:r>
                </w:sdtContent>
              </w:sdt>
            </w:sdtContent>
          </w:sdt>
        </w:sdtContent>
      </w:sdt>
      <w:r w:rsidRPr="00D035B2">
        <w:rPr>
          <w:rFonts w:ascii="Verdana" w:hAnsi="Verdana" w:cs="Segoe UI"/>
          <w:snapToGrid w:val="0"/>
          <w:sz w:val="20"/>
          <w:szCs w:val="20"/>
        </w:rPr>
        <w:t>,</w:t>
      </w:r>
      <w:r w:rsidRPr="00D035B2">
        <w:rPr>
          <w:rFonts w:ascii="Verdana" w:hAnsi="Verdana" w:cs="Segoe UI"/>
          <w:sz w:val="20"/>
          <w:szCs w:val="20"/>
        </w:rPr>
        <w:t xml:space="preserve"> no uso da competência conferida pelo Decreto-Lei Estadual nº 233, de 28 de abril de 1970, e  </w:t>
      </w:r>
      <w:sdt>
        <w:sdtPr>
          <w:rPr>
            <w:rStyle w:val="PGE-Alteraesdestacadas"/>
            <w:rFonts w:ascii="Verdana" w:hAnsi="Verdana" w:cs="Segoe UI"/>
            <w:sz w:val="20"/>
            <w:szCs w:val="20"/>
          </w:rPr>
          <w:alias w:val="Denominação da contratada"/>
          <w:tag w:val="Denominação da contratada"/>
          <w:id w:val="1054048568"/>
          <w:placeholder>
            <w:docPart w:val="D26A10EC2CD94657BC5BACF5748EC518"/>
          </w:placeholder>
        </w:sdtPr>
        <w:sdtEndPr>
          <w:rPr>
            <w:rStyle w:val="Fontepargpadro"/>
            <w:b w:val="0"/>
            <w:color w:val="auto"/>
            <w:u w:val="none"/>
          </w:rPr>
        </w:sdtEndPr>
        <w:sdtContent>
          <w:sdt>
            <w:sdtPr>
              <w:rPr>
                <w:rStyle w:val="PGE-Alteraesdestacadas"/>
                <w:rFonts w:ascii="Verdana" w:hAnsi="Verdana" w:cs="Segoe UI"/>
                <w:sz w:val="20"/>
                <w:szCs w:val="20"/>
              </w:rPr>
              <w:alias w:val="Denominação da contratada"/>
              <w:tag w:val="Denominação da contratada"/>
              <w:id w:val="1969464395"/>
              <w:placeholder>
                <w:docPart w:val="CC9C27FB9533498FBC69D14B4ABCDCBC"/>
              </w:placeholder>
            </w:sdtPr>
            <w:sdtEndPr>
              <w:rPr>
                <w:rStyle w:val="Fontepargpadro"/>
                <w:b w:val="0"/>
                <w:color w:val="auto"/>
                <w:u w:val="none"/>
              </w:rPr>
            </w:sdtEndPr>
            <w:sdtContent>
              <w:r w:rsidR="00120F19">
                <w:rPr>
                  <w:rStyle w:val="PGE-Alteraesdestacadas"/>
                  <w:rFonts w:ascii="Verdana" w:hAnsi="Verdana" w:cs="Segoe UI"/>
                  <w:sz w:val="20"/>
                  <w:szCs w:val="20"/>
                </w:rPr>
                <w:t>Resolução SS – 38, de 29/04/2016</w:t>
              </w:r>
            </w:sdtContent>
          </w:sdt>
        </w:sdtContent>
      </w:sdt>
      <w:r w:rsidRPr="00D035B2">
        <w:rPr>
          <w:rFonts w:ascii="Verdana" w:hAnsi="Verdana" w:cs="Segoe UI"/>
          <w:sz w:val="20"/>
          <w:szCs w:val="20"/>
        </w:rPr>
        <w:t xml:space="preserve">, inscrita no CNPJ sob nº </w:t>
      </w:r>
      <w:sdt>
        <w:sdtPr>
          <w:rPr>
            <w:rStyle w:val="PGE-Alteraesdestacadas"/>
            <w:rFonts w:ascii="Verdana" w:hAnsi="Verdana" w:cs="Segoe UI"/>
            <w:sz w:val="20"/>
            <w:szCs w:val="20"/>
          </w:rPr>
          <w:alias w:val="Número do CNPJ"/>
          <w:tag w:val="Número do CNPJ"/>
          <w:id w:val="-1743945920"/>
          <w:placeholder>
            <w:docPart w:val="06C62F56A2304D859E9F60F6A73A0D9F"/>
          </w:placeholder>
        </w:sdtPr>
        <w:sdtEndPr>
          <w:rPr>
            <w:rStyle w:val="PGE-Alteraesdestacadas"/>
          </w:rPr>
        </w:sdtEndPr>
        <w:sdtContent>
          <w:sdt>
            <w:sdtPr>
              <w:rPr>
                <w:rStyle w:val="PGE-Alteraesdestacadas"/>
                <w:rFonts w:ascii="Verdana" w:hAnsi="Verdana" w:cs="Segoe UI"/>
                <w:sz w:val="20"/>
                <w:szCs w:val="20"/>
              </w:rPr>
              <w:alias w:val="Número do CNPJ"/>
              <w:tag w:val="Número do CNPJ"/>
              <w:id w:val="-623226352"/>
              <w:placeholder>
                <w:docPart w:val="BBEB6ADE7A7147AA9CEA8581444AD03B"/>
              </w:placeholder>
            </w:sdtPr>
            <w:sdtEndPr>
              <w:rPr>
                <w:rStyle w:val="PGE-Alteraesdestacadas"/>
              </w:rPr>
            </w:sdtEndPr>
            <w:sdtContent>
              <w:r w:rsidR="00120F19">
                <w:rPr>
                  <w:rStyle w:val="PGE-Alteraesdestacadas"/>
                  <w:rFonts w:ascii="Verdana" w:hAnsi="Verdana" w:cs="Segoe UI"/>
                  <w:sz w:val="20"/>
                  <w:szCs w:val="20"/>
                </w:rPr>
                <w:t>46.374.500/0045-05</w:t>
              </w:r>
            </w:sdtContent>
          </w:sdt>
        </w:sdtContent>
      </w:sdt>
      <w:r w:rsidRPr="00D035B2">
        <w:rPr>
          <w:rFonts w:ascii="Verdana" w:hAnsi="Verdana" w:cs="Segoe UI"/>
          <w:sz w:val="20"/>
          <w:szCs w:val="20"/>
        </w:rPr>
        <w:t xml:space="preserve">, com sede </w:t>
      </w:r>
      <w:sdt>
        <w:sdtPr>
          <w:rPr>
            <w:rStyle w:val="PGE-Alteraesdestacadas"/>
            <w:rFonts w:ascii="Verdana" w:hAnsi="Verdana" w:cs="Segoe UI"/>
            <w:sz w:val="20"/>
            <w:szCs w:val="20"/>
          </w:rPr>
          <w:alias w:val="Endereço completo da contratada"/>
          <w:tag w:val="Endereço completo da contratada"/>
          <w:id w:val="-542826251"/>
          <w:placeholder>
            <w:docPart w:val="5602BF6E41BF4AF9A334FB003E1335AE"/>
          </w:placeholder>
        </w:sdtPr>
        <w:sdtEndPr>
          <w:rPr>
            <w:rStyle w:val="Fontepargpadro"/>
            <w:b w:val="0"/>
            <w:color w:val="auto"/>
            <w:u w:val="none"/>
          </w:rPr>
        </w:sdtEndPr>
        <w:sdtContent>
          <w:sdt>
            <w:sdtPr>
              <w:rPr>
                <w:rStyle w:val="PGE-Alteraesdestacadas"/>
                <w:rFonts w:ascii="Verdana" w:hAnsi="Verdana" w:cs="Segoe UI"/>
                <w:sz w:val="20"/>
                <w:szCs w:val="20"/>
              </w:rPr>
              <w:alias w:val="Endereço completo da contratada"/>
              <w:tag w:val="Endereço completo da contratada"/>
              <w:id w:val="1370727471"/>
              <w:placeholder>
                <w:docPart w:val="DADF14F3B8954D02AB53704370EA7318"/>
              </w:placeholder>
            </w:sdtPr>
            <w:sdtEndPr>
              <w:rPr>
                <w:rStyle w:val="Fontepargpadro"/>
                <w:b w:val="0"/>
                <w:color w:val="auto"/>
                <w:u w:val="none"/>
              </w:rPr>
            </w:sdtEndPr>
            <w:sdtContent>
              <w:r w:rsidR="00120F19">
                <w:rPr>
                  <w:rStyle w:val="PGE-Alteraesdestacadas"/>
                  <w:rFonts w:ascii="Verdana" w:hAnsi="Verdana" w:cs="Segoe UI"/>
                  <w:sz w:val="20"/>
                  <w:szCs w:val="20"/>
                </w:rPr>
                <w:t>na Avenida Doutor Arnaldo, 355 – Cerqueira César – São Paulo/SP</w:t>
              </w:r>
            </w:sdtContent>
          </w:sdt>
        </w:sdtContent>
      </w:sdt>
      <w:r w:rsidRPr="00D035B2">
        <w:rPr>
          <w:rFonts w:ascii="Verdana" w:hAnsi="Verdana" w:cs="Segoe UI"/>
          <w:sz w:val="20"/>
          <w:szCs w:val="20"/>
        </w:rPr>
        <w:t xml:space="preserve">, a seguir denominada “CONTRATADA”, neste ato representada pelo  </w:t>
      </w:r>
      <w:r w:rsidRPr="00D035B2">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representante legal"/>
          <w:tag w:val="NNome completo do representante legal"/>
          <w:id w:val="1876963462"/>
          <w:placeholder>
            <w:docPart w:val="635CC36896004D579E2FE48B37A92042"/>
          </w:placeholder>
          <w:showingPlcHdr/>
        </w:sdtPr>
        <w:sdtEndPr>
          <w:rPr>
            <w:rStyle w:val="Fontepargpadro"/>
            <w:b w:val="0"/>
            <w:snapToGrid w:val="0"/>
            <w:color w:val="auto"/>
            <w:u w:val="none"/>
          </w:rPr>
        </w:sdtEndPr>
        <w:sdtContent>
          <w:r w:rsidRPr="00D035B2">
            <w:rPr>
              <w:rStyle w:val="TextodoEspaoReservado"/>
              <w:rFonts w:ascii="Verdana" w:hAnsi="Verdana" w:cs="Segoe UI"/>
              <w:color w:val="808080" w:themeColor="background1" w:themeShade="80"/>
              <w:sz w:val="20"/>
              <w:szCs w:val="20"/>
            </w:rPr>
            <w:t>Clique aqui para digitar texto.</w:t>
          </w:r>
        </w:sdtContent>
      </w:sdt>
      <w:r w:rsidRPr="00D035B2">
        <w:rPr>
          <w:rFonts w:ascii="Verdana" w:hAnsi="Verdana" w:cs="Segoe UI"/>
          <w:snapToGrid w:val="0"/>
          <w:sz w:val="20"/>
          <w:szCs w:val="20"/>
        </w:rPr>
        <w:t>,</w:t>
      </w:r>
      <w:r w:rsidRPr="00D035B2">
        <w:rPr>
          <w:rFonts w:ascii="Verdana" w:hAnsi="Verdana" w:cs="Segoe UI"/>
          <w:sz w:val="20"/>
          <w:szCs w:val="20"/>
        </w:rPr>
        <w:t xml:space="preserve"> portador do </w:t>
      </w:r>
      <w:r w:rsidRPr="00D035B2">
        <w:rPr>
          <w:rFonts w:ascii="Verdana" w:hAnsi="Verdana" w:cs="Segoe UI"/>
          <w:snapToGrid w:val="0"/>
          <w:sz w:val="20"/>
          <w:szCs w:val="20"/>
        </w:rPr>
        <w:t xml:space="preserve">RG nº </w:t>
      </w:r>
      <w:sdt>
        <w:sdtPr>
          <w:rPr>
            <w:rStyle w:val="PGE-Alteraesdestacadas"/>
            <w:rFonts w:ascii="Verdana" w:hAnsi="Verdana" w:cs="Segoe UI"/>
            <w:sz w:val="20"/>
            <w:szCs w:val="20"/>
          </w:rPr>
          <w:alias w:val="Número do RG"/>
          <w:tag w:val="Número do RG"/>
          <w:id w:val="320018666"/>
          <w:placeholder>
            <w:docPart w:val="0E8E0CB46E374BFB918E1AD36762A6DD"/>
          </w:placeholder>
          <w:showingPlcHdr/>
        </w:sdtPr>
        <w:sdtEndPr>
          <w:rPr>
            <w:rStyle w:val="Fontepargpadro"/>
            <w:b w:val="0"/>
            <w:snapToGrid w:val="0"/>
            <w:color w:val="auto"/>
            <w:u w:val="none"/>
          </w:rPr>
        </w:sdtEndPr>
        <w:sdtContent>
          <w:r w:rsidRPr="00D035B2">
            <w:rPr>
              <w:rStyle w:val="TextodoEspaoReservado"/>
              <w:rFonts w:ascii="Verdana" w:hAnsi="Verdana" w:cs="Segoe UI"/>
              <w:color w:val="808080" w:themeColor="background1" w:themeShade="80"/>
              <w:sz w:val="20"/>
              <w:szCs w:val="20"/>
            </w:rPr>
            <w:t>Clique aqui para digitar texto.</w:t>
          </w:r>
        </w:sdtContent>
      </w:sdt>
      <w:r w:rsidRPr="00D035B2">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4276031"/>
          <w:placeholder>
            <w:docPart w:val="E9B5BD883E6B4219869A3C5A3EA81ED6"/>
          </w:placeholder>
          <w:showingPlcHdr/>
        </w:sdtPr>
        <w:sdtEndPr>
          <w:rPr>
            <w:rStyle w:val="PGE-Alteraesdestacadas"/>
          </w:rPr>
        </w:sdtEndPr>
        <w:sdtContent>
          <w:r w:rsidRPr="00D035B2">
            <w:rPr>
              <w:rStyle w:val="TextodoEspaoReservado"/>
              <w:rFonts w:ascii="Verdana" w:hAnsi="Verdana" w:cs="Segoe UI"/>
              <w:color w:val="808080" w:themeColor="background1" w:themeShade="80"/>
              <w:sz w:val="20"/>
              <w:szCs w:val="20"/>
            </w:rPr>
            <w:t>Clique aqui para digitar texto.</w:t>
          </w:r>
        </w:sdtContent>
      </w:sdt>
      <w:r w:rsidRPr="00D035B2">
        <w:rPr>
          <w:rFonts w:ascii="Verdana" w:hAnsi="Verdana" w:cs="Segoe UI"/>
          <w:sz w:val="20"/>
          <w:szCs w:val="20"/>
        </w:rPr>
        <w:t xml:space="preserve">, em face da adjudicação efetuada no certame licitatório indicado em epígrafe, celebram o presente TERMO DE CONTRATO, sujeitando-se às normas da Lei Estadual n° 6.544/1989, </w:t>
      </w:r>
      <w:r w:rsidRPr="00D035B2">
        <w:rPr>
          <w:rFonts w:ascii="Verdana" w:hAnsi="Verdana" w:cs="Segoe UI"/>
          <w:iCs/>
          <w:sz w:val="20"/>
          <w:szCs w:val="20"/>
        </w:rPr>
        <w:t>Lei Federal</w:t>
      </w:r>
      <w:r w:rsidRPr="00D035B2">
        <w:rPr>
          <w:rFonts w:ascii="Verdana" w:hAnsi="Verdana" w:cs="Segoe UI"/>
          <w:i/>
          <w:iCs/>
          <w:sz w:val="20"/>
          <w:szCs w:val="20"/>
        </w:rPr>
        <w:t xml:space="preserve"> </w:t>
      </w:r>
      <w:r w:rsidRPr="00D035B2">
        <w:rPr>
          <w:rFonts w:ascii="Verdana" w:hAnsi="Verdana" w:cs="Segoe UI"/>
          <w:sz w:val="20"/>
          <w:szCs w:val="20"/>
        </w:rPr>
        <w:t>n° 8.666/1993 e demais normas regulamentares aplicáveis à espécie, mediante as seguintes cláusulas e condições que reciprocamente outorgam e aceitam:</w:t>
      </w:r>
    </w:p>
    <w:p w:rsidR="00D035B2" w:rsidRPr="00D035B2" w:rsidRDefault="00D035B2" w:rsidP="00D035B2">
      <w:pPr>
        <w:autoSpaceDE w:val="0"/>
        <w:autoSpaceDN w:val="0"/>
        <w:adjustRightInd w:val="0"/>
        <w:spacing w:after="0"/>
        <w:jc w:val="both"/>
        <w:rPr>
          <w:rFonts w:ascii="Verdana" w:hAnsi="Verdana" w:cs="Segoe UI"/>
          <w:b/>
          <w:bCs/>
          <w:sz w:val="20"/>
          <w:szCs w:val="20"/>
          <w:u w:val="single"/>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PRIMEIRA – OBJETO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Constitui objeto do presente contrato </w:t>
      </w:r>
      <w:sdt>
        <w:sdtPr>
          <w:rPr>
            <w:rFonts w:ascii="Verdana" w:hAnsi="Verdana" w:cs="Segoe UI"/>
            <w:sz w:val="20"/>
            <w:szCs w:val="20"/>
          </w:rPr>
          <w:alias w:val="Denominação do objeto"/>
          <w:tag w:val="Denominação do objeto"/>
          <w:id w:val="1791086111"/>
          <w:placeholder>
            <w:docPart w:val="DD54502CEE7440EBB06703E8033DCDC6"/>
          </w:placeholder>
        </w:sdtPr>
        <w:sdtEndPr/>
        <w:sdtContent>
          <w:r w:rsidR="003C0E83">
            <w:rPr>
              <w:rFonts w:ascii="Verdana" w:hAnsi="Verdana" w:cs="Segoe UI"/>
              <w:sz w:val="20"/>
              <w:szCs w:val="20"/>
            </w:rPr>
            <w:t xml:space="preserve"> de </w:t>
          </w:r>
          <w:r w:rsidR="003C0E83" w:rsidRPr="000833E7">
            <w:rPr>
              <w:rFonts w:ascii="Verdana" w:hAnsi="Verdana" w:cs="Arial"/>
              <w:sz w:val="20"/>
              <w:szCs w:val="20"/>
            </w:rPr>
            <w:t xml:space="preserve">serviços de </w:t>
          </w:r>
          <w:r w:rsidR="003C0E83">
            <w:rPr>
              <w:rFonts w:ascii="Verdana" w:hAnsi="Verdana" w:cs="Arial"/>
              <w:sz w:val="20"/>
              <w:szCs w:val="20"/>
            </w:rPr>
            <w:t>engenharia de execução dos sistemas de detecção e combate de incêndio na edificação do CLR – IAL de São José do Rio Preto</w:t>
          </w:r>
          <w:r w:rsidR="0006556C">
            <w:rPr>
              <w:rStyle w:val="PGE-Alteraesdestacadas"/>
              <w:rFonts w:ascii="Verdana" w:hAnsi="Verdana" w:cs="Segoe UI"/>
              <w:sz w:val="20"/>
              <w:szCs w:val="20"/>
            </w:rPr>
            <w:t xml:space="preserve">, sito à </w:t>
          </w:r>
          <w:r w:rsidR="0006556C" w:rsidRPr="00606F07">
            <w:rPr>
              <w:rStyle w:val="PGE-Alteraesdestacadas"/>
              <w:rFonts w:ascii="Verdana" w:hAnsi="Verdana" w:cs="Segoe UI"/>
              <w:sz w:val="20"/>
              <w:szCs w:val="20"/>
            </w:rPr>
            <w:t>Rua Alberto Suffredini, 2325</w:t>
          </w:r>
          <w:r w:rsidR="0006556C">
            <w:rPr>
              <w:rStyle w:val="PGE-Alteraesdestacadas"/>
              <w:rFonts w:ascii="Verdana" w:hAnsi="Verdana" w:cs="Segoe UI"/>
              <w:sz w:val="20"/>
              <w:szCs w:val="20"/>
            </w:rPr>
            <w:t xml:space="preserve"> - </w:t>
          </w:r>
          <w:r w:rsidR="0006556C" w:rsidRPr="00606F07">
            <w:rPr>
              <w:rStyle w:val="PGE-Alteraesdestacadas"/>
              <w:rFonts w:ascii="Verdana" w:hAnsi="Verdana" w:cs="Segoe UI"/>
              <w:sz w:val="20"/>
              <w:szCs w:val="20"/>
            </w:rPr>
            <w:t>Jd. Maceno</w:t>
          </w:r>
          <w:r w:rsidR="0006556C">
            <w:rPr>
              <w:rStyle w:val="PGE-Alteraesdestacadas"/>
              <w:rFonts w:ascii="Verdana" w:hAnsi="Verdana" w:cs="Segoe UI"/>
              <w:sz w:val="20"/>
              <w:szCs w:val="20"/>
            </w:rPr>
            <w:t xml:space="preserve"> – São José do Rio Preto/SP - </w:t>
          </w:r>
          <w:r w:rsidR="0006556C" w:rsidRPr="00606F07">
            <w:rPr>
              <w:rStyle w:val="PGE-Alteraesdestacadas"/>
              <w:rFonts w:ascii="Verdana" w:hAnsi="Verdana" w:cs="Segoe UI"/>
              <w:sz w:val="20"/>
              <w:szCs w:val="20"/>
            </w:rPr>
            <w:t>CEP 15060-020</w:t>
          </w:r>
        </w:sdtContent>
      </w:sdt>
      <w:r w:rsidRPr="00D035B2">
        <w:rPr>
          <w:rFonts w:ascii="Verdana" w:hAnsi="Verdana" w:cs="Segoe UI"/>
          <w:sz w:val="20"/>
          <w:szCs w:val="20"/>
        </w:rPr>
        <w:t>, conforme as especificações técnicas constantes do Projeto Básico, da proposta da CONTRATADA e demais documentos constantes do processo administrativo em epígrafe, observadas as normas técnicas da ABNT.</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lastRenderedPageBreak/>
        <w:t>O objeto contratual executado deverá atingir o fim a que se destina, com a eficácia e a qualidade requeridas.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jc w:val="both"/>
        <w:rPr>
          <w:rFonts w:ascii="Verdana" w:hAnsi="Verdana" w:cs="Segoe UI"/>
          <w:sz w:val="20"/>
          <w:szCs w:val="20"/>
        </w:rPr>
      </w:pPr>
      <w:r w:rsidRPr="00D035B2">
        <w:rPr>
          <w:rFonts w:ascii="Verdana" w:hAnsi="Verdana" w:cs="Segoe UI"/>
          <w:sz w:val="20"/>
          <w:szCs w:val="20"/>
        </w:rPr>
        <w:t xml:space="preserve">O regime de execução deste contrato é o de empreitada por preço </w:t>
      </w:r>
      <w:sdt>
        <w:sdtPr>
          <w:rPr>
            <w:rStyle w:val="PGE-Alteraesdestacadas"/>
            <w:rFonts w:ascii="Verdana" w:hAnsi="Verdana" w:cs="Segoe UI"/>
            <w:sz w:val="20"/>
            <w:szCs w:val="20"/>
          </w:rPr>
          <w:alias w:val="Regime de execução"/>
          <w:tag w:val="Regime de execução"/>
          <w:id w:val="1090206331"/>
          <w:placeholder>
            <w:docPart w:val="3F1AE81EFDB149C0884CD2EFD3A85CF5"/>
          </w:placeholder>
        </w:sdtPr>
        <w:sdtEndPr>
          <w:rPr>
            <w:rStyle w:val="PGE-Alteraesdestacadas"/>
          </w:rPr>
        </w:sdtEndPr>
        <w:sdtContent>
          <w:r w:rsidR="00103317">
            <w:rPr>
              <w:rStyle w:val="PGE-Alteraesdestacadas"/>
              <w:rFonts w:ascii="Verdana" w:hAnsi="Verdana" w:cs="Segoe UI"/>
              <w:sz w:val="20"/>
              <w:szCs w:val="20"/>
            </w:rPr>
            <w:t>unit</w:t>
          </w:r>
          <w:r w:rsidRPr="00D035B2">
            <w:rPr>
              <w:rStyle w:val="PGE-Alteraesdestacadas"/>
              <w:rFonts w:ascii="Verdana" w:hAnsi="Verdana" w:cs="Segoe UI"/>
              <w:sz w:val="20"/>
              <w:szCs w:val="20"/>
            </w:rPr>
            <w:t>ário</w:t>
          </w:r>
        </w:sdtContent>
      </w:sdt>
      <w:r w:rsidRPr="00D035B2">
        <w:rPr>
          <w:rFonts w:ascii="Verdana" w:hAnsi="Verdana" w:cs="Segoe UI"/>
          <w:sz w:val="20"/>
          <w:szCs w:val="20"/>
        </w:rPr>
        <w:t>.</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SEGUNDA – EXECUÇÃO DOS SERVIÇOS</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247AF2" w:rsidP="00D035B2">
      <w:pPr>
        <w:spacing w:after="0"/>
        <w:jc w:val="both"/>
        <w:rPr>
          <w:rFonts w:ascii="Verdana" w:hAnsi="Verdana" w:cs="Segoe UI"/>
          <w:sz w:val="20"/>
          <w:szCs w:val="20"/>
        </w:rPr>
      </w:pPr>
      <w:sdt>
        <w:sdtPr>
          <w:rPr>
            <w:rStyle w:val="PGE-Alteraesdestacadas"/>
            <w:rFonts w:ascii="Verdana" w:hAnsi="Verdana" w:cs="Segoe UI"/>
            <w:sz w:val="20"/>
            <w:szCs w:val="20"/>
          </w:rPr>
          <w:alias w:val="Início da execução dos serviços"/>
          <w:tag w:val="Início da execução dos serviços"/>
          <w:id w:val="756787218"/>
          <w:placeholder>
            <w:docPart w:val="2EA7AA1F1BAD4E5FA78A4FBABFD1E325"/>
          </w:placeholder>
        </w:sdtPr>
        <w:sdtEndPr>
          <w:rPr>
            <w:rStyle w:val="PGE-Alteraesdestacadas"/>
          </w:rPr>
        </w:sdtEndPr>
        <w:sdtContent>
          <w:r w:rsidR="00D035B2" w:rsidRPr="00D035B2">
            <w:rPr>
              <w:rStyle w:val="PGE-Alteraesdestacadas"/>
              <w:rFonts w:ascii="Verdana" w:hAnsi="Verdana" w:cs="Segoe UI"/>
              <w:sz w:val="20"/>
              <w:szCs w:val="20"/>
            </w:rPr>
            <w:t xml:space="preserve">A execução dos serviços deverá ter início </w:t>
          </w:r>
          <w:r w:rsidR="00103317">
            <w:rPr>
              <w:rStyle w:val="PGE-Alteraesdestacadas"/>
              <w:rFonts w:ascii="Verdana" w:hAnsi="Verdana" w:cs="Segoe UI"/>
              <w:sz w:val="20"/>
              <w:szCs w:val="20"/>
            </w:rPr>
            <w:t xml:space="preserve">a partir da </w:t>
          </w:r>
          <w:r w:rsidR="00D035B2" w:rsidRPr="00D035B2">
            <w:rPr>
              <w:rStyle w:val="PGE-Alteraesdestacadas"/>
              <w:rFonts w:ascii="Verdana" w:hAnsi="Verdana" w:cs="Segoe UI"/>
              <w:sz w:val="20"/>
              <w:szCs w:val="20"/>
            </w:rPr>
            <w:t>data da ordem de início dos serviços,</w:t>
          </w:r>
        </w:sdtContent>
      </w:sdt>
      <w:r w:rsidR="00D035B2" w:rsidRPr="00D035B2">
        <w:rPr>
          <w:rFonts w:ascii="Verdana" w:hAnsi="Verdana" w:cs="Segoe UI"/>
          <w:sz w:val="20"/>
          <w:szCs w:val="20"/>
        </w:rPr>
        <w:t>, obedecidas as condições estabelecidas no Projeto Básico e no Edital indicado no preâmbulo deste instrumento.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objeto do contrato deverá ser executado nos locais indicados no Projeto Básico, correndo por conta da CONTRATADA todas as despesas necessárias à sua plena e adequada execução, em especial as despesas atinentes a seguros, transportes, tributos, encargos trabalhistas e previdenciários.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desenvolvimento dos serviços obedecerá ao cronograma físico-financeiro apresentado na proposta e eventuais alterações formalizadas mediante a prévia celebração de Termo Aditivo.</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TERCEIRO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Todos os projetos, croquis e demais desenhos técnicos elaborados pela CONTRATADA e instrumentais à execução do objeto deverão ser previamente aprovados pelo CONTRATANTE.</w:t>
      </w:r>
    </w:p>
    <w:p w:rsidR="00D035B2" w:rsidRPr="00D035B2" w:rsidRDefault="00D035B2" w:rsidP="00D035B2">
      <w:pPr>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 xml:space="preserve">CLÁUSULA TERCEIRA – VIGÊNCIA </w:t>
      </w:r>
    </w:p>
    <w:p w:rsidR="00D035B2" w:rsidRPr="00D035B2" w:rsidRDefault="00D035B2" w:rsidP="00D035B2">
      <w:pPr>
        <w:autoSpaceDE w:val="0"/>
        <w:autoSpaceDN w:val="0"/>
        <w:adjustRightInd w:val="0"/>
        <w:spacing w:after="0"/>
        <w:jc w:val="both"/>
        <w:rPr>
          <w:rFonts w:ascii="Verdana" w:hAnsi="Verdana" w:cs="Segoe UI"/>
          <w:bCs/>
          <w:sz w:val="20"/>
          <w:szCs w:val="20"/>
        </w:rPr>
      </w:pPr>
    </w:p>
    <w:p w:rsidR="00D035B2" w:rsidRPr="00D035B2" w:rsidRDefault="00D035B2" w:rsidP="00D035B2">
      <w:pPr>
        <w:autoSpaceDE w:val="0"/>
        <w:autoSpaceDN w:val="0"/>
        <w:adjustRightInd w:val="0"/>
        <w:spacing w:after="0"/>
        <w:jc w:val="both"/>
        <w:rPr>
          <w:rFonts w:ascii="Verdana" w:hAnsi="Verdana" w:cs="Segoe UI"/>
          <w:bCs/>
          <w:sz w:val="20"/>
          <w:szCs w:val="20"/>
        </w:rPr>
      </w:pPr>
      <w:r w:rsidRPr="00D035B2">
        <w:rPr>
          <w:rFonts w:ascii="Verdana" w:hAnsi="Verdana" w:cs="Segoe UI"/>
          <w:bCs/>
          <w:sz w:val="20"/>
          <w:szCs w:val="20"/>
        </w:rPr>
        <w:t xml:space="preserve">O prazo de vigência do presente ajuste será de </w:t>
      </w:r>
      <w:sdt>
        <w:sdtPr>
          <w:rPr>
            <w:rFonts w:ascii="Verdana" w:hAnsi="Verdana" w:cs="Segoe UI"/>
            <w:sz w:val="20"/>
            <w:szCs w:val="20"/>
          </w:rPr>
          <w:alias w:val="Vigência do contrato"/>
          <w:tag w:val="Vigência do contrato"/>
          <w:id w:val="1772200715"/>
          <w:placeholder>
            <w:docPart w:val="CF378727B21C4C1E880B9D35D46A0682"/>
          </w:placeholder>
        </w:sdtPr>
        <w:sdtEndPr>
          <w:rPr>
            <w:iCs/>
          </w:rPr>
        </w:sdtEndPr>
        <w:sdtContent>
          <w:sdt>
            <w:sdtPr>
              <w:rPr>
                <w:rFonts w:ascii="Verdana" w:hAnsi="Verdana" w:cs="Segoe UI"/>
                <w:sz w:val="20"/>
                <w:szCs w:val="20"/>
              </w:rPr>
              <w:alias w:val="Vigência do contrato"/>
              <w:tag w:val="Vigência do contrato"/>
              <w:id w:val="763501966"/>
              <w:placeholder>
                <w:docPart w:val="37912CFED8A64406B0A75B05D1B5556F"/>
              </w:placeholder>
            </w:sdtPr>
            <w:sdtEndPr>
              <w:rPr>
                <w:iCs/>
              </w:rPr>
            </w:sdtEndPr>
            <w:sdtContent>
              <w:r w:rsidR="00174A4A">
                <w:rPr>
                  <w:rFonts w:ascii="Verdana" w:hAnsi="Verdana" w:cs="Segoe UI"/>
                  <w:b/>
                  <w:bCs/>
                  <w:sz w:val="20"/>
                  <w:szCs w:val="20"/>
                  <w:u w:val="single"/>
                </w:rPr>
                <w:t>2</w:t>
              </w:r>
              <w:r w:rsidR="00B178E6">
                <w:rPr>
                  <w:rFonts w:ascii="Verdana" w:hAnsi="Verdana" w:cs="Segoe UI"/>
                  <w:b/>
                  <w:bCs/>
                  <w:sz w:val="20"/>
                  <w:szCs w:val="20"/>
                  <w:u w:val="single"/>
                </w:rPr>
                <w:t>8</w:t>
              </w:r>
              <w:r w:rsidR="00174A4A">
                <w:rPr>
                  <w:rFonts w:ascii="Verdana" w:hAnsi="Verdana" w:cs="Segoe UI"/>
                  <w:b/>
                  <w:bCs/>
                  <w:sz w:val="20"/>
                  <w:szCs w:val="20"/>
                  <w:u w:val="single"/>
                </w:rPr>
                <w:t>5</w:t>
              </w:r>
              <w:r w:rsidR="00174A4A" w:rsidRPr="00AE6981">
                <w:rPr>
                  <w:rFonts w:ascii="Verdana" w:hAnsi="Verdana" w:cs="Segoe UI"/>
                  <w:b/>
                  <w:bCs/>
                  <w:sz w:val="20"/>
                  <w:szCs w:val="20"/>
                  <w:u w:val="single"/>
                </w:rPr>
                <w:t xml:space="preserve"> (</w:t>
              </w:r>
              <w:r w:rsidR="00174A4A">
                <w:rPr>
                  <w:rFonts w:ascii="Verdana" w:hAnsi="Verdana" w:cs="Segoe UI"/>
                  <w:b/>
                  <w:bCs/>
                  <w:sz w:val="20"/>
                  <w:szCs w:val="20"/>
                  <w:u w:val="single"/>
                </w:rPr>
                <w:t xml:space="preserve">duzentos e </w:t>
              </w:r>
              <w:r w:rsidR="00A135B2">
                <w:rPr>
                  <w:rFonts w:ascii="Verdana" w:hAnsi="Verdana" w:cs="Segoe UI"/>
                  <w:b/>
                  <w:bCs/>
                  <w:sz w:val="20"/>
                  <w:szCs w:val="20"/>
                  <w:u w:val="single"/>
                </w:rPr>
                <w:t>oitenta</w:t>
              </w:r>
              <w:r w:rsidR="00174A4A">
                <w:rPr>
                  <w:rFonts w:ascii="Verdana" w:hAnsi="Verdana" w:cs="Segoe UI"/>
                  <w:b/>
                  <w:bCs/>
                  <w:sz w:val="20"/>
                  <w:szCs w:val="20"/>
                  <w:u w:val="single"/>
                </w:rPr>
                <w:t xml:space="preserve"> e cinco</w:t>
              </w:r>
              <w:r w:rsidR="00174A4A" w:rsidRPr="00AE6981">
                <w:rPr>
                  <w:rFonts w:ascii="Verdana" w:hAnsi="Verdana" w:cs="Segoe UI"/>
                  <w:b/>
                  <w:bCs/>
                  <w:sz w:val="20"/>
                  <w:szCs w:val="20"/>
                  <w:u w:val="single"/>
                </w:rPr>
                <w:t>) dias  contados a partir da data da ordem de início dos serviços, sendo que o prazo de execução dos serviços será de 1</w:t>
              </w:r>
              <w:r w:rsidR="00A135B2">
                <w:rPr>
                  <w:rFonts w:ascii="Verdana" w:hAnsi="Verdana" w:cs="Segoe UI"/>
                  <w:b/>
                  <w:bCs/>
                  <w:sz w:val="20"/>
                  <w:szCs w:val="20"/>
                  <w:u w:val="single"/>
                </w:rPr>
                <w:t>8</w:t>
              </w:r>
              <w:r w:rsidR="00174A4A" w:rsidRPr="00AE6981">
                <w:rPr>
                  <w:rFonts w:ascii="Verdana" w:hAnsi="Verdana" w:cs="Segoe UI"/>
                  <w:b/>
                  <w:bCs/>
                  <w:sz w:val="20"/>
                  <w:szCs w:val="20"/>
                  <w:u w:val="single"/>
                </w:rPr>
                <w:t xml:space="preserve">0 (cento e </w:t>
              </w:r>
              <w:r w:rsidR="00A135B2">
                <w:rPr>
                  <w:rFonts w:ascii="Verdana" w:hAnsi="Verdana" w:cs="Segoe UI"/>
                  <w:b/>
                  <w:bCs/>
                  <w:sz w:val="20"/>
                  <w:szCs w:val="20"/>
                  <w:u w:val="single"/>
                </w:rPr>
                <w:t>oitenta</w:t>
              </w:r>
              <w:r w:rsidR="00174A4A" w:rsidRPr="00AE6981">
                <w:rPr>
                  <w:rFonts w:ascii="Verdana" w:hAnsi="Verdana" w:cs="Segoe UI"/>
                  <w:b/>
                  <w:bCs/>
                  <w:sz w:val="20"/>
                  <w:szCs w:val="20"/>
                  <w:u w:val="single"/>
                </w:rPr>
                <w:t>) dias contados também a partir da data da ordem de início dos serviços</w:t>
              </w:r>
            </w:sdtContent>
          </w:sdt>
        </w:sdtContent>
      </w:sdt>
      <w:r w:rsidRPr="00D035B2">
        <w:rPr>
          <w:rFonts w:ascii="Verdana" w:hAnsi="Verdana" w:cs="Segoe UI"/>
          <w:bCs/>
          <w:sz w:val="20"/>
          <w:szCs w:val="20"/>
        </w:rPr>
        <w:t>, podendo ser prorrogado mediante a celebração de Termo Aditivo nas hipóteses previstas no artigo 57, § 1º, da Lei Federal nº 8.666/1993.</w:t>
      </w:r>
    </w:p>
    <w:p w:rsidR="00D035B2" w:rsidRPr="00D035B2" w:rsidRDefault="00D035B2" w:rsidP="00D035B2">
      <w:pPr>
        <w:autoSpaceDE w:val="0"/>
        <w:autoSpaceDN w:val="0"/>
        <w:adjustRightInd w:val="0"/>
        <w:spacing w:after="0"/>
        <w:jc w:val="both"/>
        <w:rPr>
          <w:rFonts w:ascii="Verdana" w:hAnsi="Verdana" w:cs="Segoe UI"/>
          <w:bCs/>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bCs/>
          <w:sz w:val="20"/>
          <w:szCs w:val="20"/>
        </w:rPr>
      </w:pPr>
      <w:r w:rsidRPr="00D035B2">
        <w:rPr>
          <w:rFonts w:ascii="Verdana" w:hAnsi="Verdana" w:cs="Segoe UI"/>
          <w:bCs/>
          <w:sz w:val="20"/>
          <w:szCs w:val="20"/>
        </w:rPr>
        <w:t>O Termo Aditivo deverá contemplar a correspondente adequação do cronograma físico-financeiro.</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bCs/>
          <w:sz w:val="20"/>
          <w:szCs w:val="20"/>
        </w:rPr>
      </w:pPr>
      <w:r w:rsidRPr="00D035B2">
        <w:rPr>
          <w:rFonts w:ascii="Verdana" w:hAnsi="Verdana" w:cs="Segoe UI"/>
          <w:bCs/>
          <w:sz w:val="20"/>
          <w:szCs w:val="20"/>
        </w:rPr>
        <w:t>A prorrogação será precedida de justificativa e autorização da autoridade competente para a celebração do ajuste, devendo ser formalizada nos autos do processo administrativo.</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pStyle w:val="Ttulo2"/>
        <w:tabs>
          <w:tab w:val="left" w:pos="1560"/>
        </w:tabs>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QUARTA – OBRIGAÇÕES E RESPONSABILIDADES DA CONTRATADA</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À CONTRATADA, além das obrigações constantes do Projeto Básico, que constitui </w:t>
      </w:r>
      <w:r w:rsidRPr="00D035B2">
        <w:rPr>
          <w:rFonts w:ascii="Verdana" w:hAnsi="Verdana" w:cs="Segoe UI"/>
          <w:b/>
          <w:sz w:val="20"/>
          <w:szCs w:val="20"/>
        </w:rPr>
        <w:t>Anexo I</w:t>
      </w:r>
      <w:r w:rsidRPr="00D035B2">
        <w:rPr>
          <w:rFonts w:ascii="Verdana" w:hAnsi="Verdana" w:cs="Segoe UI"/>
          <w:sz w:val="20"/>
          <w:szCs w:val="20"/>
        </w:rPr>
        <w:t xml:space="preserve"> do Edital indicado no preâmbulo, e daquelas estabelecidas em lei, em especial as definidas nos diplomas federal e estadual sobre licitações, cabe:</w:t>
      </w:r>
    </w:p>
    <w:p w:rsidR="00D035B2" w:rsidRPr="00D035B2" w:rsidRDefault="00D035B2" w:rsidP="00D035B2">
      <w:pPr>
        <w:autoSpaceDE w:val="0"/>
        <w:autoSpaceDN w:val="0"/>
        <w:adjustRightInd w:val="0"/>
        <w:spacing w:after="0"/>
        <w:jc w:val="both"/>
        <w:rPr>
          <w:rFonts w:ascii="Verdana" w:hAnsi="Verdana" w:cs="Segoe UI"/>
          <w:sz w:val="20"/>
          <w:szCs w:val="20"/>
        </w:rPr>
      </w:pPr>
    </w:p>
    <w:sdt>
      <w:sdtPr>
        <w:rPr>
          <w:rFonts w:ascii="Verdana" w:eastAsiaTheme="minorHAnsi" w:hAnsi="Verdana" w:cs="Segoe UI"/>
          <w:b/>
          <w:color w:val="auto"/>
          <w:sz w:val="20"/>
          <w:szCs w:val="20"/>
        </w:rPr>
        <w:alias w:val="Obrigações da contratada"/>
        <w:tag w:val="Obrigações da contratada"/>
        <w:id w:val="-903297285"/>
        <w:placeholder>
          <w:docPart w:val="0E1EDFAB0DA54CE4AEB868B8E50E5BB5"/>
        </w:placeholder>
      </w:sdtPr>
      <w:sdtEndPr>
        <w:rPr>
          <w:b w:val="0"/>
          <w:bCs/>
        </w:rPr>
      </w:sdtEndPr>
      <w:sdtContent>
        <w:p w:rsidR="00D035B2" w:rsidRPr="00D035B2" w:rsidRDefault="00D035B2" w:rsidP="00D035B2">
          <w:pPr>
            <w:pStyle w:val="Ttulo3"/>
            <w:rPr>
              <w:rFonts w:ascii="Verdana" w:hAnsi="Verdana" w:cs="Segoe UI"/>
              <w:b/>
              <w:color w:val="auto"/>
              <w:sz w:val="20"/>
              <w:szCs w:val="20"/>
            </w:rPr>
          </w:pPr>
          <w:r w:rsidRPr="00D035B2">
            <w:rPr>
              <w:rFonts w:ascii="Verdana" w:hAnsi="Verdana" w:cs="Segoe UI"/>
              <w:b/>
              <w:color w:val="auto"/>
              <w:sz w:val="20"/>
              <w:szCs w:val="20"/>
            </w:rPr>
            <w:t>OBRIGAÇÕES E RESPONSABILIDADES GENÉRICAS</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Manter durante toda a execução do contrato, em compatibilidade com as demais obrigações assumidas, todas as condições de habilitação e qualificação exigidas na licitação indicada no preâmbulo deste termo;</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sz w:val="20"/>
              <w:szCs w:val="20"/>
            </w:rPr>
            <w:t>Executar os serviços contratados, obedecendo a desenhos de projetos, normas técnicas, especificações dos fabricantes de materiais, memoriais descritivos e instruções da fiscalização do CONTRATANTE, bem como a boa técnica;</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bCs/>
              <w:i/>
              <w:iCs/>
              <w:sz w:val="20"/>
              <w:szCs w:val="20"/>
            </w:rPr>
          </w:pPr>
          <w:r w:rsidRPr="00D035B2">
            <w:rPr>
              <w:rFonts w:ascii="Verdana" w:hAnsi="Verdana" w:cs="Segoe UI"/>
              <w:sz w:val="20"/>
              <w:szCs w:val="20"/>
            </w:rPr>
            <w:t>Assumir as despesas provenientes dos serviços de proteção provisórios e uso/locação dos equipamentos necessários à execução do objeto deste contrato</w:t>
          </w:r>
          <w:r w:rsidRPr="00D035B2">
            <w:rPr>
              <w:rFonts w:ascii="Verdana" w:hAnsi="Verdana" w:cs="Segoe UI"/>
              <w:bCs/>
              <w:i/>
              <w:iCs/>
              <w:sz w:val="20"/>
              <w:szCs w:val="20"/>
            </w:rPr>
            <w:t>;</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Assumir inteira responsabilidade pelos danos ou prejuízos causados ao CONTRATANTE ou a terceiros, decorrentes de dolo ou culpa na execução do objeto deste contrato, diretamente por seu preposto e/ou empregados, não excluindo ou reduzindo essa responsabilidade a fiscalização ou acompanhamento feito pelo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Contratar e manter, durante toda a execução contratual, os seguintes seguros, encaminhando cópia ao CONTRATANTE das respectivas apólices e eventuais alterações ou substituições:</w:t>
          </w:r>
        </w:p>
        <w:p w:rsidR="00D035B2" w:rsidRPr="00D035B2" w:rsidRDefault="00D035B2" w:rsidP="00D035B2">
          <w:pPr>
            <w:pStyle w:val="PargrafodaLista"/>
            <w:numPr>
              <w:ilvl w:val="1"/>
              <w:numId w:val="18"/>
            </w:numPr>
            <w:tabs>
              <w:tab w:val="left" w:pos="851"/>
            </w:tabs>
            <w:autoSpaceDE w:val="0"/>
            <w:autoSpaceDN w:val="0"/>
            <w:adjustRightInd w:val="0"/>
            <w:spacing w:after="0"/>
            <w:ind w:left="851"/>
            <w:jc w:val="both"/>
            <w:rPr>
              <w:rFonts w:ascii="Verdana" w:hAnsi="Verdana" w:cs="Segoe UI"/>
              <w:sz w:val="20"/>
              <w:szCs w:val="20"/>
            </w:rPr>
          </w:pPr>
          <w:r w:rsidRPr="00D035B2">
            <w:rPr>
              <w:rFonts w:ascii="Verdana" w:hAnsi="Verdana" w:cs="Segoe UI"/>
              <w:sz w:val="20"/>
              <w:szCs w:val="20"/>
            </w:rPr>
            <w:t>riscos de engenharia e responsabilidade civil do construtor, abrangendo cobertura de danos corporais ou materiais a terceiros em consequência da execução de obra;</w:t>
          </w:r>
        </w:p>
        <w:p w:rsidR="00D035B2" w:rsidRPr="00D035B2" w:rsidRDefault="00D035B2" w:rsidP="00D035B2">
          <w:pPr>
            <w:pStyle w:val="PargrafodaLista"/>
            <w:numPr>
              <w:ilvl w:val="1"/>
              <w:numId w:val="18"/>
            </w:numPr>
            <w:tabs>
              <w:tab w:val="left" w:pos="709"/>
              <w:tab w:val="left" w:pos="851"/>
            </w:tabs>
            <w:autoSpaceDE w:val="0"/>
            <w:autoSpaceDN w:val="0"/>
            <w:adjustRightInd w:val="0"/>
            <w:spacing w:after="0"/>
            <w:ind w:left="567" w:firstLine="0"/>
            <w:jc w:val="both"/>
            <w:rPr>
              <w:rFonts w:ascii="Verdana" w:hAnsi="Verdana" w:cs="Segoe UI"/>
              <w:sz w:val="20"/>
              <w:szCs w:val="20"/>
            </w:rPr>
          </w:pPr>
          <w:r w:rsidRPr="00D035B2">
            <w:rPr>
              <w:rFonts w:ascii="Verdana" w:hAnsi="Verdana" w:cs="Segoe UI"/>
              <w:sz w:val="20"/>
              <w:szCs w:val="20"/>
            </w:rPr>
            <w:t>contra acidentes do trabalho; e</w:t>
          </w:r>
        </w:p>
        <w:p w:rsidR="00D035B2" w:rsidRPr="00D035B2" w:rsidRDefault="00D035B2" w:rsidP="00D035B2">
          <w:pPr>
            <w:pStyle w:val="PargrafodaLista"/>
            <w:numPr>
              <w:ilvl w:val="1"/>
              <w:numId w:val="18"/>
            </w:numPr>
            <w:tabs>
              <w:tab w:val="left" w:pos="709"/>
              <w:tab w:val="left" w:pos="851"/>
            </w:tabs>
            <w:autoSpaceDE w:val="0"/>
            <w:autoSpaceDN w:val="0"/>
            <w:adjustRightInd w:val="0"/>
            <w:spacing w:after="0"/>
            <w:ind w:left="567" w:firstLine="0"/>
            <w:jc w:val="both"/>
            <w:rPr>
              <w:rFonts w:ascii="Verdana" w:hAnsi="Verdana" w:cs="Segoe UI"/>
              <w:sz w:val="20"/>
              <w:szCs w:val="20"/>
            </w:rPr>
          </w:pPr>
          <w:r w:rsidRPr="00D035B2">
            <w:rPr>
              <w:rFonts w:ascii="Verdana" w:hAnsi="Verdana" w:cs="Segoe UI"/>
              <w:sz w:val="20"/>
              <w:szCs w:val="20"/>
            </w:rPr>
            <w:t>outros exigidos pela legislação pertinente;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Responsabilizar-se pelas despesas decorrentes:</w:t>
          </w:r>
        </w:p>
        <w:p w:rsidR="00D035B2" w:rsidRPr="00D035B2" w:rsidRDefault="00D035B2" w:rsidP="00D035B2">
          <w:pPr>
            <w:pStyle w:val="PargrafodaLista"/>
            <w:numPr>
              <w:ilvl w:val="1"/>
              <w:numId w:val="18"/>
            </w:numPr>
            <w:tabs>
              <w:tab w:val="left" w:pos="284"/>
            </w:tabs>
            <w:autoSpaceDE w:val="0"/>
            <w:autoSpaceDN w:val="0"/>
            <w:adjustRightInd w:val="0"/>
            <w:spacing w:after="0"/>
            <w:ind w:left="851" w:hanging="284"/>
            <w:jc w:val="both"/>
            <w:rPr>
              <w:rFonts w:ascii="Verdana" w:hAnsi="Verdana" w:cs="Segoe UI"/>
              <w:sz w:val="20"/>
              <w:szCs w:val="20"/>
            </w:rPr>
          </w:pPr>
          <w:r w:rsidRPr="00D035B2">
            <w:rPr>
              <w:rFonts w:ascii="Verdana" w:hAnsi="Verdana" w:cs="Segoe UI"/>
              <w:sz w:val="20"/>
              <w:szCs w:val="20"/>
            </w:rPr>
            <w:t xml:space="preserve"> de acidentes do trabalho que não forem cobertas pelo seguro da CONTRATADA;</w:t>
          </w:r>
        </w:p>
        <w:p w:rsidR="00D035B2" w:rsidRPr="00D035B2" w:rsidRDefault="00D035B2" w:rsidP="00D035B2">
          <w:pPr>
            <w:pStyle w:val="PargrafodaLista"/>
            <w:numPr>
              <w:ilvl w:val="1"/>
              <w:numId w:val="18"/>
            </w:numPr>
            <w:tabs>
              <w:tab w:val="left" w:pos="284"/>
            </w:tabs>
            <w:autoSpaceDE w:val="0"/>
            <w:autoSpaceDN w:val="0"/>
            <w:adjustRightInd w:val="0"/>
            <w:spacing w:after="0"/>
            <w:ind w:left="851" w:hanging="284"/>
            <w:jc w:val="both"/>
            <w:rPr>
              <w:rFonts w:ascii="Verdana" w:hAnsi="Verdana" w:cs="Segoe UI"/>
              <w:sz w:val="20"/>
              <w:szCs w:val="20"/>
            </w:rPr>
          </w:pPr>
          <w:r w:rsidRPr="00D035B2">
            <w:rPr>
              <w:rFonts w:ascii="Verdana" w:hAnsi="Verdana" w:cs="Segoe UI"/>
              <w:sz w:val="20"/>
              <w:szCs w:val="20"/>
            </w:rPr>
            <w:t>do uso indevido de marcas, patentes e outros direitos de propriedade intelectual de terceiros;</w:t>
          </w:r>
        </w:p>
        <w:p w:rsidR="00D035B2" w:rsidRPr="00D035B2" w:rsidRDefault="00D035B2" w:rsidP="00D035B2">
          <w:pPr>
            <w:pStyle w:val="PargrafodaLista"/>
            <w:numPr>
              <w:ilvl w:val="1"/>
              <w:numId w:val="18"/>
            </w:numPr>
            <w:tabs>
              <w:tab w:val="left" w:pos="284"/>
            </w:tabs>
            <w:autoSpaceDE w:val="0"/>
            <w:autoSpaceDN w:val="0"/>
            <w:adjustRightInd w:val="0"/>
            <w:spacing w:after="0"/>
            <w:ind w:left="851" w:hanging="284"/>
            <w:jc w:val="both"/>
            <w:rPr>
              <w:rFonts w:ascii="Verdana" w:hAnsi="Verdana" w:cs="Segoe UI"/>
              <w:sz w:val="20"/>
              <w:szCs w:val="20"/>
            </w:rPr>
          </w:pPr>
          <w:r w:rsidRPr="00D035B2">
            <w:rPr>
              <w:rFonts w:ascii="Verdana" w:hAnsi="Verdana" w:cs="Segoe UI"/>
              <w:sz w:val="20"/>
              <w:szCs w:val="20"/>
            </w:rPr>
            <w:t>de defeitos ou incorreções dos serviços executados pela CONTRATADA e eventuais subcontratadas;</w:t>
          </w:r>
        </w:p>
        <w:p w:rsidR="00D035B2" w:rsidRPr="00D035B2" w:rsidRDefault="00D035B2" w:rsidP="00D035B2">
          <w:pPr>
            <w:pStyle w:val="PargrafodaLista"/>
            <w:numPr>
              <w:ilvl w:val="1"/>
              <w:numId w:val="18"/>
            </w:numPr>
            <w:tabs>
              <w:tab w:val="left" w:pos="284"/>
            </w:tabs>
            <w:autoSpaceDE w:val="0"/>
            <w:autoSpaceDN w:val="0"/>
            <w:adjustRightInd w:val="0"/>
            <w:spacing w:after="0"/>
            <w:ind w:left="851" w:hanging="284"/>
            <w:jc w:val="both"/>
            <w:rPr>
              <w:rFonts w:ascii="Verdana" w:hAnsi="Verdana" w:cs="Segoe UI"/>
              <w:sz w:val="20"/>
              <w:szCs w:val="20"/>
            </w:rPr>
          </w:pPr>
          <w:r w:rsidRPr="00D035B2">
            <w:rPr>
              <w:rFonts w:ascii="Verdana" w:hAnsi="Verdana" w:cs="Segoe UI"/>
              <w:sz w:val="20"/>
              <w:szCs w:val="20"/>
            </w:rPr>
            <w:t>de destruição ou danificação dos bens do CONTRATANTE, de seus funcionários ou de terceiros, ainda que ocorridos em via pública adjacente à obra;</w:t>
          </w:r>
        </w:p>
        <w:p w:rsidR="00D035B2" w:rsidRPr="00D035B2" w:rsidRDefault="00D035B2" w:rsidP="00D035B2">
          <w:pPr>
            <w:pStyle w:val="PargrafodaLista"/>
            <w:numPr>
              <w:ilvl w:val="1"/>
              <w:numId w:val="18"/>
            </w:numPr>
            <w:tabs>
              <w:tab w:val="left" w:pos="284"/>
            </w:tabs>
            <w:autoSpaceDE w:val="0"/>
            <w:autoSpaceDN w:val="0"/>
            <w:adjustRightInd w:val="0"/>
            <w:spacing w:after="0"/>
            <w:ind w:left="851" w:hanging="284"/>
            <w:jc w:val="both"/>
            <w:rPr>
              <w:rFonts w:ascii="Verdana" w:hAnsi="Verdana" w:cs="Segoe UI"/>
              <w:sz w:val="20"/>
              <w:szCs w:val="20"/>
            </w:rPr>
          </w:pPr>
          <w:r w:rsidRPr="00D035B2">
            <w:rPr>
              <w:rFonts w:ascii="Verdana" w:hAnsi="Verdana" w:cs="Segoe UI"/>
              <w:sz w:val="20"/>
              <w:szCs w:val="20"/>
            </w:rPr>
            <w:t>da reparação ou reconstrução, no todo ou em parte, da obra danificada por incêndio ou qualquer outro sinistro, independentemente de cobertura do seguro;</w:t>
          </w:r>
        </w:p>
        <w:p w:rsidR="00D035B2" w:rsidRPr="00D035B2" w:rsidRDefault="00D035B2" w:rsidP="00D035B2">
          <w:pPr>
            <w:pStyle w:val="PargrafodaLista"/>
            <w:numPr>
              <w:ilvl w:val="0"/>
              <w:numId w:val="18"/>
            </w:numPr>
            <w:tabs>
              <w:tab w:val="left" w:pos="709"/>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Tomar todas as medidas necessárias ao pronto atendimento dos empregados acidentados ou com mal súbito, por meio de seus encarregados, assumindo todas as responsabilidades daí decorrentes;</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Manter vigilância, constante e permanente, sobre os locais de execução dos serviços a serem executados, abrangendo materiais e equipamentos, cabendo-lhe toda a responsabilidade por quaisquer perdas e/ou danos que eventualmente venham a ocorrer;</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Informar ao gestor do contrato os nomes e funções dos empregados da CONTRATADA que estarão atuando na execução das obras em questão, atualizando sempre que necessários e/ou quando houver alterações;</w:t>
          </w:r>
        </w:p>
        <w:p w:rsidR="00D035B2" w:rsidRPr="00D035B2" w:rsidRDefault="00D035B2" w:rsidP="00D035B2">
          <w:pPr>
            <w:pStyle w:val="PargrafodaLista"/>
            <w:numPr>
              <w:ilvl w:val="0"/>
              <w:numId w:val="18"/>
            </w:numPr>
            <w:tabs>
              <w:tab w:val="left" w:pos="567"/>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lastRenderedPageBreak/>
            <w:t>Organizar o almoxarifado, estocando convenientemente os materiais de sua propriedade, bem como aqueles provenientes de remoções para reutilização e/ou os fornecidos para a execução da obra objeto deste contrato, responsabilizando-se pela sua guarda e distribuição;</w:t>
          </w:r>
        </w:p>
        <w:p w:rsidR="00D035B2" w:rsidRPr="00D035B2" w:rsidRDefault="00D035B2" w:rsidP="00D035B2">
          <w:pPr>
            <w:pStyle w:val="PargrafodaLista"/>
            <w:numPr>
              <w:ilvl w:val="0"/>
              <w:numId w:val="18"/>
            </w:numPr>
            <w:tabs>
              <w:tab w:val="left" w:pos="567"/>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xml:space="preserve">Atender e respeitar todas as normas de Medicina, Higiene e Segurança do Trabalho, devendo observar as exigências emanadas do </w:t>
          </w:r>
          <w:r w:rsidRPr="00D035B2">
            <w:rPr>
              <w:rFonts w:ascii="Verdana" w:hAnsi="Verdana" w:cs="Segoe UI"/>
              <w:sz w:val="20"/>
              <w:szCs w:val="20"/>
              <w:lang w:val="pt-PT"/>
            </w:rPr>
            <w:t xml:space="preserve">SESMT - Serviço Especializado em Engenharia de Segurança e Medicina do Trabalho, bem como </w:t>
          </w:r>
          <w:r w:rsidRPr="00D035B2">
            <w:rPr>
              <w:rFonts w:ascii="Verdana" w:hAnsi="Verdana" w:cs="Segoe UI"/>
              <w:sz w:val="20"/>
              <w:szCs w:val="20"/>
            </w:rPr>
            <w:t>as orientações da CIPA (Comissão Interna de Prevenção de Acidentes) , de acordo com o PCMSO (Programa de Controle Médico de Saúde Ocupacional), PPRA (Programa de Prevenção de Riscos Ambientais), ou PCMAT (Programa de Condições e Meio Ambiente de Trabalho na Industria da Construção), quando for o caso;</w:t>
          </w:r>
        </w:p>
        <w:p w:rsidR="00D035B2" w:rsidRPr="00D035B2" w:rsidRDefault="00D035B2" w:rsidP="00D035B2">
          <w:pPr>
            <w:pStyle w:val="PargrafodaLista"/>
            <w:numPr>
              <w:ilvl w:val="0"/>
              <w:numId w:val="18"/>
            </w:numPr>
            <w:tabs>
              <w:tab w:val="left" w:pos="567"/>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xml:space="preserve">Manter na obra equipe técnica especializada, e em número suficiente para cumprir o prazo de execução do objeto estabelecido neste ajuste, sendo obrigatória para início dos serviços a apresentação de fichas de registro dos funcionários que estarão lotados na obra, inclusive terceirizados. </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Indicar representante ou preposto, devidamente credenciado junto ao CONTRATANTE, para receber instruções, bem como para proporcionar à equipe de fiscalização a assistência necessária ao desempenho das suas tarefas;</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Providenciar a confecção e instalação, às suas expensas e em lugar visível do canteiro, de placa da obra, de acordo com o modelo fornecido pelo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Assegurar livre acesso à equipe de fiscalização aos locais de trabalho e atender a eventuais exigências no prazo estabelecido pelo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bCs/>
              <w:sz w:val="20"/>
              <w:szCs w:val="20"/>
            </w:rPr>
            <w:t>Responsabilizar-se por todas as obrigações trabalhistas, sociais, previdenciárias, tributárias e as demais previstas na legislação específica, cuja inadimplência não transfere responsabilidade ao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Responsabilizar-se, pelo período de 5 (cinco) anos, contados a partir da emissão do Termo de Recebimento Definitivo, pela reparação, às suas expensas, de quaisquer vícios e defeitos provenientes da execução do objeto deste contrato, assumindo a responsabilidade pela segurança e solidez dos trabalhos executados, seja em razão dos materiais, seja em razão do solo, nos termos do artigo 618 do Código Civil;</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Responsabilizar-se integralmente pelos danos decorrentes da execução do objeto, de acordo com os artigos 14 e 17 a 27 do Código de Defesa do Consumidor (Lei Federal nº 8.078/1990), ficando o CONTRATANTE autorizado a descontar da garantia prestada, caso exigida no Edital, ou dos pagamentos devidos à CONTRATADA, o valor correspondente ao prejuízo apurado;</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Apresentar, sempre que exigido pelo CONTRATANTE, a Carteira de Trabalho e Previdência Social (CTPS) de seus empregados e os comprovantes de pagamentos das obrigações trabalhistas e previdenciárias relativas aos empregados que prestam ou tenham prestado serviços ao CONTRATANTE por força deste contrato, bem como qualquer outro documento ou comprovação que seja solicitado;</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Providenciar, conforme o caso, as ligações definitivas das utilidades previstas no Projeto Básico (água, esgoto, gás, energia elétrica, telefone, etc.), bem como atuar junto aos órgãos federais, estaduais e municipais e concessionárias de serviços públicos para a obtenção de licenças e regularização dos serviços e atividades concluídas (ex.: “habite-se”, licenças ambientais, alvarás, etc.);</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lastRenderedPageBreak/>
            <w:t>Fornecer Equipamentos de Proteção Individual – EPI a seus empregados, instruindo-os quanto ao seu uso correto e fiscalizando a sua efetiva utilização;</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Propiciar aos seus empregados os materiais e equipamentos necessários à perfeita execução do objeto do contrato;</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Identificar os equipamentos de sua propriedade, de forma a não serem confundidos com similares de propriedade do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Manter a disciplina entre seus empregados, aos quais será expressamente vedado o uso de qualquer bebida alcoólica ou entorpecente de qualquer espécie;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Substituir qualquer integrante de sua equipe, cuja permanência no serviço for considerada inconveniente e/ou incapacitada, no prazo determinado pelo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Manter pessoal uniformizado em um só padrão e identificado por crachá com fotografia recente;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Instruir os seus empregados, inclusive terceirizados e eventuais subcontratados, quanto à prevenção de incêndios nas áreas do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Relatar ao CONTRATANTE, imediatamente e por escrito, qualquer anormalidade que verificar durante a execução dos serviços;</w:t>
          </w:r>
        </w:p>
        <w:p w:rsidR="00D035B2" w:rsidRPr="00D035B2" w:rsidRDefault="00D035B2" w:rsidP="00D035B2">
          <w:pPr>
            <w:pStyle w:val="PargrafodaLista"/>
            <w:numPr>
              <w:ilvl w:val="0"/>
              <w:numId w:val="18"/>
            </w:numPr>
            <w:tabs>
              <w:tab w:val="left" w:pos="284"/>
            </w:tabs>
            <w:spacing w:after="0"/>
            <w:ind w:left="0" w:firstLine="0"/>
            <w:jc w:val="both"/>
            <w:rPr>
              <w:rFonts w:ascii="Verdana" w:hAnsi="Verdana" w:cs="Segoe UI"/>
              <w:sz w:val="20"/>
              <w:szCs w:val="20"/>
            </w:rPr>
          </w:pPr>
          <w:r w:rsidRPr="00D035B2">
            <w:rPr>
              <w:rFonts w:ascii="Verdana" w:hAnsi="Verdana" w:cs="Segoe UI"/>
              <w:sz w:val="20"/>
              <w:szCs w:val="20"/>
            </w:rPr>
            <w:t>Fornecer ao CONTRATANTE os dados técnicos de seu interesse e prestar os esclarecimentos que lhe forem solicitados;</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Paralisar, por determinação do CONTRATANTE, qualquer atividade que não esteja sendo executada de acordo com as melhores práticas de engenharia ou que ponha em risco a segurança de pessoas ou bens de terceiros;</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Submeter previamente, por escrito, à análise e aprovação do gestor do contrato mudanças pontuais nos métodos executivos que não impliquem em alteração quantitativa ou qualitativa de objeto nem resultem em majoração de custos ao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Providenciar junto ao CREA e/ou ao CAU as Anotações e Registros de Responsabilidade Técnica referentes ao objeto do contrato e especialidades pertinentes, nos termos das normas aplicáveis;</w:t>
          </w:r>
        </w:p>
        <w:p w:rsidR="00D035B2" w:rsidRPr="00D035B2" w:rsidRDefault="00D035B2" w:rsidP="00D035B2">
          <w:pPr>
            <w:pStyle w:val="PargrafodaLista"/>
            <w:numPr>
              <w:ilvl w:val="0"/>
              <w:numId w:val="18"/>
            </w:numPr>
            <w:tabs>
              <w:tab w:val="left" w:pos="284"/>
            </w:tabs>
            <w:spacing w:after="0"/>
            <w:ind w:left="0" w:firstLine="0"/>
            <w:jc w:val="both"/>
            <w:rPr>
              <w:rFonts w:ascii="Verdana" w:hAnsi="Verdana" w:cs="Segoe UI"/>
              <w:sz w:val="20"/>
              <w:szCs w:val="20"/>
            </w:rPr>
          </w:pPr>
          <w:r w:rsidRPr="00D035B2">
            <w:rPr>
              <w:rFonts w:ascii="Verdana" w:hAnsi="Verdana" w:cs="Segoe UI"/>
              <w:bCs/>
              <w:sz w:val="20"/>
              <w:szCs w:val="20"/>
            </w:rPr>
            <w:t xml:space="preserve">Acatar </w:t>
          </w:r>
          <w:r w:rsidRPr="00D035B2">
            <w:rPr>
              <w:rFonts w:ascii="Verdana" w:hAnsi="Verdana" w:cs="Segoe UI"/>
              <w:sz w:val="20"/>
              <w:szCs w:val="20"/>
            </w:rPr>
            <w:t>todas as determinações do CONTRATANTE quanto à interpretação de projetos e desenhos técnicos, devendo para tanto registrar no livro “Diário de Ocorrências” todas as observações apresentadas pela fiscalização;</w:t>
          </w:r>
        </w:p>
        <w:p w:rsidR="00D035B2" w:rsidRPr="00D035B2" w:rsidRDefault="00D035B2" w:rsidP="00D035B2">
          <w:pPr>
            <w:pStyle w:val="PargrafodaLista"/>
            <w:numPr>
              <w:ilvl w:val="0"/>
              <w:numId w:val="18"/>
            </w:numPr>
            <w:tabs>
              <w:tab w:val="left" w:pos="284"/>
              <w:tab w:val="left" w:pos="993"/>
            </w:tabs>
            <w:spacing w:after="0"/>
            <w:ind w:left="0" w:firstLine="0"/>
            <w:jc w:val="both"/>
            <w:rPr>
              <w:rFonts w:ascii="Verdana" w:hAnsi="Verdana" w:cs="Segoe UI"/>
              <w:sz w:val="20"/>
              <w:szCs w:val="20"/>
            </w:rPr>
          </w:pPr>
          <w:r w:rsidRPr="00D035B2">
            <w:rPr>
              <w:rFonts w:ascii="Verdana" w:hAnsi="Verdana" w:cs="Segoe UI"/>
              <w:sz w:val="20"/>
              <w:szCs w:val="20"/>
            </w:rPr>
            <w:t>Assegurar ao CONTRATANTE os direitos de propriedade intelectual referentes aos produtos, projetos, soluções e documentos congêneres desenvolvidos pela CONTRATADA e seus subcontratados, inclusive sobre eventuais adequações e atualizações que vierem a ser realizadas, permitindo ao CONTRATANTE distribui-los, alterá-los e utilizá-los sem limitações;</w:t>
          </w:r>
        </w:p>
        <w:p w:rsidR="00D035B2" w:rsidRPr="00D035B2" w:rsidRDefault="00D035B2" w:rsidP="00D035B2">
          <w:pPr>
            <w:pStyle w:val="PargrafodaLista"/>
            <w:numPr>
              <w:ilvl w:val="0"/>
              <w:numId w:val="18"/>
            </w:numPr>
            <w:tabs>
              <w:tab w:val="left" w:pos="284"/>
            </w:tabs>
            <w:spacing w:after="0"/>
            <w:ind w:left="0" w:firstLine="0"/>
            <w:jc w:val="both"/>
            <w:rPr>
              <w:rFonts w:ascii="Verdana" w:hAnsi="Verdana" w:cs="Segoe UI"/>
              <w:sz w:val="20"/>
              <w:szCs w:val="20"/>
            </w:rPr>
          </w:pPr>
          <w:r w:rsidRPr="00D035B2">
            <w:rPr>
              <w:rFonts w:ascii="Verdana" w:hAnsi="Verdana" w:cs="Segoe UI"/>
              <w:sz w:val="20"/>
              <w:szCs w:val="20"/>
            </w:rPr>
            <w:t>Não efetuar quaisquer alterações, supressões ou acréscimos dos serviços contratados sem que haja o devido aditamento contratual;</w:t>
          </w:r>
        </w:p>
        <w:p w:rsidR="00D035B2" w:rsidRPr="00D035B2" w:rsidRDefault="00D035B2" w:rsidP="00D035B2">
          <w:pPr>
            <w:spacing w:after="0"/>
            <w:jc w:val="both"/>
            <w:rPr>
              <w:rFonts w:ascii="Verdana" w:eastAsia="Arial Unicode MS" w:hAnsi="Verdana" w:cs="Segoe UI"/>
              <w:b/>
              <w:sz w:val="20"/>
              <w:szCs w:val="20"/>
            </w:rPr>
          </w:pPr>
        </w:p>
        <w:p w:rsidR="00D035B2" w:rsidRPr="00D035B2" w:rsidRDefault="00D035B2" w:rsidP="00D035B2">
          <w:pPr>
            <w:pStyle w:val="Ttulo3"/>
            <w:rPr>
              <w:rFonts w:ascii="Verdana" w:eastAsia="Arial Unicode MS" w:hAnsi="Verdana" w:cs="Segoe UI"/>
              <w:b/>
              <w:color w:val="auto"/>
              <w:sz w:val="20"/>
              <w:szCs w:val="20"/>
            </w:rPr>
          </w:pPr>
          <w:r w:rsidRPr="00D035B2">
            <w:rPr>
              <w:rFonts w:ascii="Verdana" w:eastAsia="Arial Unicode MS" w:hAnsi="Verdana" w:cs="Segoe UI"/>
              <w:b/>
              <w:color w:val="auto"/>
              <w:sz w:val="20"/>
              <w:szCs w:val="20"/>
            </w:rPr>
            <w:t>CONFORMIDADE COM O MARCO LEGAL ANTICORRUPÇÃO</w:t>
          </w:r>
        </w:p>
        <w:p w:rsidR="00D035B2" w:rsidRPr="00D035B2" w:rsidRDefault="00D035B2" w:rsidP="00D035B2">
          <w:pPr>
            <w:pStyle w:val="PargrafodaLista"/>
            <w:numPr>
              <w:ilvl w:val="0"/>
              <w:numId w:val="18"/>
            </w:numPr>
            <w:tabs>
              <w:tab w:val="left" w:pos="284"/>
            </w:tabs>
            <w:spacing w:after="0"/>
            <w:ind w:left="0" w:firstLine="0"/>
            <w:jc w:val="both"/>
            <w:rPr>
              <w:rFonts w:ascii="Verdana" w:hAnsi="Verdana" w:cs="Segoe UI"/>
              <w:sz w:val="20"/>
              <w:szCs w:val="20"/>
            </w:rPr>
          </w:pPr>
          <w:r w:rsidRPr="00D035B2">
            <w:rPr>
              <w:rFonts w:ascii="Verdana" w:hAnsi="Verdana" w:cs="Segoe UI"/>
              <w:bCs/>
              <w:sz w:val="20"/>
              <w:szCs w:val="20"/>
            </w:rPr>
            <w:t>Abster-se de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w:t>
          </w:r>
        </w:p>
        <w:p w:rsidR="00D035B2" w:rsidRPr="00D035B2" w:rsidRDefault="00D035B2" w:rsidP="00D035B2">
          <w:pPr>
            <w:pStyle w:val="PargrafodaLista"/>
            <w:numPr>
              <w:ilvl w:val="0"/>
              <w:numId w:val="18"/>
            </w:numPr>
            <w:tabs>
              <w:tab w:val="left" w:pos="284"/>
            </w:tabs>
            <w:spacing w:after="0"/>
            <w:ind w:left="0" w:firstLine="0"/>
            <w:jc w:val="both"/>
            <w:rPr>
              <w:rFonts w:ascii="Verdana" w:hAnsi="Verdana" w:cs="Segoe UI"/>
              <w:sz w:val="20"/>
              <w:szCs w:val="20"/>
            </w:rPr>
          </w:pPr>
          <w:r w:rsidRPr="00D035B2">
            <w:rPr>
              <w:rFonts w:ascii="Verdana" w:hAnsi="Verdana" w:cs="Segoe UI"/>
              <w:sz w:val="20"/>
              <w:szCs w:val="20"/>
            </w:rPr>
            <w:t xml:space="preserve">Conduzir os </w:t>
          </w:r>
          <w:r w:rsidRPr="00D035B2">
            <w:rPr>
              <w:rFonts w:ascii="Verdana" w:hAnsi="Verdana" w:cs="Segoe UI"/>
              <w:color w:val="000000"/>
              <w:sz w:val="20"/>
              <w:szCs w:val="20"/>
            </w:rPr>
            <w:t xml:space="preserve">seus negócios de forma a coibir fraudes, corrupção e quaisquer outros atos lesivos à Administração Pública, nacional ou estrangeira, nos termos da Lei </w:t>
          </w:r>
          <w:r w:rsidRPr="00D035B2">
            <w:rPr>
              <w:rFonts w:ascii="Verdana" w:hAnsi="Verdana" w:cs="Segoe UI"/>
              <w:color w:val="000000"/>
              <w:sz w:val="20"/>
              <w:szCs w:val="20"/>
            </w:rPr>
            <w:lastRenderedPageBreak/>
            <w:t>Federal nº 12.846/2013 e do Decreto Estadual nº 60.106/2014</w:t>
          </w:r>
          <w:r w:rsidRPr="00D035B2">
            <w:rPr>
              <w:rFonts w:ascii="Verdana" w:hAnsi="Verdana" w:cs="Segoe UI"/>
              <w:sz w:val="20"/>
              <w:szCs w:val="20"/>
            </w:rPr>
            <w:t>, abstendo-se de práticas como as seguintes:</w:t>
          </w:r>
        </w:p>
        <w:p w:rsidR="00D035B2" w:rsidRPr="00D035B2" w:rsidRDefault="00D035B2" w:rsidP="00D035B2">
          <w:pPr>
            <w:pStyle w:val="PargrafodaLista"/>
            <w:numPr>
              <w:ilvl w:val="0"/>
              <w:numId w:val="19"/>
            </w:numPr>
            <w:spacing w:after="0"/>
            <w:jc w:val="both"/>
            <w:rPr>
              <w:rFonts w:ascii="Verdana" w:hAnsi="Verdana" w:cs="Segoe UI"/>
              <w:sz w:val="20"/>
              <w:szCs w:val="20"/>
            </w:rPr>
          </w:pPr>
          <w:r w:rsidRPr="00D035B2">
            <w:rPr>
              <w:rFonts w:ascii="Verdana" w:hAnsi="Verdana" w:cs="Segoe UI"/>
              <w:sz w:val="20"/>
              <w:szCs w:val="20"/>
            </w:rPr>
            <w:t xml:space="preserve"> prometer, oferecer ou dar, direta ou indiretamente, vantagem indevida a agente público, ou a terceira pessoa a ele relacionada; </w:t>
          </w:r>
        </w:p>
        <w:p w:rsidR="00D035B2" w:rsidRPr="00D035B2" w:rsidRDefault="00D035B2" w:rsidP="00D035B2">
          <w:pPr>
            <w:pStyle w:val="PargrafodaLista"/>
            <w:numPr>
              <w:ilvl w:val="0"/>
              <w:numId w:val="19"/>
            </w:numPr>
            <w:spacing w:after="0"/>
            <w:jc w:val="both"/>
            <w:rPr>
              <w:rFonts w:ascii="Verdana" w:hAnsi="Verdana" w:cs="Segoe UI"/>
              <w:sz w:val="20"/>
              <w:szCs w:val="20"/>
            </w:rPr>
          </w:pPr>
          <w:r w:rsidRPr="00D035B2">
            <w:rPr>
              <w:rFonts w:ascii="Verdana" w:hAnsi="Verdana" w:cs="Segoe UI"/>
              <w:sz w:val="20"/>
              <w:szCs w:val="20"/>
            </w:rPr>
            <w:t xml:space="preserve">comprovadamente, financiar, custear, patrocinar ou de qualquer modo subvencionar a prática dos atos ilícitos previstos em Lei; </w:t>
          </w:r>
        </w:p>
        <w:p w:rsidR="00D035B2" w:rsidRPr="00D035B2" w:rsidRDefault="00D035B2" w:rsidP="00D035B2">
          <w:pPr>
            <w:pStyle w:val="PargrafodaLista"/>
            <w:numPr>
              <w:ilvl w:val="0"/>
              <w:numId w:val="19"/>
            </w:numPr>
            <w:spacing w:after="0"/>
            <w:jc w:val="both"/>
            <w:rPr>
              <w:rFonts w:ascii="Verdana" w:hAnsi="Verdana" w:cs="Segoe UI"/>
              <w:sz w:val="20"/>
              <w:szCs w:val="20"/>
            </w:rPr>
          </w:pPr>
          <w:r w:rsidRPr="00D035B2">
            <w:rPr>
              <w:rFonts w:ascii="Verdana" w:hAnsi="Verdana" w:cs="Segoe UI"/>
              <w:sz w:val="20"/>
              <w:szCs w:val="20"/>
            </w:rPr>
            <w:t xml:space="preserve">comprovadamente, utilizar-se de interposta pessoa física ou jurídica para ocultar ou dissimular seus reais interesses ou a identidade dos beneficiários dos atos praticados; </w:t>
          </w:r>
        </w:p>
        <w:p w:rsidR="00D035B2" w:rsidRPr="00D035B2" w:rsidRDefault="00D035B2" w:rsidP="00D035B2">
          <w:pPr>
            <w:pStyle w:val="PargrafodaLista"/>
            <w:numPr>
              <w:ilvl w:val="0"/>
              <w:numId w:val="19"/>
            </w:numPr>
            <w:spacing w:after="0"/>
            <w:jc w:val="both"/>
            <w:rPr>
              <w:rFonts w:ascii="Verdana" w:hAnsi="Verdana" w:cs="Segoe UI"/>
              <w:sz w:val="20"/>
              <w:szCs w:val="20"/>
            </w:rPr>
          </w:pPr>
          <w:r w:rsidRPr="00D035B2">
            <w:rPr>
              <w:rFonts w:ascii="Verdana" w:hAnsi="Verdana" w:cs="Segoe UI"/>
              <w:sz w:val="20"/>
              <w:szCs w:val="20"/>
            </w:rPr>
            <w:t xml:space="preserve">no tocante a licitações e contratos: </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frustrar ou fraudar, mediante ajuste, combinação ou qualquer outro expediente, o caráter competitivo de procedimento licitatório público;</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 xml:space="preserve">impedir, perturbar ou fraudar a realização de qualquer ato de procedimento licitatório público; </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afastar ou procurar afastar licitante, por meio de fraude ou oferecimento de vantagem de qualquer tipo;</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fraudar licitação pública ou contrato dela decorrente;</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criar, de modo fraudulento ou irregular, pessoa jurídica para participar de licitação pública ou celebrar contrato administrativo;</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manipular ou fraudar o equilíbrio econômico-financeiro dos contratos celebrados com a Administração Pública;</w:t>
          </w:r>
        </w:p>
        <w:p w:rsidR="00D035B2" w:rsidRPr="00D035B2" w:rsidRDefault="00D035B2" w:rsidP="00D035B2">
          <w:pPr>
            <w:pStyle w:val="PargrafodaLista"/>
            <w:numPr>
              <w:ilvl w:val="0"/>
              <w:numId w:val="19"/>
            </w:numPr>
            <w:spacing w:after="0"/>
            <w:jc w:val="both"/>
            <w:rPr>
              <w:rFonts w:ascii="Verdana" w:hAnsi="Verdana" w:cs="Segoe UI"/>
              <w:strike/>
              <w:sz w:val="20"/>
              <w:szCs w:val="20"/>
            </w:rPr>
          </w:pPr>
          <w:r w:rsidRPr="00D035B2">
            <w:rPr>
              <w:rFonts w:ascii="Verdana" w:hAnsi="Verdana" w:cs="Segoe UI"/>
              <w:sz w:val="20"/>
              <w:szCs w:val="20"/>
            </w:rPr>
            <w:t>dificultar atividade de investigação ou fiscalização de órgãos, entidades ou agentes públicos, ou intervir em sua atuação, inclusive no âmbito das agências reguladoras e dos órgãos de fiscalização do Sistema Financeiro Nacional;</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pStyle w:val="Ttulo3"/>
            <w:rPr>
              <w:rFonts w:ascii="Verdana" w:hAnsi="Verdana" w:cs="Segoe UI"/>
              <w:b/>
              <w:bCs/>
              <w:color w:val="auto"/>
              <w:sz w:val="20"/>
              <w:szCs w:val="20"/>
            </w:rPr>
          </w:pPr>
          <w:r w:rsidRPr="00D035B2">
            <w:rPr>
              <w:rFonts w:ascii="Verdana" w:hAnsi="Verdana" w:cs="Segoe UI"/>
              <w:b/>
              <w:bCs/>
              <w:color w:val="auto"/>
              <w:sz w:val="20"/>
              <w:szCs w:val="20"/>
            </w:rPr>
            <w:t>RESPONSABILIDADE SOCIOAMBIENTAL</w:t>
          </w:r>
        </w:p>
        <w:p w:rsidR="00D035B2" w:rsidRPr="00D035B2" w:rsidRDefault="00D035B2" w:rsidP="00D035B2">
          <w:pPr>
            <w:pStyle w:val="PargrafodaLista"/>
            <w:numPr>
              <w:ilvl w:val="0"/>
              <w:numId w:val="18"/>
            </w:numPr>
            <w:tabs>
              <w:tab w:val="left" w:pos="567"/>
              <w:tab w:val="left" w:pos="993"/>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Adotar todas as precauções para evitar agressões ao meio ambiente, preservando a fauna e a flora existentes no local de execução dos serviços, e mantendo o local de trabalho adequado às exigências de limpeza, higiene e segurança;</w:t>
          </w:r>
        </w:p>
        <w:p w:rsidR="00D035B2" w:rsidRPr="00D035B2" w:rsidRDefault="00D035B2" w:rsidP="00D035B2">
          <w:pPr>
            <w:pStyle w:val="PargrafodaLista"/>
            <w:numPr>
              <w:ilvl w:val="0"/>
              <w:numId w:val="18"/>
            </w:numPr>
            <w:tabs>
              <w:tab w:val="left" w:pos="567"/>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Empregar apenas produtos ou subprodutos de madeira de origem exótica, ou de origem nativa que tenham procedência legal e, no caso de utilização de produtos e subprodutos listados no artigo 1° do Decreto Estadual nº 53.047/2008, proceder às respectivas aquisições de pessoa jurídica cadastrada no CADMADEIRA;</w:t>
          </w:r>
        </w:p>
        <w:p w:rsidR="00D035B2" w:rsidRPr="00D035B2" w:rsidRDefault="00D035B2" w:rsidP="00D035B2">
          <w:pPr>
            <w:pStyle w:val="PargrafodaLista"/>
            <w:numPr>
              <w:ilvl w:val="0"/>
              <w:numId w:val="18"/>
            </w:numPr>
            <w:tabs>
              <w:tab w:val="left" w:pos="567"/>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rsidR="00D035B2" w:rsidRPr="00D035B2" w:rsidRDefault="00D035B2" w:rsidP="00D035B2">
          <w:pPr>
            <w:pStyle w:val="PargrafodaLista"/>
            <w:numPr>
              <w:ilvl w:val="0"/>
              <w:numId w:val="18"/>
            </w:numPr>
            <w:tabs>
              <w:tab w:val="left" w:pos="426"/>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Responsabilizar-se pela desmobilização das estruturas de apoio que houver instalado para executar os serviços, bem como pela recuperação ou reabilitação das áreas utilizadas que, por sua culpa, tenha gerado impacto ao meio ambiente;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lastRenderedPageBreak/>
            <w:t xml:space="preserve">Conferir destinação ambientalmente adequada dos resíduos da construção civil originários da execução do objeto do contrato, nos termos da </w:t>
          </w:r>
          <w:hyperlink r:id="rId12" w:history="1">
            <w:r w:rsidRPr="00D035B2">
              <w:rPr>
                <w:rStyle w:val="Hyperlink"/>
                <w:rFonts w:ascii="Verdana" w:hAnsi="Verdana" w:cs="Segoe UI"/>
                <w:bCs/>
                <w:color w:val="auto"/>
                <w:sz w:val="20"/>
                <w:szCs w:val="20"/>
              </w:rPr>
              <w:t>Resolução CONAMA nº 307/2002</w:t>
            </w:r>
          </w:hyperlink>
          <w:r w:rsidRPr="00D035B2">
            <w:rPr>
              <w:rFonts w:ascii="Verdana" w:hAnsi="Verdana" w:cs="Segoe UI"/>
              <w:bCs/>
              <w:sz w:val="20"/>
              <w:szCs w:val="20"/>
            </w:rPr>
            <w:t>, obedecendo, no que couber, aos seguintes procedimentos:</w:t>
          </w:r>
        </w:p>
        <w:p w:rsidR="00D035B2" w:rsidRPr="00D035B2" w:rsidRDefault="00D035B2" w:rsidP="00D035B2">
          <w:pPr>
            <w:pStyle w:val="PargrafodaLista"/>
            <w:numPr>
              <w:ilvl w:val="0"/>
              <w:numId w:val="21"/>
            </w:numPr>
            <w:autoSpaceDE w:val="0"/>
            <w:autoSpaceDN w:val="0"/>
            <w:adjustRightInd w:val="0"/>
            <w:spacing w:after="0"/>
            <w:jc w:val="both"/>
            <w:rPr>
              <w:rFonts w:ascii="Verdana" w:hAnsi="Verdana" w:cs="Segoe UI"/>
              <w:bCs/>
              <w:sz w:val="20"/>
              <w:szCs w:val="20"/>
            </w:rPr>
          </w:pPr>
          <w:r w:rsidRPr="00D035B2">
            <w:rPr>
              <w:rFonts w:ascii="Verdana" w:hAnsi="Verdana" w:cs="Segoe UI"/>
              <w:b/>
              <w:bCs/>
              <w:sz w:val="20"/>
              <w:szCs w:val="20"/>
            </w:rPr>
            <w:t>Resíduos Classe A</w:t>
          </w:r>
          <w:r w:rsidRPr="00D035B2">
            <w:rPr>
              <w:rFonts w:ascii="Verdana" w:hAnsi="Verdana" w:cs="Segoe UI"/>
              <w:bCs/>
              <w:sz w:val="20"/>
              <w:szCs w:val="20"/>
            </w:rPr>
            <w:t xml:space="preserve"> (reutilizáveis ou recicláveis como agregados): deverão ser reutilizados ou reciclados na forma de agregados, ou encaminhados a aterros de resíduos classe A de reservação de material para usos futuros; </w:t>
          </w:r>
        </w:p>
        <w:p w:rsidR="00D035B2" w:rsidRPr="00D035B2" w:rsidRDefault="00D035B2" w:rsidP="00D035B2">
          <w:pPr>
            <w:pStyle w:val="PargrafodaLista"/>
            <w:numPr>
              <w:ilvl w:val="0"/>
              <w:numId w:val="21"/>
            </w:numPr>
            <w:autoSpaceDE w:val="0"/>
            <w:autoSpaceDN w:val="0"/>
            <w:adjustRightInd w:val="0"/>
            <w:spacing w:after="0"/>
            <w:jc w:val="both"/>
            <w:rPr>
              <w:rFonts w:ascii="Verdana" w:hAnsi="Verdana" w:cs="Segoe UI"/>
              <w:bCs/>
              <w:sz w:val="20"/>
              <w:szCs w:val="20"/>
            </w:rPr>
          </w:pPr>
          <w:r w:rsidRPr="00D035B2">
            <w:rPr>
              <w:rFonts w:ascii="Verdana" w:hAnsi="Verdana" w:cs="Segoe UI"/>
              <w:b/>
              <w:bCs/>
              <w:sz w:val="20"/>
              <w:szCs w:val="20"/>
            </w:rPr>
            <w:t>Resíduos Classe B</w:t>
          </w:r>
          <w:r w:rsidRPr="00D035B2">
            <w:rPr>
              <w:rFonts w:ascii="Verdana" w:hAnsi="Verdana" w:cs="Segoe UI"/>
              <w:bCs/>
              <w:sz w:val="20"/>
              <w:szCs w:val="20"/>
            </w:rPr>
            <w:t xml:space="preserve"> (recicláveis para outras destinações): deverão ser reutilizados, reciclados ou encaminhados a áreas de armazenamento temporário, sendo dispostos de modo a permitir a sua utilização ou reciclagem futura;</w:t>
          </w:r>
        </w:p>
        <w:p w:rsidR="00D035B2" w:rsidRPr="00D035B2" w:rsidRDefault="00D035B2" w:rsidP="00D035B2">
          <w:pPr>
            <w:pStyle w:val="PargrafodaLista"/>
            <w:numPr>
              <w:ilvl w:val="0"/>
              <w:numId w:val="21"/>
            </w:numPr>
            <w:autoSpaceDE w:val="0"/>
            <w:autoSpaceDN w:val="0"/>
            <w:adjustRightInd w:val="0"/>
            <w:spacing w:after="0"/>
            <w:jc w:val="both"/>
            <w:rPr>
              <w:rFonts w:ascii="Verdana" w:hAnsi="Verdana" w:cs="Segoe UI"/>
              <w:bCs/>
              <w:sz w:val="20"/>
              <w:szCs w:val="20"/>
            </w:rPr>
          </w:pPr>
          <w:r w:rsidRPr="00D035B2">
            <w:rPr>
              <w:rFonts w:ascii="Verdana" w:hAnsi="Verdana" w:cs="Segoe UI"/>
              <w:b/>
              <w:bCs/>
              <w:sz w:val="20"/>
              <w:szCs w:val="20"/>
            </w:rPr>
            <w:t>Resíduos Classe C</w:t>
          </w:r>
          <w:r w:rsidRPr="00D035B2">
            <w:rPr>
              <w:rFonts w:ascii="Verdana" w:hAnsi="Verdana" w:cs="Segoe UI"/>
              <w:bCs/>
              <w:sz w:val="20"/>
              <w:szCs w:val="20"/>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D035B2" w:rsidRPr="00D035B2" w:rsidRDefault="00D035B2" w:rsidP="00D035B2">
          <w:pPr>
            <w:pStyle w:val="PargrafodaLista"/>
            <w:numPr>
              <w:ilvl w:val="0"/>
              <w:numId w:val="21"/>
            </w:numPr>
            <w:autoSpaceDE w:val="0"/>
            <w:autoSpaceDN w:val="0"/>
            <w:adjustRightInd w:val="0"/>
            <w:spacing w:after="0"/>
            <w:jc w:val="both"/>
            <w:rPr>
              <w:rFonts w:ascii="Verdana" w:hAnsi="Verdana" w:cs="Segoe UI"/>
              <w:bCs/>
              <w:sz w:val="20"/>
              <w:szCs w:val="20"/>
            </w:rPr>
          </w:pPr>
          <w:r w:rsidRPr="00D035B2">
            <w:rPr>
              <w:rFonts w:ascii="Verdana" w:hAnsi="Verdana" w:cs="Segoe UI"/>
              <w:b/>
              <w:bCs/>
              <w:sz w:val="20"/>
              <w:szCs w:val="20"/>
            </w:rPr>
            <w:t>Resíduos Classe D</w:t>
          </w:r>
          <w:r w:rsidRPr="00D035B2">
            <w:rPr>
              <w:rFonts w:ascii="Verdana" w:hAnsi="Verdana" w:cs="Segoe UI"/>
              <w:bCs/>
              <w:sz w:val="20"/>
              <w:szCs w:val="20"/>
            </w:rPr>
            <w:t xml:space="preserve"> (perigosos, contaminados ou prejudiciais à saúde): deverão ser armazenados, transportados, reutilizados e destinados em conformidade com as normas técnicas específicas.</w:t>
          </w:r>
        </w:p>
        <w:p w:rsidR="00D035B2" w:rsidRPr="00D035B2" w:rsidRDefault="00D035B2" w:rsidP="00D035B2">
          <w:pPr>
            <w:pStyle w:val="PargrafodaLista"/>
            <w:numPr>
              <w:ilvl w:val="0"/>
              <w:numId w:val="18"/>
            </w:numPr>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Comprovar que todos os resíduos removidos estão acompanhados de Controle de Transporte de Resíduos (CTR), em conformidade com as normas da Agência Brasileira de Normas Técnicas – ABNT, atendendo assim ao Programa Municipal de Gerenciamento de Resíduos da Construção Civil, ou ao Projeto de Gerenciamento de Resíduos da Construção Civil, conforme o caso;</w:t>
          </w:r>
        </w:p>
        <w:p w:rsidR="00D035B2" w:rsidRPr="00D035B2" w:rsidRDefault="00D035B2" w:rsidP="00D035B2">
          <w:pPr>
            <w:pStyle w:val="PargrafodaLista"/>
            <w:numPr>
              <w:ilvl w:val="0"/>
              <w:numId w:val="18"/>
            </w:numPr>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Assumir, sem ônus para o CONTRATANTE, as multas que vierem a ser aplicadas pelo órgão ambiental federal, estadual ou municipal.</w:t>
          </w:r>
        </w:p>
      </w:sdtContent>
    </w:sdt>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QUINTA – OBRIGAÇÕES E RESPONSABILIDADES DO CONTRATANTE</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CONTRATANTE obriga-se a:</w:t>
      </w:r>
    </w:p>
    <w:sdt>
      <w:sdtPr>
        <w:rPr>
          <w:rFonts w:ascii="Verdana" w:hAnsi="Verdana" w:cs="Segoe UI"/>
          <w:sz w:val="20"/>
          <w:szCs w:val="20"/>
        </w:rPr>
        <w:alias w:val="Obrigações da contratante"/>
        <w:tag w:val="Obrigações da contratante"/>
        <w:id w:val="2039922478"/>
        <w:placeholder>
          <w:docPart w:val="0E1EDFAB0DA54CE4AEB868B8E50E5BB5"/>
        </w:placeholder>
      </w:sdtPr>
      <w:sdtEndPr/>
      <w:sdtContent>
        <w:p w:rsidR="00D035B2" w:rsidRPr="00D035B2" w:rsidRDefault="00D035B2" w:rsidP="00D035B2">
          <w:pPr>
            <w:pStyle w:val="PargrafodaLista"/>
            <w:tabs>
              <w:tab w:val="left" w:pos="284"/>
              <w:tab w:val="left" w:pos="426"/>
            </w:tabs>
            <w:autoSpaceDE w:val="0"/>
            <w:autoSpaceDN w:val="0"/>
            <w:adjustRightInd w:val="0"/>
            <w:spacing w:after="0"/>
            <w:ind w:left="0"/>
            <w:jc w:val="both"/>
            <w:rPr>
              <w:rFonts w:ascii="Verdana" w:hAnsi="Verdana" w:cs="Segoe UI"/>
              <w:sz w:val="20"/>
              <w:szCs w:val="20"/>
            </w:rPr>
          </w:pP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Style w:val="PGE-Alteraesdestacadas"/>
              <w:rFonts w:ascii="Verdana" w:hAnsi="Verdana" w:cs="Segoe UI"/>
              <w:b w:val="0"/>
              <w:sz w:val="20"/>
              <w:szCs w:val="20"/>
            </w:rPr>
          </w:pPr>
          <w:r w:rsidRPr="00D035B2">
            <w:rPr>
              <w:rFonts w:ascii="Verdana" w:hAnsi="Verdana" w:cs="Segoe UI"/>
              <w:sz w:val="20"/>
              <w:szCs w:val="20"/>
            </w:rPr>
            <w:t>Expedir ordem de início dos serviços</w:t>
          </w:r>
          <w:r w:rsidRPr="00D035B2">
            <w:rPr>
              <w:rStyle w:val="PGE-Alteraesdestacadas"/>
              <w:rFonts w:ascii="Verdana" w:eastAsia="Arial Unicode MS" w:hAnsi="Verdana" w:cs="Segoe UI"/>
              <w:sz w:val="20"/>
              <w:szCs w:val="20"/>
            </w:rPr>
            <w:t>;</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Exigir o cumprimento de todas as obrigações assumidas pela CONTRATADA, de acordo com as cláusulas deste instrumento, o Edital da licitação e os termos de sua proposta;</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Fornecer à CONTRATADA todos os dados necessários à execução do objeto do contrato;</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Efetuar os pagamentos devidos, de acordo com o cronograma físico-financeiro e os termos deste ajuste;</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xml:space="preserve"> Notificar a CONTRATADA por escrito da ocorrência de eventuais imperfeições, falhas ou irregularidades constatadas na execução dos serviços, fixando prazo para a sua correção, certificando-se de que as soluções por ela propostas sejam as mais adequadas;</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Permitir aos técnicos e empregados da CONTRATADA amplo e livre acesso às áreas físicas do CONTRATANTE envolvidas na execução deste contrato, observadas as suas normas de segurança internas;</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Providenciar a desocupação de ambientes, quando for o caso;</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lastRenderedPageBreak/>
            <w:t>Prestar à CONTRATADA informações e esclarecimentos que eventualmente venham a ser solicitados, e que digam respeito à natureza dos serviços que tenham a executar, em tempo hábil, de modo a não prejudicar o andamento dos trabalhos;</w:t>
          </w:r>
        </w:p>
        <w:p w:rsidR="00D035B2" w:rsidRPr="00D035B2" w:rsidRDefault="00D035B2" w:rsidP="00D035B2">
          <w:pPr>
            <w:pStyle w:val="PargrafodaLista"/>
            <w:numPr>
              <w:ilvl w:val="0"/>
              <w:numId w:val="4"/>
            </w:numPr>
            <w:tabs>
              <w:tab w:val="left" w:pos="284"/>
              <w:tab w:val="left" w:pos="426"/>
              <w:tab w:val="left" w:pos="709"/>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Indicar o gestor do contrato, nos termos do artigo 67 da Lei Federal nº 8.666/1993.</w:t>
          </w:r>
        </w:p>
      </w:sdtContent>
    </w:sdt>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SEXTA – FISCALIZAÇÃO E VISTORIAS</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CONTRATANTE realizará, diretamente ou por meio de prepostos devidamente qualificados, vistorias que terão por objetivo avaliar a qualidade e o andamento da execução contratual, bem como realizar as medições dos serviços efetivamente executados e verificar eventual inadimplemento, no todo ou em parte, das obrigações assumidas pela CONTRATADA.</w:t>
      </w:r>
    </w:p>
    <w:p w:rsidR="00D035B2" w:rsidRPr="00D035B2" w:rsidRDefault="00D035B2" w:rsidP="00D035B2">
      <w:pPr>
        <w:autoSpaceDE w:val="0"/>
        <w:autoSpaceDN w:val="0"/>
        <w:adjustRightInd w:val="0"/>
        <w:spacing w:after="0"/>
        <w:jc w:val="both"/>
        <w:rPr>
          <w:rFonts w:ascii="Verdana" w:hAnsi="Verdana" w:cs="Segoe UI"/>
          <w:i/>
          <w:sz w:val="20"/>
          <w:szCs w:val="20"/>
          <w:highlight w:val="magenta"/>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Todas as vistorias serão acompanhadas pelo arquiteto ou engenheiro indicado pela CONTRATADA.</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pStyle w:val="PargrafodaLista"/>
        <w:tabs>
          <w:tab w:val="left" w:pos="284"/>
        </w:tabs>
        <w:autoSpaceDE w:val="0"/>
        <w:autoSpaceDN w:val="0"/>
        <w:adjustRightInd w:val="0"/>
        <w:spacing w:after="0"/>
        <w:ind w:left="0"/>
        <w:jc w:val="both"/>
        <w:rPr>
          <w:rFonts w:ascii="Verdana" w:hAnsi="Verdana" w:cs="Segoe UI"/>
          <w:sz w:val="20"/>
          <w:szCs w:val="20"/>
        </w:rPr>
      </w:pPr>
      <w:r w:rsidRPr="00D035B2">
        <w:rPr>
          <w:rFonts w:ascii="Verdana" w:hAnsi="Verdana" w:cs="Segoe UI"/>
          <w:sz w:val="20"/>
          <w:szCs w:val="20"/>
        </w:rPr>
        <w:t>A CONTRATADA deverá manter na obra livro denominado “Diário de Ocorrências” ou “Diário de Obras”, em formatação fornecida pelo CONTRATANTE ou no padrão observado pelo CREA/SP, servindo como comunicação formal entre as partes quando as anotações forem rubricadas pelos representantes do CONTRATANTE e da CONTRATADA. O livro deverá ser preenchido diariamente pela CONTRATADA e entregue semanalmente, em cópia, ao CONTRATANTE.</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TERCEIRO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Nos livros “Diário de Ocorrências” ou “Diário de Obras” deverão ser registrados todas as ocorrências e operações realizadas na obra, em especial:</w:t>
      </w:r>
    </w:p>
    <w:p w:rsidR="00D035B2" w:rsidRPr="00D035B2" w:rsidRDefault="00D035B2" w:rsidP="00D035B2">
      <w:pPr>
        <w:pStyle w:val="PargrafodaLista"/>
        <w:numPr>
          <w:ilvl w:val="0"/>
          <w:numId w:val="24"/>
        </w:numPr>
        <w:spacing w:after="0"/>
        <w:ind w:left="426" w:hanging="426"/>
        <w:jc w:val="both"/>
        <w:rPr>
          <w:rFonts w:ascii="Verdana" w:hAnsi="Verdana" w:cs="Segoe UI"/>
          <w:sz w:val="20"/>
          <w:szCs w:val="20"/>
        </w:rPr>
      </w:pPr>
      <w:r w:rsidRPr="00D035B2">
        <w:rPr>
          <w:rFonts w:ascii="Verdana" w:hAnsi="Verdana" w:cs="Segoe UI"/>
          <w:sz w:val="20"/>
          <w:szCs w:val="20"/>
        </w:rPr>
        <w:t>as condições especiais que afetem os trabalhos em andamento;</w:t>
      </w:r>
    </w:p>
    <w:p w:rsidR="00D035B2" w:rsidRPr="00D035B2" w:rsidRDefault="00D035B2" w:rsidP="00D035B2">
      <w:pPr>
        <w:pStyle w:val="PargrafodaLista"/>
        <w:numPr>
          <w:ilvl w:val="0"/>
          <w:numId w:val="24"/>
        </w:numPr>
        <w:spacing w:after="0"/>
        <w:ind w:left="426" w:hanging="426"/>
        <w:jc w:val="both"/>
        <w:rPr>
          <w:rFonts w:ascii="Verdana" w:hAnsi="Verdana" w:cs="Segoe UI"/>
          <w:sz w:val="20"/>
          <w:szCs w:val="20"/>
        </w:rPr>
      </w:pPr>
      <w:r w:rsidRPr="00D035B2">
        <w:rPr>
          <w:rFonts w:ascii="Verdana" w:hAnsi="Verdana" w:cs="Segoe UI"/>
          <w:sz w:val="20"/>
          <w:szCs w:val="20"/>
        </w:rPr>
        <w:t>o número e a categoria profissional dos empregados que trabalhem na obra;</w:t>
      </w:r>
    </w:p>
    <w:p w:rsidR="00D035B2" w:rsidRPr="00D035B2" w:rsidRDefault="00D035B2" w:rsidP="00D035B2">
      <w:pPr>
        <w:pStyle w:val="PargrafodaLista"/>
        <w:numPr>
          <w:ilvl w:val="0"/>
          <w:numId w:val="24"/>
        </w:numPr>
        <w:spacing w:after="0"/>
        <w:ind w:left="426" w:hanging="426"/>
        <w:jc w:val="both"/>
        <w:rPr>
          <w:rFonts w:ascii="Verdana" w:hAnsi="Verdana" w:cs="Segoe UI"/>
          <w:sz w:val="20"/>
          <w:szCs w:val="20"/>
        </w:rPr>
      </w:pPr>
      <w:r w:rsidRPr="00D035B2">
        <w:rPr>
          <w:rFonts w:ascii="Verdana" w:hAnsi="Verdana" w:cs="Segoe UI"/>
          <w:sz w:val="20"/>
          <w:szCs w:val="20"/>
        </w:rPr>
        <w:t>o recebimento de materiais;</w:t>
      </w:r>
    </w:p>
    <w:p w:rsidR="00D035B2" w:rsidRPr="00D035B2" w:rsidRDefault="00D035B2" w:rsidP="00D035B2">
      <w:pPr>
        <w:pStyle w:val="PargrafodaLista"/>
        <w:numPr>
          <w:ilvl w:val="0"/>
          <w:numId w:val="24"/>
        </w:numPr>
        <w:spacing w:after="0"/>
        <w:ind w:left="426" w:hanging="426"/>
        <w:jc w:val="both"/>
        <w:rPr>
          <w:rFonts w:ascii="Verdana" w:hAnsi="Verdana" w:cs="Segoe UI"/>
          <w:sz w:val="20"/>
          <w:szCs w:val="20"/>
        </w:rPr>
      </w:pPr>
      <w:r w:rsidRPr="00D035B2">
        <w:rPr>
          <w:rFonts w:ascii="Verdana" w:hAnsi="Verdana" w:cs="Segoe UI"/>
          <w:sz w:val="20"/>
          <w:szCs w:val="20"/>
        </w:rPr>
        <w:t>as fiscalizações ocorridas, suas observações e demais anotações técnicas;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QUARTO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A fiscalização exercida pelo CONTRATANTE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QUINTO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A contratação será gerenciada pelo CONTRATANTE ou por sociedade empresária contratada para esta finalidade.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SEXTO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lastRenderedPageBreak/>
        <w:t>É vedado ao CONTRATANTE emitir ordens diretas ou exercer poder diretivo sobre os empregados da CONTRATADA, devendo reportar-se somente aos prepostos por ela indicados.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 xml:space="preserve">CLÁUSULA SÉTIMA – VALOR DO CONTRATO </w:t>
      </w:r>
    </w:p>
    <w:p w:rsidR="00D035B2" w:rsidRPr="00D035B2" w:rsidRDefault="00D035B2" w:rsidP="00D035B2">
      <w:pPr>
        <w:autoSpaceDE w:val="0"/>
        <w:autoSpaceDN w:val="0"/>
        <w:adjustRightInd w:val="0"/>
        <w:spacing w:after="0"/>
        <w:jc w:val="both"/>
        <w:rPr>
          <w:rFonts w:ascii="Verdana" w:hAnsi="Verdana" w:cs="Segoe UI"/>
          <w:b/>
          <w:bCs/>
          <w:sz w:val="20"/>
          <w:szCs w:val="20"/>
        </w:rPr>
      </w:pPr>
    </w:p>
    <w:sdt>
      <w:sdtPr>
        <w:rPr>
          <w:rFonts w:ascii="Verdana" w:hAnsi="Verdana" w:cs="Segoe UI"/>
          <w:sz w:val="20"/>
          <w:szCs w:val="20"/>
        </w:rPr>
        <w:id w:val="2087417142"/>
        <w:placeholder>
          <w:docPart w:val="0E1EDFAB0DA54CE4AEB868B8E50E5BB5"/>
        </w:placeholder>
      </w:sdtPr>
      <w:sdtEndPr/>
      <w:sdtContent>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valor total da contratação é de R$ ________</w:t>
          </w:r>
          <w:r w:rsidRPr="00D035B2">
            <w:rPr>
              <w:rFonts w:ascii="Verdana" w:hAnsi="Verdana" w:cs="Segoe UI"/>
              <w:b/>
              <w:bCs/>
              <w:i/>
              <w:iCs/>
              <w:sz w:val="20"/>
              <w:szCs w:val="20"/>
            </w:rPr>
            <w:t xml:space="preserve">___ </w:t>
          </w:r>
          <w:r w:rsidRPr="00D035B2">
            <w:rPr>
              <w:rFonts w:ascii="Verdana" w:hAnsi="Verdana" w:cs="Segoe UI"/>
              <w:sz w:val="20"/>
              <w:szCs w:val="20"/>
            </w:rPr>
            <w:t>(______________________).</w:t>
          </w:r>
        </w:p>
      </w:sdtContent>
    </w:sdt>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sz w:val="20"/>
          <w:szCs w:val="20"/>
        </w:rPr>
      </w:pPr>
      <w:r w:rsidRPr="00D035B2">
        <w:rPr>
          <w:rFonts w:ascii="Verdana" w:hAnsi="Verdana" w:cs="Segoe UI"/>
          <w:b/>
          <w:sz w:val="20"/>
          <w:szCs w:val="20"/>
        </w:rPr>
        <w:t>PARÁGRAFO PRIMEIRO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No valor total para a execução do objeto incluem-se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b/>
          <w:sz w:val="20"/>
          <w:szCs w:val="20"/>
        </w:rPr>
      </w:pPr>
      <w:r w:rsidRPr="00D035B2">
        <w:rPr>
          <w:rFonts w:ascii="Verdana" w:hAnsi="Verdana" w:cs="Segoe UI"/>
          <w:b/>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o CONTRATANTE, tampouco requerer o reequilíbrio econômico-financeiro com base na alegação de que a sua proposta levou em consideração as vantagens daquele regime tributário diferenciado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rPr>
          <w:rFonts w:ascii="Verdana" w:eastAsia="Arial Unicode MS" w:hAnsi="Verdana" w:cs="Segoe UI"/>
          <w:b/>
          <w:color w:val="auto"/>
          <w:sz w:val="20"/>
          <w:szCs w:val="20"/>
          <w:u w:val="single"/>
        </w:rPr>
      </w:pPr>
      <w:r w:rsidRPr="00D035B2">
        <w:rPr>
          <w:rFonts w:ascii="Verdana" w:eastAsia="Arial Unicode MS" w:hAnsi="Verdana" w:cs="Segoe UI"/>
          <w:b/>
          <w:color w:val="auto"/>
          <w:sz w:val="20"/>
          <w:szCs w:val="20"/>
          <w:u w:val="single"/>
        </w:rPr>
        <w:t>CLAUSULA OITAVA – RECURSOS ORÇAMENTÁRIOS</w:t>
      </w:r>
    </w:p>
    <w:p w:rsidR="00D035B2" w:rsidRPr="00D035B2" w:rsidRDefault="00D035B2" w:rsidP="00D035B2">
      <w:pPr>
        <w:rPr>
          <w:rFonts w:ascii="Verdana" w:hAnsi="Verdana"/>
          <w:sz w:val="20"/>
          <w:szCs w:val="20"/>
        </w:rPr>
      </w:pPr>
    </w:p>
    <w:sdt>
      <w:sdtPr>
        <w:rPr>
          <w:rFonts w:ascii="Verdana" w:hAnsi="Verdana" w:cs="Segoe UI"/>
          <w:sz w:val="20"/>
          <w:szCs w:val="20"/>
        </w:rPr>
        <w:id w:val="1662037283"/>
        <w:placeholder>
          <w:docPart w:val="0E1EDFAB0DA54CE4AEB868B8E50E5BB5"/>
        </w:placeholder>
      </w:sdtPr>
      <w:sdtEndPr/>
      <w:sdtContent>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No presente exercício as despesas decorrentes desta contratação irão onerar o crédito orçamentário </w:t>
          </w:r>
          <w:r w:rsidR="00FB622F">
            <w:rPr>
              <w:rFonts w:ascii="Verdana" w:hAnsi="Verdana" w:cs="Segoe UI"/>
              <w:sz w:val="20"/>
              <w:szCs w:val="20"/>
            </w:rPr>
            <w:t>001.001.141</w:t>
          </w:r>
          <w:r w:rsidRPr="00D035B2">
            <w:rPr>
              <w:rFonts w:ascii="Verdana" w:hAnsi="Verdana" w:cs="Segoe UI"/>
              <w:sz w:val="20"/>
              <w:szCs w:val="20"/>
            </w:rPr>
            <w:t xml:space="preserve">, de classificação funcional programática </w:t>
          </w:r>
          <w:r w:rsidR="00FB622F">
            <w:rPr>
              <w:rFonts w:ascii="Verdana" w:hAnsi="Verdana" w:cs="Segoe UI"/>
              <w:sz w:val="20"/>
              <w:szCs w:val="20"/>
            </w:rPr>
            <w:t xml:space="preserve">10.122.0941.1377.0000 </w:t>
          </w:r>
          <w:r w:rsidRPr="00D035B2">
            <w:rPr>
              <w:rFonts w:ascii="Verdana" w:hAnsi="Verdana" w:cs="Segoe UI"/>
              <w:sz w:val="20"/>
              <w:szCs w:val="20"/>
            </w:rPr>
            <w:t xml:space="preserve">e categoria econômica </w:t>
          </w:r>
          <w:r w:rsidR="00FB622F">
            <w:rPr>
              <w:rFonts w:ascii="Verdana" w:hAnsi="Verdana" w:cs="Segoe UI"/>
              <w:sz w:val="20"/>
              <w:szCs w:val="20"/>
            </w:rPr>
            <w:t>449051.</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b/>
              <w:sz w:val="20"/>
              <w:szCs w:val="20"/>
            </w:rPr>
          </w:pPr>
          <w:r w:rsidRPr="00D035B2">
            <w:rPr>
              <w:rFonts w:ascii="Verdana" w:hAnsi="Verdana" w:cs="Segoe UI"/>
              <w:b/>
              <w:sz w:val="20"/>
              <w:szCs w:val="20"/>
            </w:rPr>
            <w:t>PARAGRÁFO ÚNICO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Quando a execução do contrato se protrair para além do presente exercício financeiro, as despesas em cada exercício subsequente ao inicial correrão à conta dos recursos próprios para atender às despesas da mesma natureza, cuja alocação será feita no início de cada exercício financeiro</w:t>
          </w:r>
        </w:p>
      </w:sdtContent>
    </w:sdt>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lastRenderedPageBreak/>
        <w:t>CLÁUSULA NONA – MEDIÇÕES</w:t>
      </w:r>
    </w:p>
    <w:p w:rsidR="00D035B2" w:rsidRDefault="00D035B2" w:rsidP="00D035B2">
      <w:pPr>
        <w:autoSpaceDE w:val="0"/>
        <w:autoSpaceDN w:val="0"/>
        <w:adjustRightInd w:val="0"/>
        <w:spacing w:after="0"/>
        <w:jc w:val="both"/>
        <w:rPr>
          <w:rFonts w:ascii="Verdana" w:hAnsi="Verdana" w:cs="Segoe UI"/>
          <w:sz w:val="20"/>
          <w:szCs w:val="20"/>
        </w:rPr>
      </w:pPr>
    </w:p>
    <w:sdt>
      <w:sdtPr>
        <w:rPr>
          <w:rFonts w:ascii="Segoe UI" w:hAnsi="Segoe UI" w:cs="Segoe UI"/>
        </w:rPr>
        <w:id w:val="187335976"/>
        <w:placeholder>
          <w:docPart w:val="B739BC7CDC184120BAB6197CB6B16BD6"/>
        </w:placeholder>
      </w:sdtPr>
      <w:sdtEndPr/>
      <w:sdtContent>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As medições deverão ocorrer a cada período de 30 (trinta) dias corridos a partir da ordem de início dos serviços. Sob pena de não realização, as medições devem ser precedidas de solicitação da CONTRATADA, com antecedência de 5 (cinco) dias, instruída com os seguintes elementos:</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I. relatórios escrito e fotográfico;</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II. cronograma refletindo o andamento da obra;</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III. declaração, sob as penas da lei, afirmando que os produtos e subprodutos de madeira utilizados na obra são, exclusivamente, de origem exótica, ou, no caso de utilização de produtos e subprodutos de origem nativa:</w:t>
          </w:r>
        </w:p>
        <w:p w:rsidR="003C0E83" w:rsidRPr="003C0E83" w:rsidRDefault="003C0E83" w:rsidP="003C0E83">
          <w:pPr>
            <w:autoSpaceDE w:val="0"/>
            <w:autoSpaceDN w:val="0"/>
            <w:adjustRightInd w:val="0"/>
            <w:spacing w:after="0" w:line="360" w:lineRule="auto"/>
            <w:ind w:left="567"/>
            <w:jc w:val="both"/>
            <w:rPr>
              <w:rFonts w:ascii="Verdana" w:hAnsi="Verdana" w:cs="Segoe UI"/>
              <w:sz w:val="20"/>
              <w:szCs w:val="20"/>
            </w:rPr>
          </w:pPr>
          <w:r w:rsidRPr="003C0E83">
            <w:rPr>
              <w:rFonts w:ascii="Verdana" w:hAnsi="Verdana" w:cs="Segoe UI"/>
              <w:sz w:val="20"/>
              <w:szCs w:val="20"/>
            </w:rPr>
            <w:t xml:space="preserve">a) se tais produtos e subprodutos forem aqueles listados no artigo 1°, parágrafo primeiro, do Decreto Estadual n° 53.047/2008, declaração, sob as penas da lei, afirmando que realizou as respectivas aquisições de pessoa jurídica cadastrada no CADMADEIRA; </w:t>
          </w:r>
        </w:p>
        <w:p w:rsidR="003C0E83" w:rsidRPr="003C0E83" w:rsidRDefault="003C0E83" w:rsidP="003C0E83">
          <w:pPr>
            <w:autoSpaceDE w:val="0"/>
            <w:autoSpaceDN w:val="0"/>
            <w:adjustRightInd w:val="0"/>
            <w:spacing w:after="0" w:line="360" w:lineRule="auto"/>
            <w:ind w:left="567"/>
            <w:jc w:val="both"/>
            <w:rPr>
              <w:rFonts w:ascii="Verdana" w:hAnsi="Verdana" w:cs="Segoe UI"/>
              <w:sz w:val="20"/>
              <w:szCs w:val="20"/>
            </w:rPr>
          </w:pPr>
          <w:r w:rsidRPr="003C0E83">
            <w:rPr>
              <w:rFonts w:ascii="Verdana" w:hAnsi="Verdana" w:cs="Segoe UI"/>
              <w:sz w:val="20"/>
              <w:szCs w:val="20"/>
            </w:rPr>
            <w:t>b) apresentação das faturas e notas fiscais e demais comprovantes da legalidade da madeira utilizada na obra, tais como Guias Florestais, Documentos de Origem Florestal ou outros eventualmente criados para o controle de produtos e subprodutos florestais, acompanhados das respectivas cópias, que serão autenticadas pelo servidor responsável pela recepção.</w:t>
          </w:r>
        </w:p>
        <w:p w:rsidR="003C0E83" w:rsidRPr="003C0E83" w:rsidRDefault="003C0E83" w:rsidP="003C0E83">
          <w:pPr>
            <w:autoSpaceDE w:val="0"/>
            <w:autoSpaceDN w:val="0"/>
            <w:adjustRightInd w:val="0"/>
            <w:spacing w:after="0" w:line="360" w:lineRule="auto"/>
            <w:jc w:val="both"/>
            <w:rPr>
              <w:rFonts w:ascii="Verdana" w:hAnsi="Verdana" w:cs="Segoe UI"/>
              <w:b/>
              <w:sz w:val="20"/>
              <w:szCs w:val="20"/>
            </w:rPr>
          </w:pPr>
        </w:p>
        <w:p w:rsidR="003C0E83" w:rsidRPr="003C0E83" w:rsidRDefault="003C0E83" w:rsidP="003C0E83">
          <w:pPr>
            <w:autoSpaceDE w:val="0"/>
            <w:autoSpaceDN w:val="0"/>
            <w:adjustRightInd w:val="0"/>
            <w:spacing w:after="0" w:line="360" w:lineRule="auto"/>
            <w:jc w:val="both"/>
            <w:rPr>
              <w:rFonts w:ascii="Verdana" w:hAnsi="Verdana" w:cs="Segoe UI"/>
              <w:b/>
              <w:bCs/>
              <w:sz w:val="20"/>
              <w:szCs w:val="20"/>
            </w:rPr>
          </w:pPr>
          <w:r w:rsidRPr="003C0E83">
            <w:rPr>
              <w:rFonts w:ascii="Verdana" w:hAnsi="Verdana" w:cs="Segoe UI"/>
              <w:b/>
              <w:bCs/>
              <w:sz w:val="20"/>
              <w:szCs w:val="20"/>
            </w:rPr>
            <w:t>PARÁGRAFO PRIMEIRO</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Serão medidos apenas os serviços ou as parcelas dos serviços executados e concluídos.</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p>
        <w:p w:rsidR="003C0E83" w:rsidRPr="003C0E83" w:rsidRDefault="003C0E83" w:rsidP="003C0E83">
          <w:pPr>
            <w:autoSpaceDE w:val="0"/>
            <w:autoSpaceDN w:val="0"/>
            <w:adjustRightInd w:val="0"/>
            <w:spacing w:after="0" w:line="360" w:lineRule="auto"/>
            <w:jc w:val="both"/>
            <w:rPr>
              <w:rFonts w:ascii="Verdana" w:hAnsi="Verdana" w:cs="Segoe UI"/>
              <w:b/>
              <w:bCs/>
              <w:sz w:val="20"/>
              <w:szCs w:val="20"/>
            </w:rPr>
          </w:pPr>
          <w:r w:rsidRPr="003C0E83">
            <w:rPr>
              <w:rFonts w:ascii="Verdana" w:hAnsi="Verdana" w:cs="Segoe UI"/>
              <w:b/>
              <w:bCs/>
              <w:sz w:val="20"/>
              <w:szCs w:val="20"/>
            </w:rPr>
            <w:t>PARÁGRAFO SEGUNDO</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As medições serão registradas em planilhas que conterão a discriminação dos serviços, as quantidades medidas e seus preços, e serão acompanhadas de elementos elucidativos adequados, como fotos, memórias de cálculo, desenhos, catálogos, etc.</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p>
        <w:p w:rsidR="003C0E83" w:rsidRPr="003C0E83" w:rsidRDefault="003C0E83" w:rsidP="003C0E83">
          <w:pPr>
            <w:autoSpaceDE w:val="0"/>
            <w:autoSpaceDN w:val="0"/>
            <w:adjustRightInd w:val="0"/>
            <w:spacing w:after="0" w:line="360" w:lineRule="auto"/>
            <w:jc w:val="both"/>
            <w:rPr>
              <w:rFonts w:ascii="Verdana" w:hAnsi="Verdana" w:cs="Segoe UI"/>
              <w:b/>
              <w:bCs/>
              <w:sz w:val="20"/>
              <w:szCs w:val="20"/>
            </w:rPr>
          </w:pPr>
          <w:r w:rsidRPr="003C0E83">
            <w:rPr>
              <w:rFonts w:ascii="Verdana" w:hAnsi="Verdana" w:cs="Segoe UI"/>
              <w:b/>
              <w:bCs/>
              <w:sz w:val="20"/>
              <w:szCs w:val="20"/>
            </w:rPr>
            <w:t>PARÁGRAFO TERCEIRO</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As medições serão acompanhadas por representantes do CONTRATANTE e da CONTRATADA, sendo que eventuais divergências serão sanadas pelo representante do CONTRATANTE.</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p>
        <w:p w:rsidR="003C0E83" w:rsidRPr="003C0E83" w:rsidRDefault="003C0E83" w:rsidP="003C0E83">
          <w:pPr>
            <w:autoSpaceDE w:val="0"/>
            <w:autoSpaceDN w:val="0"/>
            <w:adjustRightInd w:val="0"/>
            <w:spacing w:after="0" w:line="360" w:lineRule="auto"/>
            <w:jc w:val="both"/>
            <w:rPr>
              <w:rFonts w:ascii="Verdana" w:hAnsi="Verdana" w:cs="Segoe UI"/>
              <w:b/>
              <w:bCs/>
              <w:sz w:val="20"/>
              <w:szCs w:val="20"/>
            </w:rPr>
          </w:pPr>
          <w:r w:rsidRPr="003C0E83">
            <w:rPr>
              <w:rFonts w:ascii="Verdana" w:hAnsi="Verdana" w:cs="Segoe UI"/>
              <w:b/>
              <w:bCs/>
              <w:sz w:val="20"/>
              <w:szCs w:val="20"/>
            </w:rPr>
            <w:t>PARÁGRAFO QUARTO</w:t>
          </w:r>
        </w:p>
        <w:p w:rsidR="003C0E83" w:rsidRPr="00FA1FD6" w:rsidRDefault="003C0E83" w:rsidP="003C0E83">
          <w:pPr>
            <w:autoSpaceDE w:val="0"/>
            <w:autoSpaceDN w:val="0"/>
            <w:adjustRightInd w:val="0"/>
            <w:spacing w:after="0" w:line="360" w:lineRule="auto"/>
            <w:jc w:val="both"/>
            <w:rPr>
              <w:rFonts w:ascii="Segoe UI" w:hAnsi="Segoe UI" w:cs="Segoe UI"/>
            </w:rPr>
          </w:pPr>
          <w:r w:rsidRPr="003C0E83">
            <w:rPr>
              <w:rFonts w:ascii="Verdana" w:hAnsi="Verdana" w:cs="Segoe UI"/>
              <w:sz w:val="20"/>
              <w:szCs w:val="20"/>
            </w:rPr>
            <w:lastRenderedPageBreak/>
            <w:t xml:space="preserve">Caberá ao gestor do contrato, após cada medição, conferir junto ao CADMADEIRA a situação cadastral do fornecedor dos produtos e subprodutos listados no artigo 1° do Decreto Estadual n° 53.047/2008, bem como instruir o processo administrativo com o comprovante do respectivo cadastramento e com as cópias de documentos indicadas no </w:t>
          </w:r>
          <w:r w:rsidRPr="003C0E83">
            <w:rPr>
              <w:rFonts w:ascii="Verdana" w:hAnsi="Verdana" w:cs="Segoe UI"/>
              <w:i/>
              <w:sz w:val="20"/>
              <w:szCs w:val="20"/>
            </w:rPr>
            <w:t>caput</w:t>
          </w:r>
          <w:r w:rsidRPr="003C0E83">
            <w:rPr>
              <w:rFonts w:ascii="Verdana" w:hAnsi="Verdana" w:cs="Segoe UI"/>
              <w:sz w:val="20"/>
              <w:szCs w:val="20"/>
            </w:rPr>
            <w:t xml:space="preserve"> desta Cláusula.</w:t>
          </w:r>
        </w:p>
      </w:sdtContent>
    </w:sdt>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000000" w:themeColor="text1"/>
          <w:sz w:val="20"/>
          <w:szCs w:val="20"/>
          <w:u w:val="single"/>
        </w:rPr>
      </w:pPr>
      <w:r w:rsidRPr="00D035B2">
        <w:rPr>
          <w:rFonts w:ascii="Verdana" w:hAnsi="Verdana" w:cs="Segoe UI"/>
          <w:b/>
          <w:bCs/>
          <w:color w:val="000000" w:themeColor="text1"/>
          <w:sz w:val="20"/>
          <w:szCs w:val="20"/>
          <w:u w:val="single"/>
        </w:rPr>
        <w:t>CLÁUSULA DÉCIMA – PAGAMENTOS</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Os pagamentos serão efetuados em conformidade com as medições, correspondendo às etapas concluídas do cronograma físico-financeiro da obra, nos termos desta Cláusula.</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spacing w:after="0"/>
        <w:jc w:val="both"/>
        <w:rPr>
          <w:rFonts w:ascii="Verdana" w:eastAsia="Arial Unicode MS" w:hAnsi="Verdana" w:cs="Segoe UI"/>
          <w:sz w:val="20"/>
          <w:szCs w:val="20"/>
        </w:rPr>
      </w:pPr>
      <w:r w:rsidRPr="00D035B2">
        <w:rPr>
          <w:rFonts w:ascii="Verdana" w:eastAsia="Arial Unicode MS" w:hAnsi="Verdana" w:cs="Segoe UI"/>
          <w:sz w:val="20"/>
          <w:szCs w:val="20"/>
        </w:rPr>
        <w:t>O recolhimento do Imposto sobre Serviços de Qualquer Natureza – ISSQN deverá ser feito em consonância com o artigo 3º e demais disposições da Lei Complementar Federal nº 116/2003, e respeitando as seguintes determinações:</w:t>
      </w:r>
    </w:p>
    <w:p w:rsidR="00D035B2" w:rsidRPr="00D035B2" w:rsidRDefault="00D035B2" w:rsidP="00D035B2">
      <w:pPr>
        <w:spacing w:after="0"/>
        <w:jc w:val="both"/>
        <w:rPr>
          <w:rFonts w:ascii="Verdana" w:eastAsia="Arial Unicode MS" w:hAnsi="Verdana" w:cs="Segoe UI"/>
          <w:sz w:val="20"/>
          <w:szCs w:val="20"/>
        </w:rPr>
      </w:pPr>
      <w:r w:rsidRPr="00D035B2">
        <w:rPr>
          <w:rFonts w:ascii="Verdana" w:eastAsia="Arial Unicode MS" w:hAnsi="Verdana" w:cs="Segoe UI"/>
          <w:sz w:val="20"/>
          <w:szCs w:val="20"/>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D035B2" w:rsidRPr="00D035B2" w:rsidRDefault="00D035B2" w:rsidP="00D035B2">
      <w:pPr>
        <w:spacing w:after="0"/>
        <w:jc w:val="both"/>
        <w:rPr>
          <w:rFonts w:ascii="Verdana" w:eastAsia="Arial Unicode MS" w:hAnsi="Verdana" w:cs="Segoe UI"/>
          <w:sz w:val="20"/>
          <w:szCs w:val="20"/>
        </w:rPr>
      </w:pPr>
      <w:r w:rsidRPr="00D035B2">
        <w:rPr>
          <w:rFonts w:ascii="Verdana" w:eastAsia="Arial Unicode MS" w:hAnsi="Verdana" w:cs="Segoe UI"/>
          <w:sz w:val="20"/>
          <w:szCs w:val="20"/>
        </w:rPr>
        <w:t>II - Caso se mostre exigível, à luz da legislação municipal, a retenção do ISSQN pelo tomador dos serviços:</w:t>
      </w:r>
    </w:p>
    <w:p w:rsidR="00D035B2" w:rsidRPr="00D035B2" w:rsidRDefault="00D035B2" w:rsidP="00D035B2">
      <w:pPr>
        <w:spacing w:after="0"/>
        <w:ind w:left="567"/>
        <w:jc w:val="both"/>
        <w:rPr>
          <w:rFonts w:ascii="Verdana" w:eastAsia="Arial Unicode MS" w:hAnsi="Verdana" w:cs="Segoe UI"/>
          <w:sz w:val="20"/>
          <w:szCs w:val="20"/>
        </w:rPr>
      </w:pPr>
      <w:r w:rsidRPr="00D035B2">
        <w:rPr>
          <w:rFonts w:ascii="Verdana" w:eastAsia="Arial Unicode MS" w:hAnsi="Verdana" w:cs="Segoe UI"/>
          <w:sz w:val="20"/>
          <w:szCs w:val="20"/>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rsidR="00D035B2" w:rsidRPr="00D035B2" w:rsidRDefault="00D035B2" w:rsidP="00D035B2">
      <w:pPr>
        <w:spacing w:after="0"/>
        <w:ind w:left="567"/>
        <w:jc w:val="both"/>
        <w:rPr>
          <w:rFonts w:ascii="Verdana" w:eastAsia="Arial Unicode MS" w:hAnsi="Verdana" w:cs="Segoe UI"/>
          <w:sz w:val="20"/>
          <w:szCs w:val="20"/>
        </w:rPr>
      </w:pPr>
      <w:r w:rsidRPr="00D035B2">
        <w:rPr>
          <w:rFonts w:ascii="Verdana" w:eastAsia="Arial Unicode MS" w:hAnsi="Verdana" w:cs="Segoe UI"/>
          <w:sz w:val="20"/>
          <w:szCs w:val="20"/>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D035B2" w:rsidRPr="00D035B2" w:rsidRDefault="00D035B2" w:rsidP="00D035B2">
      <w:pPr>
        <w:spacing w:after="0"/>
        <w:jc w:val="both"/>
        <w:rPr>
          <w:rFonts w:ascii="Verdana" w:eastAsia="Arial Unicode MS" w:hAnsi="Verdana" w:cs="Segoe UI"/>
          <w:sz w:val="20"/>
          <w:szCs w:val="20"/>
        </w:rPr>
      </w:pPr>
      <w:r w:rsidRPr="00D035B2">
        <w:rPr>
          <w:rFonts w:ascii="Verdana" w:eastAsia="Arial Unicode MS" w:hAnsi="Verdana" w:cs="Segoe UI"/>
          <w:sz w:val="20"/>
          <w:szCs w:val="20"/>
        </w:rPr>
        <w:t xml:space="preserve">III - Caso, por outro lado, não haja previsão de retenção do ISSQN pelo tomador dos serviços: </w:t>
      </w:r>
    </w:p>
    <w:p w:rsidR="00D035B2" w:rsidRPr="00D035B2" w:rsidRDefault="00D035B2" w:rsidP="00D035B2">
      <w:pPr>
        <w:spacing w:after="0"/>
        <w:ind w:left="567"/>
        <w:jc w:val="both"/>
        <w:rPr>
          <w:rFonts w:ascii="Verdana" w:eastAsia="Arial Unicode MS" w:hAnsi="Verdana" w:cs="Segoe UI"/>
          <w:sz w:val="20"/>
          <w:szCs w:val="20"/>
        </w:rPr>
      </w:pPr>
      <w:r w:rsidRPr="00D035B2">
        <w:rPr>
          <w:rFonts w:ascii="Verdana" w:eastAsia="Arial Unicode MS" w:hAnsi="Verdana" w:cs="Segoe UI"/>
          <w:sz w:val="20"/>
          <w:szCs w:val="20"/>
        </w:rPr>
        <w:t>a) A CONTRATADA deverá apresentar declaração da Municipalidade competente com a indicação de sua data-limite de recolhimento ou, se for o caso, da condição de isenção;</w:t>
      </w:r>
    </w:p>
    <w:p w:rsidR="00D035B2" w:rsidRPr="00D035B2" w:rsidRDefault="00D035B2" w:rsidP="00D035B2">
      <w:pPr>
        <w:spacing w:after="0"/>
        <w:ind w:left="567"/>
        <w:jc w:val="both"/>
        <w:rPr>
          <w:rFonts w:ascii="Verdana" w:eastAsia="Arial Unicode MS" w:hAnsi="Verdana" w:cs="Segoe UI"/>
          <w:sz w:val="20"/>
          <w:szCs w:val="20"/>
        </w:rPr>
      </w:pPr>
      <w:r w:rsidRPr="00D035B2">
        <w:rPr>
          <w:rFonts w:ascii="Verdana" w:eastAsia="Arial Unicode MS" w:hAnsi="Verdana" w:cs="Segoe UI"/>
          <w:sz w:val="20"/>
          <w:szCs w:val="20"/>
        </w:rPr>
        <w:t>b) Mensalmente, a CONTRATADA deverá apresentar comprovante de recolhimento do ISSQN correspondente ao serviço executado e deverá estar referenciado à data de emissão da nota fiscal, fatura ou documento de cobrança equivalente;</w:t>
      </w:r>
    </w:p>
    <w:p w:rsidR="00D035B2" w:rsidRPr="00D035B2" w:rsidRDefault="00D035B2" w:rsidP="00D035B2">
      <w:pPr>
        <w:spacing w:after="0"/>
        <w:ind w:left="567"/>
        <w:jc w:val="both"/>
        <w:rPr>
          <w:rFonts w:ascii="Verdana" w:eastAsia="Arial Unicode MS" w:hAnsi="Verdana" w:cs="Segoe UI"/>
          <w:sz w:val="20"/>
          <w:szCs w:val="20"/>
        </w:rPr>
      </w:pPr>
      <w:r w:rsidRPr="00D035B2">
        <w:rPr>
          <w:rFonts w:ascii="Verdana" w:eastAsia="Arial Unicode MS" w:hAnsi="Verdana" w:cs="Segoe UI"/>
          <w:sz w:val="20"/>
          <w:szCs w:val="20"/>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D035B2" w:rsidRPr="00D035B2" w:rsidRDefault="00D035B2" w:rsidP="00D035B2">
      <w:pPr>
        <w:spacing w:after="0"/>
        <w:ind w:left="567"/>
        <w:jc w:val="both"/>
        <w:rPr>
          <w:rFonts w:ascii="Verdana" w:eastAsia="Arial Unicode MS" w:hAnsi="Verdana" w:cs="Segoe UI"/>
          <w:sz w:val="20"/>
          <w:szCs w:val="20"/>
        </w:rPr>
      </w:pPr>
      <w:r w:rsidRPr="00D035B2">
        <w:rPr>
          <w:rFonts w:ascii="Verdana" w:eastAsia="Arial Unicode MS" w:hAnsi="Verdana" w:cs="Segoe UI"/>
          <w:sz w:val="20"/>
          <w:szCs w:val="20"/>
        </w:rPr>
        <w:t>d) a não apresentação dessas comprovações assegura ao CONTRATANTE o direito de sustar o pagamento respectivo e/ou os pagamentos seguintes.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primeiro pagamento não poderá se referir apenas à instalação da obra, devendo necessariamente corresponder também à execução efetiva de serviços previstos no Projeto Básico. O primeiro pagamento ficará condicionado ao cumprimento pela CONTRATADA das seguintes providências, sob sua única e inteira responsabilidade:</w:t>
      </w:r>
    </w:p>
    <w:p w:rsidR="00D035B2" w:rsidRPr="00D035B2" w:rsidRDefault="00D035B2" w:rsidP="00D035B2">
      <w:pPr>
        <w:pStyle w:val="PargrafodaLista"/>
        <w:numPr>
          <w:ilvl w:val="1"/>
          <w:numId w:val="11"/>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apresentação de cópia do certificado de matrícula da obra perante o INSS;</w:t>
      </w:r>
    </w:p>
    <w:p w:rsidR="00D035B2" w:rsidRPr="00D035B2" w:rsidRDefault="00D035B2" w:rsidP="00D035B2">
      <w:pPr>
        <w:pStyle w:val="PargrafodaLista"/>
        <w:numPr>
          <w:ilvl w:val="1"/>
          <w:numId w:val="11"/>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entrega de via devidamente preenchida da ART – Anotação de Responsabilidade Técnica, junto ao CREA, ou do RRT – Registro de Responsabilidade Técnica, junto ao CAU, conforme o caso, na qual deverá constar a referência expressa ao número deste contrato, seu objeto e o número do processo administrativo;</w:t>
      </w:r>
    </w:p>
    <w:p w:rsidR="00D035B2" w:rsidRPr="00D035B2" w:rsidRDefault="00D035B2" w:rsidP="00D035B2">
      <w:pPr>
        <w:pStyle w:val="PargrafodaLista"/>
        <w:numPr>
          <w:ilvl w:val="1"/>
          <w:numId w:val="11"/>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colocação de placas;</w:t>
      </w:r>
    </w:p>
    <w:p w:rsidR="00D035B2" w:rsidRPr="00D035B2" w:rsidRDefault="00D035B2" w:rsidP="00D035B2">
      <w:pPr>
        <w:pStyle w:val="PargrafodaLista"/>
        <w:numPr>
          <w:ilvl w:val="1"/>
          <w:numId w:val="11"/>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comunicação do início das obras à Delegacia Regional do Trabalho competente;</w:t>
      </w:r>
    </w:p>
    <w:p w:rsidR="00D035B2" w:rsidRPr="00D035B2" w:rsidRDefault="00D035B2" w:rsidP="00D035B2">
      <w:pPr>
        <w:pStyle w:val="PargrafodaLista"/>
        <w:numPr>
          <w:ilvl w:val="1"/>
          <w:numId w:val="11"/>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apresentação do comprovante de pagamento dos seguros que houverem sido exigidos no contrato, vencidos até então.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TERCEIRO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Os pagamentos serão realizados mediante depósito em conta corrente em nome da CONTRATADA no Banco do Brasil em até 30 (trinta) dias, observado o seguinte procedimento:</w:t>
      </w:r>
    </w:p>
    <w:p w:rsidR="00D035B2" w:rsidRPr="00D035B2" w:rsidRDefault="00D035B2" w:rsidP="00D035B2">
      <w:pPr>
        <w:pStyle w:val="PargrafodaLista"/>
        <w:numPr>
          <w:ilvl w:val="0"/>
          <w:numId w:val="26"/>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 CONTRATADA entregará os relatórios de medição ao CONTRATANTE em até dois dias úteis após a sua realização;</w:t>
      </w:r>
    </w:p>
    <w:p w:rsidR="00D035B2" w:rsidRPr="00D035B2" w:rsidRDefault="00D035B2" w:rsidP="00D035B2">
      <w:pPr>
        <w:pStyle w:val="PargrafodaLista"/>
        <w:numPr>
          <w:ilvl w:val="0"/>
          <w:numId w:val="26"/>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xml:space="preserve">o CONTRATANTE deverá aprovar os valores medidos para fins de emissão da fatura pela CONTRATADA, comunicando-a por escrito da aprovação em até cinco dias </w:t>
      </w:r>
      <w:r w:rsidRPr="00D035B2">
        <w:rPr>
          <w:rFonts w:ascii="Verdana" w:hAnsi="Verdana" w:cs="Segoe UI"/>
          <w:iCs/>
          <w:sz w:val="20"/>
          <w:szCs w:val="20"/>
        </w:rPr>
        <w:t>úteis</w:t>
      </w:r>
      <w:r w:rsidRPr="00D035B2">
        <w:rPr>
          <w:rFonts w:ascii="Verdana" w:hAnsi="Verdana" w:cs="Segoe UI"/>
          <w:sz w:val="20"/>
          <w:szCs w:val="20"/>
        </w:rPr>
        <w:t xml:space="preserve"> contados a partir do recebimento da medição; </w:t>
      </w:r>
    </w:p>
    <w:p w:rsidR="00D035B2" w:rsidRPr="00D035B2" w:rsidRDefault="00D035B2" w:rsidP="00D035B2">
      <w:pPr>
        <w:pStyle w:val="PargrafodaLista"/>
        <w:numPr>
          <w:ilvl w:val="0"/>
          <w:numId w:val="26"/>
        </w:numPr>
        <w:tabs>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 CONTRATADA apresentará a fatura no dia útil seguinte à aprovação da medição correspondente pelo CONTRATANTE. A entrega da fatura será o termo inicial do prazo de pagamento.</w:t>
      </w:r>
    </w:p>
    <w:p w:rsidR="00D035B2" w:rsidRPr="00D035B2" w:rsidRDefault="00D035B2" w:rsidP="00D035B2">
      <w:pPr>
        <w:pStyle w:val="PargrafodaLista"/>
        <w:numPr>
          <w:ilvl w:val="0"/>
          <w:numId w:val="26"/>
        </w:numPr>
        <w:tabs>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xml:space="preserve">a não aprovação dos valores pelo CONTRATANTE deverá ser comunicada à CONTRATADA no prazo de três dias </w:t>
      </w:r>
      <w:r w:rsidRPr="00D035B2">
        <w:rPr>
          <w:rFonts w:ascii="Verdana" w:hAnsi="Verdana" w:cs="Segoe UI"/>
          <w:iCs/>
          <w:sz w:val="20"/>
          <w:szCs w:val="20"/>
        </w:rPr>
        <w:t>úteis</w:t>
      </w:r>
      <w:r w:rsidRPr="00D035B2">
        <w:rPr>
          <w:rFonts w:ascii="Verdana" w:hAnsi="Verdana" w:cs="Segoe UI"/>
          <w:sz w:val="20"/>
          <w:szCs w:val="20"/>
        </w:rPr>
        <w:t xml:space="preserve">, acompanhado da justificativa correspondente. </w:t>
      </w:r>
    </w:p>
    <w:p w:rsidR="00D035B2" w:rsidRPr="00D035B2" w:rsidRDefault="00D035B2" w:rsidP="00D035B2">
      <w:pPr>
        <w:pStyle w:val="PargrafodaLista"/>
        <w:numPr>
          <w:ilvl w:val="0"/>
          <w:numId w:val="26"/>
        </w:numPr>
        <w:tabs>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xml:space="preserve">As faturas que apresentarem incorreções serão devolvidas à CONTRATADA para retificação, contando-se o prazo de pagamento a partir da data de reapresentação das faturas corrigidas ao CONTRATANTE. A devolução das faturas em hipótese alguma servirá de pretexto para que a CONTRATADA suspenda a execução do contrato; </w:t>
      </w:r>
    </w:p>
    <w:p w:rsidR="00D035B2" w:rsidRPr="00D035B2" w:rsidRDefault="00D035B2" w:rsidP="00D035B2">
      <w:pPr>
        <w:pStyle w:val="PargrafodaLista"/>
        <w:numPr>
          <w:ilvl w:val="0"/>
          <w:numId w:val="26"/>
        </w:numPr>
        <w:tabs>
          <w:tab w:val="left" w:pos="142"/>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Eventuais atrasos no cumprimento dos prazos fixados neste parágrafo ensejarão a prorrogação do prazo de pagamento por igual número de dias a que corresponderem os atrasos verificados.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QUARTO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O cumprimento desta condição poderá se dar pela comprovação, pela CONTRATADA, de que os registros estão suspensos, nos termos do artigo 8º da Lei Estadual nº 12.799/2008.</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lastRenderedPageBreak/>
        <w:t>PARÁGRAFO QUINTO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Havendo atraso nos pagamentos, incidirá correção monetária sobre o valor devido na forma da legislação aplicável, bem como juros moratórios, a razão de 0,5% (meio por cento) ao mês, calculados </w:t>
      </w:r>
      <w:r w:rsidRPr="00D035B2">
        <w:rPr>
          <w:rFonts w:ascii="Verdana" w:hAnsi="Verdana" w:cs="Segoe UI"/>
          <w:i/>
          <w:sz w:val="20"/>
          <w:szCs w:val="20"/>
        </w:rPr>
        <w:t>pro rata temporis</w:t>
      </w:r>
      <w:r w:rsidRPr="00D035B2">
        <w:rPr>
          <w:rFonts w:ascii="Verdana" w:hAnsi="Verdana" w:cs="Segoe UI"/>
          <w:sz w:val="20"/>
          <w:szCs w:val="20"/>
        </w:rPr>
        <w:t>, em relação ao atraso verificado.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SEXTO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CONTRATANTE poderá, por ocasião do pagamento, efetuar a retenção de tributos determinada por lei, ainda que não haja indicação de retenção na nota fiscal apresentada ou que se refira a retenções não realizadas em meses anteriores.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SÉTIMO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A realização de pagamentos não isentará a CONTRATADA das responsabilidades contratuais, quaisquer que sejam, nem implicará aprovação definitiva dos serviços por ela executados.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OITAVO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Para os pagamentos, além da execução dos serviços registrados pelas medições, é necessário que a CONTRATADA tenha cumprido todas as exigências contratuais relativas a pagamentos e atendido às exigências da fiscalização, sem o que as faturas não serão aceitas.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rPr>
      </w:pPr>
      <w:r w:rsidRPr="00D035B2">
        <w:rPr>
          <w:rFonts w:ascii="Verdana" w:hAnsi="Verdana" w:cs="Segoe UI"/>
          <w:b/>
          <w:bCs/>
          <w:color w:val="auto"/>
          <w:sz w:val="20"/>
          <w:szCs w:val="20"/>
          <w:u w:val="single"/>
        </w:rPr>
        <w:t>CLÁUSULA DÉCIMA PRIMEIRA – REAJUSTE DE PREÇOS</w:t>
      </w:r>
      <w:r w:rsidRPr="00D035B2">
        <w:rPr>
          <w:rFonts w:ascii="Verdana" w:hAnsi="Verdana" w:cs="Segoe UI"/>
          <w:b/>
          <w:bCs/>
          <w:color w:val="auto"/>
          <w:sz w:val="20"/>
          <w:szCs w:val="20"/>
        </w:rPr>
        <w:t xml:space="preserve"> </w:t>
      </w:r>
    </w:p>
    <w:p w:rsidR="00D035B2" w:rsidRPr="00D035B2" w:rsidRDefault="00D035B2" w:rsidP="00D035B2">
      <w:pPr>
        <w:spacing w:after="0"/>
        <w:jc w:val="both"/>
        <w:rPr>
          <w:rFonts w:ascii="Verdana" w:hAnsi="Verdana" w:cs="Segoe UI"/>
          <w:sz w:val="20"/>
          <w:szCs w:val="20"/>
        </w:rPr>
      </w:pPr>
    </w:p>
    <w:sdt>
      <w:sdtPr>
        <w:rPr>
          <w:rFonts w:ascii="Verdana" w:hAnsi="Verdana" w:cs="Segoe UI"/>
          <w:i/>
          <w:sz w:val="20"/>
          <w:szCs w:val="20"/>
        </w:rPr>
        <w:id w:val="-581676819"/>
        <w:placeholder>
          <w:docPart w:val="0E1EDFAB0DA54CE4AEB868B8E50E5BB5"/>
        </w:placeholder>
      </w:sdtPr>
      <w:sdtEndPr>
        <w:rPr>
          <w:i w:val="0"/>
        </w:rPr>
      </w:sdtEndPr>
      <w:sdtContent>
        <w:p w:rsidR="00D035B2" w:rsidRPr="00D035B2" w:rsidRDefault="00D035B2" w:rsidP="002660F8">
          <w:pPr>
            <w:spacing w:after="0"/>
            <w:jc w:val="both"/>
            <w:rPr>
              <w:rFonts w:ascii="Verdana" w:hAnsi="Verdana" w:cs="Segoe UI"/>
              <w:sz w:val="20"/>
              <w:szCs w:val="20"/>
            </w:rPr>
          </w:pPr>
          <w:r w:rsidRPr="00D035B2">
            <w:rPr>
              <w:rFonts w:ascii="Verdana" w:hAnsi="Verdana" w:cs="Segoe UI"/>
              <w:sz w:val="20"/>
              <w:szCs w:val="20"/>
            </w:rPr>
            <w:t>Os preços do contrato não serão reajustados.</w:t>
          </w:r>
        </w:p>
        <w:p w:rsidR="00D035B2" w:rsidRPr="00D035B2" w:rsidRDefault="00D035B2" w:rsidP="00D035B2">
          <w:pPr>
            <w:autoSpaceDE w:val="0"/>
            <w:autoSpaceDN w:val="0"/>
            <w:adjustRightInd w:val="0"/>
            <w:spacing w:after="0"/>
            <w:ind w:left="708"/>
            <w:jc w:val="both"/>
            <w:rPr>
              <w:rFonts w:ascii="Verdana" w:hAnsi="Verdana" w:cs="Segoe UI"/>
              <w:sz w:val="20"/>
              <w:szCs w:val="20"/>
            </w:rPr>
          </w:pPr>
        </w:p>
        <w:p w:rsidR="00D035B2" w:rsidRPr="00D035B2" w:rsidRDefault="00D035B2" w:rsidP="00D035B2">
          <w:pPr>
            <w:autoSpaceDE w:val="0"/>
            <w:autoSpaceDN w:val="0"/>
            <w:adjustRightInd w:val="0"/>
            <w:spacing w:after="0"/>
            <w:ind w:left="142"/>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ind w:left="142"/>
            <w:jc w:val="both"/>
            <w:rPr>
              <w:rFonts w:ascii="Verdana" w:hAnsi="Verdana" w:cs="Segoe UI"/>
              <w:sz w:val="20"/>
              <w:szCs w:val="20"/>
            </w:rPr>
          </w:pPr>
          <w:r w:rsidRPr="00D035B2">
            <w:rPr>
              <w:rFonts w:ascii="Verdana" w:hAnsi="Verdana" w:cs="Segoe UI"/>
              <w:sz w:val="20"/>
              <w:szCs w:val="20"/>
            </w:rPr>
            <w:t xml:space="preserve">Só será admitido reajuste, em caráter excepcional, quando o prazo de execução do objeto sofrer prorrogação, observados os termos deste instrumento, de modo a ultrapassar o prazo de 12 (doze) meses contados a partir da data de referência dos preços. </w:t>
          </w:r>
        </w:p>
        <w:p w:rsidR="00D035B2" w:rsidRPr="00D035B2" w:rsidRDefault="00D035B2" w:rsidP="00D035B2">
          <w:pPr>
            <w:autoSpaceDE w:val="0"/>
            <w:autoSpaceDN w:val="0"/>
            <w:adjustRightInd w:val="0"/>
            <w:spacing w:after="0"/>
            <w:ind w:left="142"/>
            <w:jc w:val="both"/>
            <w:rPr>
              <w:rFonts w:ascii="Verdana" w:hAnsi="Verdana" w:cs="Segoe UI"/>
              <w:sz w:val="20"/>
              <w:szCs w:val="20"/>
            </w:rPr>
          </w:pPr>
        </w:p>
        <w:p w:rsidR="00D035B2" w:rsidRPr="00D035B2" w:rsidRDefault="00D035B2" w:rsidP="00D035B2">
          <w:pPr>
            <w:autoSpaceDE w:val="0"/>
            <w:autoSpaceDN w:val="0"/>
            <w:adjustRightInd w:val="0"/>
            <w:spacing w:after="0"/>
            <w:ind w:left="142"/>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autoSpaceDE w:val="0"/>
            <w:autoSpaceDN w:val="0"/>
            <w:adjustRightInd w:val="0"/>
            <w:spacing w:after="0"/>
            <w:ind w:left="142"/>
            <w:jc w:val="both"/>
            <w:rPr>
              <w:rFonts w:ascii="Verdana" w:hAnsi="Verdana" w:cs="Segoe UI"/>
              <w:sz w:val="20"/>
              <w:szCs w:val="20"/>
            </w:rPr>
          </w:pPr>
          <w:r w:rsidRPr="00D035B2">
            <w:rPr>
              <w:rFonts w:ascii="Verdana" w:hAnsi="Verdana" w:cs="Segoe UI"/>
              <w:sz w:val="20"/>
              <w:szCs w:val="20"/>
            </w:rPr>
            <w:t>Se a prorrogação ocorrer por culpa exclusiva da CONTRATADA, não será concedido o reajuste de preços.</w:t>
          </w:r>
        </w:p>
        <w:p w:rsidR="00D035B2" w:rsidRPr="00D035B2" w:rsidRDefault="00D035B2" w:rsidP="00D035B2">
          <w:pPr>
            <w:autoSpaceDE w:val="0"/>
            <w:autoSpaceDN w:val="0"/>
            <w:adjustRightInd w:val="0"/>
            <w:spacing w:after="0"/>
            <w:ind w:left="142"/>
            <w:jc w:val="both"/>
            <w:rPr>
              <w:rFonts w:ascii="Verdana" w:hAnsi="Verdana" w:cs="Segoe UI"/>
              <w:sz w:val="20"/>
              <w:szCs w:val="20"/>
            </w:rPr>
          </w:pPr>
        </w:p>
        <w:p w:rsidR="00D035B2" w:rsidRPr="00D035B2" w:rsidRDefault="00D035B2" w:rsidP="00D035B2">
          <w:pPr>
            <w:autoSpaceDE w:val="0"/>
            <w:autoSpaceDN w:val="0"/>
            <w:adjustRightInd w:val="0"/>
            <w:spacing w:after="0"/>
            <w:ind w:left="142"/>
            <w:jc w:val="both"/>
            <w:rPr>
              <w:rFonts w:ascii="Verdana" w:hAnsi="Verdana" w:cs="Segoe UI"/>
              <w:b/>
              <w:bCs/>
              <w:sz w:val="20"/>
              <w:szCs w:val="20"/>
            </w:rPr>
          </w:pPr>
          <w:r w:rsidRPr="00D035B2">
            <w:rPr>
              <w:rFonts w:ascii="Verdana" w:hAnsi="Verdana" w:cs="Segoe UI"/>
              <w:b/>
              <w:bCs/>
              <w:sz w:val="20"/>
              <w:szCs w:val="20"/>
            </w:rPr>
            <w:t>PARÁGRAFO TERCEIRO</w:t>
          </w:r>
        </w:p>
        <w:p w:rsidR="00D035B2" w:rsidRPr="00D035B2" w:rsidRDefault="00D035B2" w:rsidP="00460A37">
          <w:pPr>
            <w:autoSpaceDE w:val="0"/>
            <w:autoSpaceDN w:val="0"/>
            <w:adjustRightInd w:val="0"/>
            <w:spacing w:after="0"/>
            <w:ind w:left="142"/>
            <w:jc w:val="both"/>
            <w:rPr>
              <w:rFonts w:ascii="Verdana" w:hAnsi="Verdana" w:cs="Segoe UI"/>
              <w:sz w:val="20"/>
              <w:szCs w:val="20"/>
            </w:rPr>
          </w:pPr>
          <w:r w:rsidRPr="00D035B2">
            <w:rPr>
              <w:rFonts w:ascii="Verdana" w:hAnsi="Verdana" w:cs="Segoe UI"/>
              <w:sz w:val="20"/>
              <w:szCs w:val="20"/>
            </w:rPr>
            <w:t xml:space="preserve">Para o reajuste serão observados a periodicidade de 12 (doze) meses, a contar da </w:t>
          </w:r>
          <w:r w:rsidRPr="00D035B2">
            <w:rPr>
              <w:rFonts w:ascii="Verdana" w:hAnsi="Verdana" w:cs="Segoe UI"/>
              <w:b/>
              <w:sz w:val="20"/>
              <w:szCs w:val="20"/>
              <w:u w:val="single"/>
            </w:rPr>
            <w:t>data da apresentação da proposta</w:t>
          </w:r>
          <w:r w:rsidRPr="00D035B2">
            <w:rPr>
              <w:rFonts w:ascii="Verdana" w:hAnsi="Verdana" w:cs="Segoe UI"/>
              <w:sz w:val="20"/>
              <w:szCs w:val="20"/>
            </w:rPr>
            <w:t>,</w:t>
          </w:r>
          <w:r w:rsidRPr="00D035B2">
            <w:rPr>
              <w:rFonts w:ascii="Verdana" w:hAnsi="Verdana" w:cs="Segoe UI"/>
              <w:i/>
              <w:iCs/>
              <w:sz w:val="20"/>
              <w:szCs w:val="20"/>
            </w:rPr>
            <w:t xml:space="preserve"> </w:t>
          </w:r>
          <w:r w:rsidRPr="00D035B2">
            <w:rPr>
              <w:rFonts w:ascii="Verdana" w:hAnsi="Verdana" w:cs="Segoe UI"/>
              <w:sz w:val="20"/>
              <w:szCs w:val="20"/>
            </w:rPr>
            <w:t xml:space="preserve">e o índice </w:t>
          </w:r>
          <w:r w:rsidR="00460A37" w:rsidRPr="006B19AD">
            <w:rPr>
              <w:rFonts w:ascii="Verdana" w:eastAsia="Calibri" w:hAnsi="Verdana" w:cs="Segoe UI"/>
              <w:b/>
              <w:sz w:val="20"/>
              <w:szCs w:val="20"/>
              <w:u w:val="single"/>
            </w:rPr>
            <w:t>FIPE Geral de Edificações</w:t>
          </w:r>
          <w:r w:rsidR="00460A37" w:rsidRPr="00D035B2">
            <w:rPr>
              <w:rStyle w:val="Refdecomentrio"/>
              <w:rFonts w:ascii="Verdana" w:eastAsia="Times New Roman" w:hAnsi="Verdana" w:cs="Segoe UI"/>
              <w:sz w:val="20"/>
              <w:szCs w:val="20"/>
              <w:lang w:eastAsia="pt-BR"/>
            </w:rPr>
            <w:t xml:space="preserve"> </w:t>
          </w:r>
          <w:r w:rsidRPr="00D035B2">
            <w:rPr>
              <w:rFonts w:ascii="Verdana" w:hAnsi="Verdana" w:cs="Segoe UI"/>
              <w:sz w:val="20"/>
              <w:szCs w:val="20"/>
            </w:rPr>
            <w:t>, divulgado pela Secretaria da Fazenda do Estado de São Paulo, nos termos do Decreto Estadual nº 27.133/1987.</w:t>
          </w:r>
        </w:p>
      </w:sdtContent>
    </w:sdt>
    <w:p w:rsidR="00D035B2" w:rsidRPr="00D035B2" w:rsidRDefault="00D035B2" w:rsidP="00D035B2">
      <w:pPr>
        <w:rPr>
          <w:rFonts w:ascii="Verdana" w:hAnsi="Verdana" w:cs="Segoe UI"/>
          <w:b/>
          <w:bCs/>
          <w:sz w:val="20"/>
          <w:szCs w:val="20"/>
          <w:u w:val="single"/>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DÉCIMA SEGUNDA – EQUILÍBRIO ECONÔMICO-FINANCEIRO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A recomposição do equilíbrio econômico financeiro do contrato, além de obedecer aos requisitos previstos no artigo 65, inciso II, “d”, da Lei Federal nº 8.666/1993, será proporcional ao desequilíbrio efetivamente suportado, cuja existência e extensão deverão </w:t>
      </w:r>
      <w:r w:rsidRPr="00D035B2">
        <w:rPr>
          <w:rFonts w:ascii="Verdana" w:hAnsi="Verdana" w:cs="Segoe UI"/>
          <w:sz w:val="20"/>
          <w:szCs w:val="20"/>
        </w:rPr>
        <w:lastRenderedPageBreak/>
        <w:t>ser comprovados pela CONTRATADA ou pelo CONTRATANTE, conforme o caso, e darão ensejo à alteração do valor do contrato para mais ou para menos, respectivamente.</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spacing w:after="0"/>
        <w:jc w:val="both"/>
        <w:rPr>
          <w:rFonts w:ascii="Verdana" w:hAnsi="Verdana" w:cs="Segoe UI"/>
          <w:b/>
          <w:sz w:val="20"/>
          <w:szCs w:val="20"/>
        </w:rPr>
      </w:pPr>
      <w:r w:rsidRPr="00D035B2">
        <w:rPr>
          <w:rFonts w:ascii="Verdana" w:hAnsi="Verdana" w:cs="Segoe UI"/>
          <w:b/>
          <w:sz w:val="20"/>
          <w:szCs w:val="20"/>
        </w:rPr>
        <w:t>PARÁGRAFO PRIMEIRO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O reequilíbrio econômico-financeiro do contrato deve ser formalizado por meio de Termo Aditivo.</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spacing w:after="0"/>
        <w:jc w:val="both"/>
        <w:rPr>
          <w:rFonts w:ascii="Verdana" w:hAnsi="Verdana" w:cs="Segoe UI"/>
          <w:b/>
          <w:sz w:val="20"/>
          <w:szCs w:val="20"/>
        </w:rPr>
      </w:pPr>
      <w:r w:rsidRPr="00D035B2">
        <w:rPr>
          <w:rFonts w:ascii="Verdana" w:hAnsi="Verdana" w:cs="Segoe UI"/>
          <w:b/>
          <w:sz w:val="20"/>
          <w:szCs w:val="20"/>
        </w:rPr>
        <w:t>PARÁGRAFO SEGUNDO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O pleito de reequilíbrio econômico-financeiro não será acolhido quando a parte interessada falhar em comprovar os requisitos previstos no </w:t>
      </w:r>
      <w:r w:rsidRPr="00D035B2">
        <w:rPr>
          <w:rFonts w:ascii="Verdana" w:hAnsi="Verdana" w:cs="Segoe UI"/>
          <w:i/>
          <w:sz w:val="20"/>
          <w:szCs w:val="20"/>
        </w:rPr>
        <w:t>caput</w:t>
      </w:r>
      <w:r w:rsidRPr="00D035B2">
        <w:rPr>
          <w:rFonts w:ascii="Verdana" w:hAnsi="Verdana" w:cs="Segoe UI"/>
          <w:sz w:val="20"/>
          <w:szCs w:val="20"/>
        </w:rPr>
        <w:t xml:space="preserve"> desta Cláusula, em especial nas seguintes hipóteses:</w:t>
      </w:r>
    </w:p>
    <w:p w:rsidR="00D035B2" w:rsidRPr="00D035B2" w:rsidRDefault="00D035B2" w:rsidP="00D035B2">
      <w:pPr>
        <w:pStyle w:val="PargrafodaLista"/>
        <w:numPr>
          <w:ilvl w:val="0"/>
          <w:numId w:val="28"/>
        </w:numPr>
        <w:spacing w:after="0"/>
        <w:ind w:left="426"/>
        <w:jc w:val="both"/>
        <w:rPr>
          <w:rFonts w:ascii="Verdana" w:hAnsi="Verdana" w:cs="Segoe UI"/>
          <w:sz w:val="20"/>
          <w:szCs w:val="20"/>
        </w:rPr>
      </w:pPr>
      <w:r w:rsidRPr="00D035B2">
        <w:rPr>
          <w:rFonts w:ascii="Verdana" w:hAnsi="Verdana" w:cs="Segoe UI"/>
          <w:sz w:val="20"/>
          <w:szCs w:val="20"/>
        </w:rPr>
        <w:t>a efetiva elevação dos encargos não resultar em onerosidade excessiva ou não restar comprovada e quantificada por memória de cálculo a ser apresentada pela parte interessada;</w:t>
      </w:r>
    </w:p>
    <w:p w:rsidR="00D035B2" w:rsidRPr="00D035B2" w:rsidRDefault="00D035B2" w:rsidP="00D035B2">
      <w:pPr>
        <w:pStyle w:val="PargrafodaLista"/>
        <w:numPr>
          <w:ilvl w:val="0"/>
          <w:numId w:val="28"/>
        </w:numPr>
        <w:tabs>
          <w:tab w:val="left" w:pos="284"/>
        </w:tabs>
        <w:spacing w:after="0"/>
        <w:ind w:left="426"/>
        <w:jc w:val="both"/>
        <w:rPr>
          <w:rFonts w:ascii="Verdana" w:hAnsi="Verdana" w:cs="Segoe UI"/>
          <w:sz w:val="20"/>
          <w:szCs w:val="20"/>
        </w:rPr>
      </w:pPr>
      <w:r w:rsidRPr="00D035B2">
        <w:rPr>
          <w:rFonts w:ascii="Verdana" w:hAnsi="Verdana" w:cs="Segoe UI"/>
          <w:sz w:val="20"/>
          <w:szCs w:val="20"/>
        </w:rPr>
        <w:t xml:space="preserve"> o evento que houver dado causa ao desequilíbrio houver ocorrido em data anterior à sessão pública de entrega dos envelopes e declarações complementares ou posterior à expiração da vigência do contrato;</w:t>
      </w:r>
    </w:p>
    <w:p w:rsidR="00D035B2" w:rsidRPr="00D035B2" w:rsidRDefault="00D035B2" w:rsidP="00D035B2">
      <w:pPr>
        <w:pStyle w:val="PargrafodaLista"/>
        <w:numPr>
          <w:ilvl w:val="0"/>
          <w:numId w:val="28"/>
        </w:numPr>
        <w:tabs>
          <w:tab w:val="left" w:pos="284"/>
        </w:tabs>
        <w:spacing w:after="0"/>
        <w:ind w:left="426"/>
        <w:jc w:val="both"/>
        <w:rPr>
          <w:rFonts w:ascii="Verdana" w:hAnsi="Verdana" w:cs="Segoe UI"/>
          <w:sz w:val="20"/>
          <w:szCs w:val="20"/>
        </w:rPr>
      </w:pPr>
      <w:r w:rsidRPr="00D035B2">
        <w:rPr>
          <w:rFonts w:ascii="Verdana" w:hAnsi="Verdana" w:cs="Segoe UI"/>
          <w:sz w:val="20"/>
          <w:szCs w:val="20"/>
        </w:rPr>
        <w:t>não for comprovado o nexo de causalidade entre o evento e a majoração dos encargos suportados pela parte interessada;</w:t>
      </w:r>
    </w:p>
    <w:p w:rsidR="00D035B2" w:rsidRPr="00D035B2" w:rsidRDefault="00D035B2" w:rsidP="00D035B2">
      <w:pPr>
        <w:pStyle w:val="PargrafodaLista"/>
        <w:numPr>
          <w:ilvl w:val="0"/>
          <w:numId w:val="28"/>
        </w:numPr>
        <w:tabs>
          <w:tab w:val="left" w:pos="284"/>
        </w:tabs>
        <w:spacing w:after="0"/>
        <w:ind w:left="426"/>
        <w:jc w:val="both"/>
        <w:rPr>
          <w:rFonts w:ascii="Verdana" w:hAnsi="Verdana" w:cs="Segoe UI"/>
          <w:sz w:val="20"/>
          <w:szCs w:val="20"/>
        </w:rPr>
      </w:pPr>
      <w:r w:rsidRPr="00D035B2">
        <w:rPr>
          <w:rFonts w:ascii="Verdana" w:hAnsi="Verdana" w:cs="Segoe UI"/>
          <w:sz w:val="20"/>
          <w:szCs w:val="20"/>
        </w:rPr>
        <w:t>a parte interessada houver, direta ou indiretamente, contribuído para a majoração de seus próprios encargos, seja pela previsibilidade do evento, seja pela possibilidade de evitar a sua ocorrência;</w:t>
      </w:r>
    </w:p>
    <w:p w:rsidR="00D035B2" w:rsidRPr="00D035B2" w:rsidRDefault="00D035B2" w:rsidP="00D035B2">
      <w:pPr>
        <w:pStyle w:val="PargrafodaLista"/>
        <w:numPr>
          <w:ilvl w:val="0"/>
          <w:numId w:val="28"/>
        </w:numPr>
        <w:spacing w:after="0"/>
        <w:ind w:left="426"/>
        <w:jc w:val="both"/>
        <w:rPr>
          <w:rFonts w:ascii="Verdana" w:hAnsi="Verdana" w:cs="Segoe UI"/>
          <w:sz w:val="20"/>
          <w:szCs w:val="20"/>
        </w:rPr>
      </w:pPr>
      <w:r w:rsidRPr="00D035B2">
        <w:rPr>
          <w:rFonts w:ascii="Verdana" w:hAnsi="Verdana" w:cs="Segoe UI"/>
          <w:sz w:val="20"/>
          <w:szCs w:val="20"/>
        </w:rPr>
        <w:t>a elevação dos encargos decorrer exclusivamente de variação inflacionária, hipótese já contemplada nos critérios de reajuste previstos neste instrumento.</w:t>
      </w:r>
    </w:p>
    <w:p w:rsidR="00D035B2" w:rsidRPr="00D035B2" w:rsidRDefault="00D035B2" w:rsidP="00D035B2">
      <w:pPr>
        <w:pStyle w:val="PargrafodaLista"/>
        <w:numPr>
          <w:ilvl w:val="0"/>
          <w:numId w:val="28"/>
        </w:numPr>
        <w:spacing w:after="0"/>
        <w:ind w:left="426"/>
        <w:jc w:val="both"/>
        <w:rPr>
          <w:rFonts w:ascii="Verdana" w:hAnsi="Verdana" w:cs="Segoe UI"/>
          <w:sz w:val="20"/>
          <w:szCs w:val="20"/>
        </w:rPr>
      </w:pPr>
      <w:r w:rsidRPr="00D035B2">
        <w:rPr>
          <w:rFonts w:ascii="Verdana" w:hAnsi="Verdana" w:cs="Segoe UI"/>
          <w:sz w:val="20"/>
          <w:szCs w:val="20"/>
        </w:rPr>
        <w:t>o evento que houver dado causa ao desequilíbrio constituir álea ordinária imputável à CONTRATADA, quando o pleito houver sido apresentado por esta.</w:t>
      </w:r>
    </w:p>
    <w:p w:rsidR="00D035B2" w:rsidRPr="00D035B2" w:rsidRDefault="00D035B2" w:rsidP="00D035B2">
      <w:pPr>
        <w:rPr>
          <w:rFonts w:ascii="Verdana" w:hAnsi="Verdana" w:cs="Segoe UI"/>
          <w:b/>
          <w:bCs/>
          <w:sz w:val="20"/>
          <w:szCs w:val="20"/>
          <w:u w:val="single"/>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 xml:space="preserve">CLÁUSULA DÉCIMA TERCEIRA – ALTERAÇÕES DO OBJETO </w:t>
      </w:r>
    </w:p>
    <w:p w:rsidR="00D035B2" w:rsidRPr="00D035B2" w:rsidRDefault="00D035B2" w:rsidP="00D035B2">
      <w:pPr>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A critério exclusivo do CONTRATANTE, a CONTRATADA fica obrigada a aceitar, nas mesmas condições avençadas, os acréscimos e supressões que se fizerem necessários ao objeto do contrato, até o limite de:</w:t>
      </w:r>
    </w:p>
    <w:p w:rsidR="00D035B2" w:rsidRPr="00D035B2" w:rsidRDefault="00D035B2" w:rsidP="00D035B2">
      <w:pPr>
        <w:pStyle w:val="PargrafodaLista"/>
        <w:numPr>
          <w:ilvl w:val="0"/>
          <w:numId w:val="29"/>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50% (cinquenta por cento) do valor inicial atualizado do contrato, para acréscimos, no caso de reforma de edifícios;</w:t>
      </w:r>
    </w:p>
    <w:p w:rsidR="00D035B2" w:rsidRPr="00D035B2" w:rsidRDefault="00D035B2" w:rsidP="00D035B2">
      <w:pPr>
        <w:pStyle w:val="PargrafodaLista"/>
        <w:numPr>
          <w:ilvl w:val="0"/>
          <w:numId w:val="29"/>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25% (vinte e cinco por cento) do valor inicial atualizado do contrato, para supressões e acréscimos, nos demais casos.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sz w:val="20"/>
          <w:szCs w:val="20"/>
        </w:rPr>
      </w:pPr>
      <w:r w:rsidRPr="00D035B2">
        <w:rPr>
          <w:rFonts w:ascii="Verdana" w:hAnsi="Verdana" w:cs="Segoe UI"/>
          <w:b/>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Toda alteração de objeto, quantitativa ou qualitativa, será previamente formalizada por meio da celebração de Termo Aditivo, respeitadas as disposições da Lei Federal n° 8.666/1993. É nula a alteração determinada por ordem verbal da CONTRATANTE, ainda que proveniente da autoridade competente para autorizar a celebração do Termo Aditivo.</w:t>
      </w:r>
    </w:p>
    <w:p w:rsidR="00D035B2" w:rsidRPr="00D035B2" w:rsidRDefault="00D035B2" w:rsidP="00D035B2">
      <w:pPr>
        <w:autoSpaceDE w:val="0"/>
        <w:autoSpaceDN w:val="0"/>
        <w:adjustRightInd w:val="0"/>
        <w:spacing w:after="0"/>
        <w:jc w:val="both"/>
        <w:rPr>
          <w:rFonts w:ascii="Verdana" w:hAnsi="Verdana" w:cs="Segoe UI"/>
          <w:sz w:val="20"/>
          <w:szCs w:val="20"/>
        </w:rPr>
      </w:pPr>
    </w:p>
    <w:sdt>
      <w:sdtPr>
        <w:rPr>
          <w:rFonts w:ascii="Verdana" w:hAnsi="Verdana" w:cs="Segoe UI"/>
          <w:b/>
          <w:sz w:val="20"/>
          <w:szCs w:val="20"/>
        </w:rPr>
        <w:id w:val="369579905"/>
        <w:placeholder>
          <w:docPart w:val="0E1EDFAB0DA54CE4AEB868B8E50E5BB5"/>
        </w:placeholder>
      </w:sdtPr>
      <w:sdtEndPr>
        <w:rPr>
          <w:b w:val="0"/>
        </w:rPr>
      </w:sdtEndPr>
      <w:sdtContent>
        <w:p w:rsidR="00D035B2" w:rsidRPr="00D035B2" w:rsidRDefault="00D035B2" w:rsidP="00D035B2">
          <w:pPr>
            <w:autoSpaceDE w:val="0"/>
            <w:autoSpaceDN w:val="0"/>
            <w:adjustRightInd w:val="0"/>
            <w:spacing w:after="0"/>
            <w:jc w:val="both"/>
            <w:rPr>
              <w:rFonts w:ascii="Verdana" w:hAnsi="Verdana" w:cs="Segoe UI"/>
              <w:b/>
              <w:sz w:val="20"/>
              <w:szCs w:val="20"/>
            </w:rPr>
          </w:pPr>
          <w:r w:rsidRPr="00D035B2">
            <w:rPr>
              <w:rFonts w:ascii="Verdana" w:hAnsi="Verdana" w:cs="Segoe UI"/>
              <w:b/>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lastRenderedPageBreak/>
            <w:t>Os acréscimos e supressões serão calculados sobre o valor original atualizado do contrato, aplicando-se a cada um desses conjuntos, individualmente e sem nenhum tipo de compensação entre eles, os limites de alteração previstos em lei.</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I. A compensação entre acréscimos e supressões somente será admitida, em caráter excepcional, quando cumulativamente estiverem presentes os requisitos fixados na Decisão nº 215/1999, do Plenário do Tribunal de Contas da União, quais sejam: </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a) a alteração seja consensual;</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b) não acarrete para a Administração encargos contratuais superiores aos oriundos de uma eventual rescisão contratual por razões de interesse público, acrescidos aos custos da elaboração de um novo procedimento licitatório;</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c) não possibilite a inexecução contratual, à vista do nível de capacidade técnica e econômico-financeira do contratado;</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d) decorra de fatos supervenientes que impliquem em dificuldades não previstas ou imprevisíveis por ocasião da contratação inicial;</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e) não ocasione a transfiguração do objeto originalmente contratado em outro de natureza e propósito diversos;</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f) seja necessária à completa execução do objeto original do contrato, à otimização do cronograma de execução e à antecipação dos benefícios sociais e econômicos decorrentes;</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g) demonstre-se que as consequências da outra alternativa (i.e., rescisão contratual, seguida de nova licitação e contratação) importam sacrifício insuportável ao interesse coletivo a ser atendido pela obra ou serviço, inclusive quanto à sua urgência e emergência.</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II. A compensação excepcional entre acréscimos e supressões só será autorizada se os requisitos elencados no inciso I desta Cláusula forem atestados nos autos do processo administrativo pelo gestor do contrato e contarem com justificativa expressa por parte da autoridade competente para autorizar a celebração do aditamento.</w:t>
          </w:r>
        </w:p>
        <w:p w:rsidR="00D035B2" w:rsidRPr="00D035B2" w:rsidRDefault="00D035B2" w:rsidP="00D035B2">
          <w:pPr>
            <w:autoSpaceDE w:val="0"/>
            <w:autoSpaceDN w:val="0"/>
            <w:adjustRightInd w:val="0"/>
            <w:spacing w:after="0"/>
            <w:jc w:val="both"/>
            <w:rPr>
              <w:rFonts w:ascii="Verdana" w:hAnsi="Verdana" w:cs="Segoe UI"/>
              <w:b/>
              <w:sz w:val="20"/>
              <w:szCs w:val="20"/>
            </w:rPr>
          </w:pPr>
        </w:p>
        <w:p w:rsidR="00D035B2" w:rsidRPr="00D035B2" w:rsidRDefault="00D035B2" w:rsidP="00D035B2">
          <w:pPr>
            <w:autoSpaceDE w:val="0"/>
            <w:autoSpaceDN w:val="0"/>
            <w:adjustRightInd w:val="0"/>
            <w:spacing w:after="0"/>
            <w:jc w:val="both"/>
            <w:rPr>
              <w:rFonts w:ascii="Verdana" w:hAnsi="Verdana" w:cs="Segoe UI"/>
              <w:b/>
              <w:sz w:val="20"/>
              <w:szCs w:val="20"/>
            </w:rPr>
          </w:pPr>
          <w:r w:rsidRPr="00D035B2">
            <w:rPr>
              <w:rFonts w:ascii="Verdana" w:hAnsi="Verdana" w:cs="Segoe UI"/>
              <w:b/>
              <w:sz w:val="20"/>
              <w:szCs w:val="20"/>
            </w:rPr>
            <w:t>PARÁGRAFO TERCEIRO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Os acréscimos tomarão por base os valores unitários previstos na planilha de preços unitários e totais apresentados pela CONTRATADA à época da licitação.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I. Os itens que não estiverem previstos na planilha de preços unitários e totais serão remunerados com base nos valores referenciais constantes do Boletim Referencial de Custos da CPOS, vigente à época da contratação. Justificadamente, poderão ser utilizados como referência os valores constantes do Sistema Nacional de Pesquisa de Custos e Índices da Construção Civil – SINAPI, do Sistema de Custos de Obras Rodoviárias – SICRO, ou de outros sistemas de preços utilizados por outros órgãos públicos, tais como a FDE, o DNIT e o DER. </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II. Não havendo previsão nas fontes indicadas no inciso anterior, os itens acrescidos serão remunerados mediante pesquisa de preços específica, realizada pelo CONTRATANTE com no mínimo três empresas do ramo, a qual será juntada aos autos do processo por ocasião do aditamento, adotando-se para cada item o valor mínimo obtido na pesquisa realizada.</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sz w:val="20"/>
              <w:szCs w:val="20"/>
            </w:rPr>
          </w:pPr>
          <w:r w:rsidRPr="00D035B2">
            <w:rPr>
              <w:rFonts w:ascii="Verdana" w:hAnsi="Verdana" w:cs="Segoe UI"/>
              <w:b/>
              <w:sz w:val="20"/>
              <w:szCs w:val="20"/>
            </w:rPr>
            <w:t>PARÁGRAFO QUARTO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Aos valores a serem acrescidos ao contrato e apurados na forma do parágrafo anterior será aplicado o mesmo percentual de desconto resultante da diferença entre o valor total </w:t>
          </w:r>
          <w:r w:rsidRPr="00D035B2">
            <w:rPr>
              <w:rFonts w:ascii="Verdana" w:hAnsi="Verdana" w:cs="Segoe UI"/>
              <w:sz w:val="20"/>
              <w:szCs w:val="20"/>
            </w:rPr>
            <w:lastRenderedPageBreak/>
            <w:t>constante da Planilha Orçamentária Detalhada, que integra o Edital, e o valor final proposto pela CONTRATADA, acrescentando-se a esse resultado o mesmo percentual do BDI indicado na proposta. Quando cabível, o resultado final será atualizado pelos mesmos índices de reajuste de preços previstos neste instrumento.</w:t>
          </w:r>
        </w:p>
      </w:sdtContent>
    </w:sdt>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jc w:val="both"/>
        <w:rPr>
          <w:rFonts w:ascii="Verdana" w:hAnsi="Verdana" w:cs="Segoe UI"/>
          <w:b/>
          <w:bCs/>
          <w:color w:val="auto"/>
          <w:sz w:val="20"/>
          <w:szCs w:val="20"/>
          <w:u w:val="single"/>
        </w:rPr>
      </w:pPr>
      <w:r w:rsidRPr="00D035B2">
        <w:rPr>
          <w:rFonts w:ascii="Verdana" w:hAnsi="Verdana" w:cs="Segoe UI"/>
          <w:b/>
          <w:bCs/>
          <w:color w:val="auto"/>
          <w:sz w:val="20"/>
          <w:szCs w:val="20"/>
          <w:u w:val="single"/>
        </w:rPr>
        <w:t xml:space="preserve">CLÁUSULA DÉCIMA QUARTA – </w:t>
      </w:r>
      <w:r w:rsidRPr="00D035B2">
        <w:rPr>
          <w:rFonts w:ascii="Verdana" w:hAnsi="Verdana" w:cs="Segoe UI"/>
          <w:b/>
          <w:color w:val="auto"/>
          <w:sz w:val="20"/>
          <w:szCs w:val="20"/>
          <w:u w:val="single"/>
        </w:rPr>
        <w:t>SUBCONTRATAÇÃO, CESSÃO OU TRANSFERÊNCIA DOS DIREITOS E OBRIGAÇÕES CONTRATUAIS</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A CONTRATADA não poderá ceder ou transferir, total ou parcialmente, o objeto deste ajuste. As condições de subcontratação, quando permitida pelo CONTRATANTE, deverão obedecer aos termos e condições previstos no Edital indicado no preâmbulo deste instrumento.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spacing w:before="0"/>
        <w:jc w:val="both"/>
        <w:rPr>
          <w:rFonts w:ascii="Verdana" w:hAnsi="Verdana" w:cs="Segoe UI"/>
          <w:b/>
          <w:bCs/>
          <w:color w:val="auto"/>
          <w:sz w:val="20"/>
          <w:szCs w:val="20"/>
          <w:u w:val="single"/>
        </w:rPr>
      </w:pPr>
      <w:r w:rsidRPr="00D035B2">
        <w:rPr>
          <w:rFonts w:ascii="Verdana" w:hAnsi="Verdana" w:cs="Segoe UI"/>
          <w:b/>
          <w:bCs/>
          <w:color w:val="auto"/>
          <w:sz w:val="20"/>
          <w:szCs w:val="20"/>
          <w:u w:val="single"/>
        </w:rPr>
        <w:t xml:space="preserve">CLÁUSULA DÉCIMA QUINTA – </w:t>
      </w:r>
      <w:r w:rsidRPr="00D035B2">
        <w:rPr>
          <w:rFonts w:ascii="Verdana" w:hAnsi="Verdana" w:cs="Segoe UI"/>
          <w:b/>
          <w:color w:val="auto"/>
          <w:sz w:val="20"/>
          <w:szCs w:val="20"/>
          <w:u w:val="single"/>
        </w:rPr>
        <w:t xml:space="preserve">ALTERAÇÃO SUBJETIVA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A fusão, cisão ou incorporação da CONTRATADA não implicará óbice para a execução deste contrato se a pessoa jurídica resultante da operação societária, cumulativamente:</w:t>
      </w:r>
    </w:p>
    <w:p w:rsidR="00D035B2" w:rsidRPr="00D035B2" w:rsidRDefault="00D035B2" w:rsidP="00D035B2">
      <w:pPr>
        <w:pStyle w:val="PargrafodaLista"/>
        <w:numPr>
          <w:ilvl w:val="0"/>
          <w:numId w:val="30"/>
        </w:numPr>
        <w:tabs>
          <w:tab w:val="left" w:pos="284"/>
        </w:tabs>
        <w:spacing w:after="0"/>
        <w:ind w:left="284" w:hanging="284"/>
        <w:jc w:val="both"/>
        <w:rPr>
          <w:rFonts w:ascii="Verdana" w:hAnsi="Verdana" w:cs="Segoe UI"/>
          <w:sz w:val="20"/>
          <w:szCs w:val="20"/>
        </w:rPr>
      </w:pPr>
      <w:r w:rsidRPr="00D035B2">
        <w:rPr>
          <w:rFonts w:ascii="Verdana" w:hAnsi="Verdana" w:cs="Segoe UI"/>
          <w:sz w:val="20"/>
          <w:szCs w:val="20"/>
        </w:rPr>
        <w:t xml:space="preserve">comprovar, no prazo que lhe for assinalado pelo CONTRATANTE, o atendimento de todos os requisitos de habilitação exigidos no Edital da licitação, </w:t>
      </w:r>
    </w:p>
    <w:p w:rsidR="00D035B2" w:rsidRPr="00D035B2" w:rsidRDefault="00D035B2" w:rsidP="00D035B2">
      <w:pPr>
        <w:pStyle w:val="PargrafodaLista"/>
        <w:numPr>
          <w:ilvl w:val="0"/>
          <w:numId w:val="30"/>
        </w:numPr>
        <w:tabs>
          <w:tab w:val="left" w:pos="284"/>
        </w:tabs>
        <w:spacing w:after="0"/>
        <w:ind w:left="426" w:hanging="426"/>
        <w:jc w:val="both"/>
        <w:rPr>
          <w:rFonts w:ascii="Verdana" w:hAnsi="Verdana" w:cs="Segoe UI"/>
          <w:sz w:val="20"/>
          <w:szCs w:val="20"/>
        </w:rPr>
      </w:pPr>
      <w:r w:rsidRPr="00D035B2">
        <w:rPr>
          <w:rFonts w:ascii="Verdana" w:hAnsi="Verdana" w:cs="Segoe UI"/>
          <w:sz w:val="20"/>
          <w:szCs w:val="20"/>
        </w:rPr>
        <w:t>mantiver as demais cláusulas e condições do contrato;</w:t>
      </w:r>
    </w:p>
    <w:p w:rsidR="00D035B2" w:rsidRPr="00D035B2" w:rsidRDefault="00D035B2" w:rsidP="00D035B2">
      <w:pPr>
        <w:pStyle w:val="PargrafodaLista"/>
        <w:numPr>
          <w:ilvl w:val="0"/>
          <w:numId w:val="30"/>
        </w:numPr>
        <w:tabs>
          <w:tab w:val="left" w:pos="284"/>
        </w:tabs>
        <w:spacing w:after="0"/>
        <w:ind w:left="426" w:hanging="426"/>
        <w:jc w:val="both"/>
        <w:rPr>
          <w:rFonts w:ascii="Verdana" w:hAnsi="Verdana" w:cs="Segoe UI"/>
          <w:sz w:val="20"/>
          <w:szCs w:val="20"/>
        </w:rPr>
      </w:pPr>
      <w:r w:rsidRPr="00D035B2">
        <w:rPr>
          <w:rFonts w:ascii="Verdana" w:hAnsi="Verdana" w:cs="Segoe UI"/>
          <w:sz w:val="20"/>
          <w:szCs w:val="20"/>
        </w:rPr>
        <w:t>não gerar prejuízos à execução do objeto pactuado; e</w:t>
      </w:r>
    </w:p>
    <w:p w:rsidR="00D035B2" w:rsidRPr="00D035B2" w:rsidRDefault="00D035B2" w:rsidP="00D035B2">
      <w:pPr>
        <w:pStyle w:val="PargrafodaLista"/>
        <w:numPr>
          <w:ilvl w:val="0"/>
          <w:numId w:val="30"/>
        </w:numPr>
        <w:tabs>
          <w:tab w:val="left" w:pos="284"/>
        </w:tabs>
        <w:spacing w:after="0"/>
        <w:ind w:left="426" w:hanging="426"/>
        <w:jc w:val="both"/>
        <w:rPr>
          <w:rFonts w:ascii="Verdana" w:hAnsi="Verdana" w:cs="Segoe UI"/>
          <w:sz w:val="20"/>
          <w:szCs w:val="20"/>
        </w:rPr>
      </w:pPr>
      <w:r w:rsidRPr="00D035B2">
        <w:rPr>
          <w:rFonts w:ascii="Verdana" w:hAnsi="Verdana" w:cs="Segoe UI"/>
          <w:sz w:val="20"/>
          <w:szCs w:val="20"/>
        </w:rPr>
        <w:t>contar com a anuência expressa do CONTRATANTE para dar continuidade ao contrato.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DÉCIMA SEXTA – GARANTIA DE EXECUÇÃO CONTRATUAL</w:t>
      </w:r>
    </w:p>
    <w:p w:rsidR="00D035B2" w:rsidRPr="00D035B2" w:rsidRDefault="00D035B2" w:rsidP="00D035B2">
      <w:pPr>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A garantia de execução contratual, quando exigida pelo CONTRATANTE em decorrência da celebração do contrato, deverá obedecer às normas previstas no Edital indicado no preâmbulo deste instrumento.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DÉCIMA SÉTIMA – SANÇÕES ADMINISTRATIVAS</w:t>
      </w:r>
    </w:p>
    <w:p w:rsidR="00D035B2" w:rsidRPr="00D035B2" w:rsidRDefault="00D035B2" w:rsidP="00D035B2">
      <w:pPr>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Se a CONTRATADA inadimplir as obrigações assumidas, no todo ou em parte, perante o CONTRATANTE ficará sujeita às sanções previstas nos artigos 86 a 88 da Lei Federal nº 8.666/1993 ou nos artigos 80 a 82 da Lei Estadual nº 6.544/1989, nos termos do Edital indicado no preâmbulo deste instrumento e do seu </w:t>
      </w:r>
      <w:r w:rsidRPr="00D035B2">
        <w:rPr>
          <w:rFonts w:ascii="Verdana" w:hAnsi="Verdana" w:cs="Segoe UI"/>
          <w:b/>
          <w:sz w:val="20"/>
          <w:szCs w:val="20"/>
        </w:rPr>
        <w:t>Anexo VI</w:t>
      </w:r>
      <w:r w:rsidRPr="00D035B2">
        <w:rPr>
          <w:rFonts w:ascii="Verdana" w:hAnsi="Verdana" w:cs="Segoe UI"/>
          <w:sz w:val="20"/>
          <w:szCs w:val="20"/>
        </w:rPr>
        <w:t>.</w:t>
      </w:r>
    </w:p>
    <w:p w:rsidR="00D035B2" w:rsidRPr="00D035B2" w:rsidRDefault="00D035B2" w:rsidP="00D035B2">
      <w:pPr>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DÉCIMA OITAVA – RECEBIMENTO PROVISÓRIO E DEFINITIVO</w:t>
      </w:r>
    </w:p>
    <w:p w:rsidR="00D035B2" w:rsidRPr="00D035B2" w:rsidRDefault="00D035B2" w:rsidP="00D035B2">
      <w:pPr>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objeto deste contrato será recebido pelo CONTRATANTE, após inspeção física de qualidade por comissão ou servidor para tanto designado, em conformidade com o disposto nos artigos 70 e 71 da Lei Estadual nº 6.544/1989 e 73 e 74 da Lei Federal nº 8.666/1993 e as regras específicas estabelecidas neste instrumento, no Edital e anexos da licitação indicada no preâmbulo.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Quando o objeto for concluído, a CONTRATADA apresentará comunicação escrita informando o fato à fiscalização do CONTRATANTE, a qual competirá, no prazo de até </w:t>
      </w:r>
      <w:sdt>
        <w:sdtPr>
          <w:rPr>
            <w:rFonts w:ascii="Verdana" w:hAnsi="Verdana" w:cs="Segoe UI"/>
            <w:sz w:val="20"/>
            <w:szCs w:val="20"/>
          </w:rPr>
          <w:alias w:val="Prazo de recebimento"/>
          <w:tag w:val="Prazo de recebimento"/>
          <w:id w:val="369892083"/>
          <w:placeholder>
            <w:docPart w:val="0E1EDFAB0DA54CE4AEB868B8E50E5BB5"/>
          </w:placeholder>
        </w:sdtPr>
        <w:sdtEndPr/>
        <w:sdtContent>
          <w:r w:rsidR="00C86D75" w:rsidRPr="00622AD9">
            <w:rPr>
              <w:rFonts w:ascii="Verdana" w:hAnsi="Verdana" w:cs="Segoe UI"/>
              <w:sz w:val="20"/>
              <w:szCs w:val="20"/>
            </w:rPr>
            <w:t>15 (quinze) dias</w:t>
          </w:r>
          <w:r w:rsidRPr="00622AD9">
            <w:rPr>
              <w:rFonts w:ascii="Verdana" w:hAnsi="Verdana" w:cs="Segoe UI"/>
              <w:sz w:val="20"/>
              <w:szCs w:val="20"/>
            </w:rPr>
            <w:t xml:space="preserve"> úteis</w:t>
          </w:r>
        </w:sdtContent>
      </w:sdt>
      <w:r w:rsidRPr="00D035B2">
        <w:rPr>
          <w:rFonts w:ascii="Verdana" w:hAnsi="Verdana" w:cs="Segoe UI"/>
          <w:sz w:val="20"/>
          <w:szCs w:val="20"/>
        </w:rPr>
        <w:t>, a realização de vistoria para fins de recebimento provisório.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b/>
          <w:bCs/>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 – Após tal inspeção, será lavrado Termo de Recebimento Provisório, em duas vias de igual teor e forma, ambas assinadas pela fiscalização, relatando as eventuais pendências verificadas.</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II – A CONTRATADA fica obrigada a reparar, corrigir, remover, reconstruir ou substituir, às suas expensas, no todo ou em parte, o objeto em que se verificarem vícios, defeitos ou incorreções resultantes da execução ou materiais empregados, cabendo ao CONTRATANTE não atestar a última e/ou única medição de serviços até que sejam sanadas todas as pendências apontadas no Termo de Recebimento Provisório.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b/>
          <w:bCs/>
          <w:sz w:val="20"/>
          <w:szCs w:val="20"/>
        </w:rPr>
        <w:t>PARÁGRAFO TERCEIRO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O Termo de Recebimento Definitivo será lavrado em até </w:t>
      </w:r>
      <w:sdt>
        <w:sdtPr>
          <w:rPr>
            <w:rFonts w:ascii="Verdana" w:hAnsi="Verdana" w:cs="Segoe UI"/>
            <w:sz w:val="20"/>
            <w:szCs w:val="20"/>
          </w:rPr>
          <w:alias w:val="Prazo de recebimento"/>
          <w:tag w:val="Prazo de recebimento"/>
          <w:id w:val="-40751003"/>
          <w:placeholder>
            <w:docPart w:val="E3343D22BE5F480BBB9DA5EE922A76E1"/>
          </w:placeholder>
        </w:sdtPr>
        <w:sdtEndPr/>
        <w:sdtContent>
          <w:r w:rsidR="0024160E">
            <w:rPr>
              <w:rFonts w:ascii="Verdana" w:hAnsi="Verdana" w:cs="Segoe UI"/>
              <w:sz w:val="20"/>
              <w:szCs w:val="20"/>
            </w:rPr>
            <w:t>90</w:t>
          </w:r>
          <w:r w:rsidRPr="00D035B2">
            <w:rPr>
              <w:rFonts w:ascii="Verdana" w:hAnsi="Verdana" w:cs="Segoe UI"/>
              <w:sz w:val="20"/>
              <w:szCs w:val="20"/>
            </w:rPr>
            <w:t xml:space="preserve"> (</w:t>
          </w:r>
          <w:r w:rsidR="0024160E">
            <w:rPr>
              <w:rFonts w:ascii="Verdana" w:hAnsi="Verdana" w:cs="Segoe UI"/>
              <w:sz w:val="20"/>
              <w:szCs w:val="20"/>
            </w:rPr>
            <w:t>noventa</w:t>
          </w:r>
          <w:r w:rsidRPr="00D035B2">
            <w:rPr>
              <w:rFonts w:ascii="Verdana" w:hAnsi="Verdana" w:cs="Segoe UI"/>
              <w:sz w:val="20"/>
              <w:szCs w:val="20"/>
            </w:rPr>
            <w:t>) dias</w:t>
          </w:r>
        </w:sdtContent>
      </w:sdt>
      <w:r w:rsidRPr="00D035B2">
        <w:rPr>
          <w:rFonts w:ascii="Verdana" w:hAnsi="Verdana" w:cs="Segoe UI"/>
          <w:sz w:val="20"/>
          <w:szCs w:val="20"/>
        </w:rPr>
        <w:t xml:space="preserve"> após a lavratura do Termo de Recebimento Provisório, por servidor ou comissão designada pela autoridade competente, desde que tenham sido devidamente atendidas todas as exigências da fiscalização e sanadas as pendências apontadas no Termo de Recebimento Provisório.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b/>
          <w:bCs/>
          <w:sz w:val="20"/>
          <w:szCs w:val="20"/>
        </w:rPr>
        <w:t>PARÁGRAFO QUARTO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A CONTRATADA, quando for o caso, deverá providenciar a seguinte documentação para o recebimento definitivo de objeto:</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alvará de utilização expedido pelos órgãos competentes, em especial o "habite-se" emitido pelo Município;</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todos os projetos executivos e desenhos em conformidade com o construído (“</w:t>
      </w:r>
      <w:r w:rsidRPr="00D035B2">
        <w:rPr>
          <w:rFonts w:ascii="Verdana" w:hAnsi="Verdana" w:cs="Segoe UI"/>
          <w:i/>
          <w:iCs/>
          <w:sz w:val="20"/>
          <w:szCs w:val="20"/>
        </w:rPr>
        <w:t>as built”</w:t>
      </w:r>
      <w:r w:rsidRPr="00D035B2">
        <w:rPr>
          <w:rFonts w:ascii="Verdana" w:hAnsi="Verdana" w:cs="Segoe UI"/>
          <w:sz w:val="20"/>
          <w:szCs w:val="20"/>
        </w:rPr>
        <w:t>);</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manuais de operação, uso e manutenção do imóvel e dos equipamentos e sistemas instalados, especificações e garantias de equipamentos e sistemas incorporados à obra por força deste contrato;</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relações de peças sobressalentes dos equipamentos e sistemas fornecidos;</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resultados dos testes e ensaios realizados;</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comprovação das ligações definitivas de energia, água, telefone e gás;</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 xml:space="preserve"> laudo de vistoria do corpo de bombeiros;</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 xml:space="preserve"> certidão negativa de débitos previdenciários específica para o registro da obra junto ao Cartório de Registro de Imóveis;</w:t>
      </w:r>
    </w:p>
    <w:p w:rsidR="00D035B2" w:rsidRPr="00D035B2" w:rsidRDefault="00D035B2" w:rsidP="00D035B2">
      <w:pPr>
        <w:pStyle w:val="PargrafodaLista"/>
        <w:tabs>
          <w:tab w:val="left" w:pos="426"/>
        </w:tabs>
        <w:autoSpaceDE w:val="0"/>
        <w:autoSpaceDN w:val="0"/>
        <w:adjustRightInd w:val="0"/>
        <w:spacing w:after="0"/>
        <w:ind w:left="426"/>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b/>
          <w:bCs/>
          <w:sz w:val="20"/>
          <w:szCs w:val="20"/>
        </w:rPr>
        <w:t>PARÁGRAFO QUINTO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Os serviços poderão ser rejeitados, no todo ou em parte, quando em desacordo com as especificações constantes no Projeto Básico, no Edital ou na proposta da CONTRATADA, </w:t>
      </w:r>
      <w:r w:rsidRPr="00D035B2">
        <w:rPr>
          <w:rFonts w:ascii="Verdana" w:hAnsi="Verdana" w:cs="Segoe UI"/>
          <w:sz w:val="20"/>
          <w:szCs w:val="20"/>
        </w:rPr>
        <w:lastRenderedPageBreak/>
        <w:t>devendo ser corrigidos, refeitos ou substituídos no prazo fixado pelo CONTRATANTE, às custas da CONTRATADA, sem prejuízo da aplicação das sanções cabíveis.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b/>
          <w:bCs/>
          <w:sz w:val="20"/>
          <w:szCs w:val="20"/>
        </w:rPr>
        <w:t>PARÁGRAFO SEXTO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recebimento definitivo do objeto licitado e as medições das etapas intermediárias não afastam a responsabilidade técnica ou civil da CONTRATADA, que permanece regida pela legislação pertinente.</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jc w:val="both"/>
        <w:rPr>
          <w:rFonts w:ascii="Verdana" w:hAnsi="Verdana" w:cs="Segoe UI"/>
          <w:b/>
          <w:bCs/>
          <w:color w:val="auto"/>
          <w:sz w:val="20"/>
          <w:szCs w:val="20"/>
          <w:u w:val="single"/>
        </w:rPr>
      </w:pPr>
      <w:r w:rsidRPr="00D035B2">
        <w:rPr>
          <w:rFonts w:ascii="Verdana" w:hAnsi="Verdana" w:cs="Segoe UI"/>
          <w:b/>
          <w:bCs/>
          <w:color w:val="auto"/>
          <w:sz w:val="20"/>
          <w:szCs w:val="20"/>
          <w:u w:val="single"/>
        </w:rPr>
        <w:t>CLÁUSULA DÉCIMA NONA – RESCISÃO DO CONTRATO</w:t>
      </w:r>
    </w:p>
    <w:p w:rsidR="00494EAA" w:rsidRDefault="00494EAA"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contrato poderá ser rescindido, na forma, com as consequências e pelos motivos previstos nos artigos 77 a 80 e 86 a 88, da Lei Federal nº 8.666/1993 e artigos 75 a 82 da Lei Estadual n° 6.544/1989, sem prejuízo da aplicação das sanções cabíveis.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A CONTRATADA reconhece, desde já, os direitos do CONTRATANTE nos casos de rescisão administrativa do contrato, prevista no artigo 79 da Lei Federal n° 8.666/1993, e no artigo 77 da Lei Estadual n° 6.544/1989.</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Os casos de rescisão contratual serão formalmente motivados, assegurando-se à CONTRATADA o direito à prévia e ampla defesa.</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TERCEIRO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termo de rescisão, sempre que possível, deverá indicar:</w:t>
      </w:r>
    </w:p>
    <w:p w:rsidR="00D035B2" w:rsidRPr="00D035B2" w:rsidRDefault="00D035B2" w:rsidP="00D035B2">
      <w:pPr>
        <w:pStyle w:val="PargrafodaLista"/>
        <w:numPr>
          <w:ilvl w:val="0"/>
          <w:numId w:val="16"/>
        </w:numPr>
        <w:tabs>
          <w:tab w:val="left" w:pos="426"/>
        </w:tabs>
        <w:autoSpaceDE w:val="0"/>
        <w:autoSpaceDN w:val="0"/>
        <w:adjustRightInd w:val="0"/>
        <w:spacing w:after="0"/>
        <w:ind w:left="0" w:firstLine="142"/>
        <w:jc w:val="both"/>
        <w:rPr>
          <w:rFonts w:ascii="Verdana" w:hAnsi="Verdana" w:cs="Segoe UI"/>
          <w:sz w:val="20"/>
          <w:szCs w:val="20"/>
        </w:rPr>
      </w:pPr>
      <w:r w:rsidRPr="00D035B2">
        <w:rPr>
          <w:rFonts w:ascii="Verdana" w:hAnsi="Verdana" w:cs="Segoe UI"/>
          <w:sz w:val="20"/>
          <w:szCs w:val="20"/>
        </w:rPr>
        <w:t>Balanço dos eventos contratuais já cumpridos ou parcialmente cumpridos em relação ao cronograma físico-financeiro atualizado;</w:t>
      </w:r>
    </w:p>
    <w:p w:rsidR="00D035B2" w:rsidRPr="00D035B2" w:rsidRDefault="00D035B2" w:rsidP="00D035B2">
      <w:pPr>
        <w:pStyle w:val="PargrafodaLista"/>
        <w:numPr>
          <w:ilvl w:val="0"/>
          <w:numId w:val="16"/>
        </w:numPr>
        <w:tabs>
          <w:tab w:val="left" w:pos="426"/>
        </w:tabs>
        <w:autoSpaceDE w:val="0"/>
        <w:autoSpaceDN w:val="0"/>
        <w:adjustRightInd w:val="0"/>
        <w:spacing w:after="0"/>
        <w:ind w:left="0" w:firstLine="142"/>
        <w:jc w:val="both"/>
        <w:rPr>
          <w:rFonts w:ascii="Verdana" w:hAnsi="Verdana" w:cs="Segoe UI"/>
          <w:sz w:val="20"/>
          <w:szCs w:val="20"/>
        </w:rPr>
      </w:pPr>
      <w:r w:rsidRPr="00D035B2">
        <w:rPr>
          <w:rFonts w:ascii="Verdana" w:hAnsi="Verdana" w:cs="Segoe UI"/>
          <w:sz w:val="20"/>
          <w:szCs w:val="20"/>
        </w:rPr>
        <w:t>Relação dos pagamentos já efetuados e os ainda devidos;</w:t>
      </w:r>
    </w:p>
    <w:p w:rsidR="00D035B2" w:rsidRPr="00D035B2" w:rsidRDefault="00D035B2" w:rsidP="00D035B2">
      <w:pPr>
        <w:pStyle w:val="PargrafodaLista"/>
        <w:numPr>
          <w:ilvl w:val="0"/>
          <w:numId w:val="16"/>
        </w:numPr>
        <w:tabs>
          <w:tab w:val="left" w:pos="426"/>
        </w:tabs>
        <w:autoSpaceDE w:val="0"/>
        <w:autoSpaceDN w:val="0"/>
        <w:adjustRightInd w:val="0"/>
        <w:spacing w:after="0"/>
        <w:ind w:left="0" w:firstLine="142"/>
        <w:jc w:val="both"/>
        <w:rPr>
          <w:rFonts w:ascii="Verdana" w:hAnsi="Verdana" w:cs="Segoe UI"/>
          <w:sz w:val="20"/>
          <w:szCs w:val="20"/>
        </w:rPr>
      </w:pPr>
      <w:r w:rsidRPr="00D035B2">
        <w:rPr>
          <w:rFonts w:ascii="Verdana" w:hAnsi="Verdana" w:cs="Segoe UI"/>
          <w:sz w:val="20"/>
          <w:szCs w:val="20"/>
        </w:rPr>
        <w:t>Multas e eventuais indenizações.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QUARTO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Rescindido o contrato, o CONTRATANTE assinalará prazo para que a CONTRATADA desmobilize o canteiro, deixando o imóvel inteiramente livre e desimpedido.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sz w:val="20"/>
          <w:szCs w:val="20"/>
        </w:rPr>
      </w:pPr>
      <w:r w:rsidRPr="00D035B2">
        <w:rPr>
          <w:rFonts w:ascii="Verdana" w:hAnsi="Verdana" w:cs="Segoe UI"/>
          <w:b/>
          <w:sz w:val="20"/>
          <w:szCs w:val="20"/>
        </w:rPr>
        <w:t>PARÁGRAFO QUINTO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O descumprimento das obrigações contratuais relativas à conformidade ao marco legal anticorrupção, previstas na Cláusula Quarta deste instrumento, poderá submeter a CONTRATADA à rescisão unilateral do contrato, a critério do CONTRATANTE, sem prejuízo da aplicação das sanções penais e administrativas cabíveis e, também, da instauração do </w:t>
      </w:r>
      <w:r w:rsidRPr="00D035B2">
        <w:rPr>
          <w:rFonts w:ascii="Verdana" w:hAnsi="Verdana" w:cs="Segoe UI"/>
          <w:color w:val="000000"/>
          <w:sz w:val="20"/>
          <w:szCs w:val="20"/>
        </w:rPr>
        <w:t>processo administrativo de responsabilização de que tratam a Lei Federal nº 12.846/2013 e o Decreto Estadual nº 60.106/2014</w:t>
      </w:r>
      <w:r w:rsidRPr="00D035B2">
        <w:rPr>
          <w:rFonts w:ascii="Verdana" w:hAnsi="Verdana" w:cs="Segoe UI"/>
          <w:sz w:val="20"/>
          <w:szCs w:val="20"/>
        </w:rPr>
        <w:t>.</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VIGÉSIMA – DISPOSIÇÕES FINAIS</w:t>
      </w:r>
    </w:p>
    <w:p w:rsidR="00D035B2" w:rsidRPr="00D035B2" w:rsidRDefault="00D035B2" w:rsidP="00D035B2">
      <w:pPr>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Fica ainda ajustado que:</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lastRenderedPageBreak/>
        <w:t>I - Consideram-se partes integrantes do presente contrato, como se nele estivessem transcritos:</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a) o Edital indicado no preâmbulo deste instrumento, com todos os seus anexos;</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b) a proposta apresentada pela CONTRATADA;</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II - Serão de propriedade exclusiva do CONTRATANTE os relatórios, mapas, croquis, desenhos técnicos, diagramas, planos estatísticos e quaisquer outros documentos elaborados pela CONTRATADA para a execução do objeto por ela executado.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III - Aplicam-se às omissões deste contrato as disposições da Lei estadual n° 6.544/89, da Lei federal n° 8.666/93 e disposições regulamentares.</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IV - Para dirimir quaisquer questões decorrentes do contrato, não resolvidas na esfera administrativas, será competente o foro da Comarca da Capital do Estado de São Paulo.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E assim, por estarem às partes justas e contratadas, foi lavrado o presente instrumento em três vias de igual teor e forma que, lido e achado conforme pelas partes, vai por elas assinado para que produza todos os efeitos de Direito, na presença das testemunhas abaixo identificadas.</w:t>
      </w:r>
    </w:p>
    <w:p w:rsidR="00D035B2" w:rsidRPr="00D035B2" w:rsidRDefault="00D035B2" w:rsidP="00D035B2">
      <w:pPr>
        <w:tabs>
          <w:tab w:val="left" w:pos="0"/>
        </w:tabs>
        <w:spacing w:after="0"/>
        <w:jc w:val="center"/>
        <w:rPr>
          <w:rFonts w:ascii="Verdana" w:hAnsi="Verdana" w:cs="Segoe UI"/>
          <w:sz w:val="20"/>
          <w:szCs w:val="20"/>
        </w:rPr>
      </w:pPr>
    </w:p>
    <w:sdt>
      <w:sdtPr>
        <w:rPr>
          <w:rFonts w:ascii="Verdana" w:hAnsi="Verdana" w:cs="Segoe UI"/>
          <w:sz w:val="20"/>
          <w:szCs w:val="20"/>
        </w:rPr>
        <w:alias w:val="Local e data da celebração do contrato"/>
        <w:tag w:val="Local e data da celebração do contrato"/>
        <w:id w:val="-2082674652"/>
        <w:placeholder>
          <w:docPart w:val="B560FBE9C48C4525AF560067B661E280"/>
        </w:placeholder>
      </w:sdtPr>
      <w:sdtEndPr/>
      <w:sdtContent>
        <w:p w:rsidR="00D035B2" w:rsidRPr="00D035B2" w:rsidRDefault="00D035B2" w:rsidP="00D035B2">
          <w:pPr>
            <w:tabs>
              <w:tab w:val="left" w:pos="0"/>
            </w:tabs>
            <w:spacing w:after="0"/>
            <w:jc w:val="center"/>
            <w:rPr>
              <w:rFonts w:ascii="Verdana" w:hAnsi="Verdana" w:cs="Segoe UI"/>
              <w:sz w:val="20"/>
              <w:szCs w:val="20"/>
            </w:rPr>
          </w:pPr>
          <w:r w:rsidRPr="00D035B2">
            <w:rPr>
              <w:rFonts w:ascii="Verdana" w:hAnsi="Verdana" w:cs="Segoe UI"/>
              <w:sz w:val="20"/>
              <w:szCs w:val="20"/>
            </w:rPr>
            <w:t>São Paulo, ____ de __________ de 20XX.</w:t>
          </w:r>
        </w:p>
      </w:sdtContent>
    </w:sdt>
    <w:p w:rsidR="00D035B2" w:rsidRPr="00D035B2" w:rsidRDefault="00D035B2" w:rsidP="00D035B2">
      <w:pPr>
        <w:autoSpaceDE w:val="0"/>
        <w:autoSpaceDN w:val="0"/>
        <w:adjustRightInd w:val="0"/>
        <w:spacing w:after="0"/>
        <w:jc w:val="center"/>
        <w:rPr>
          <w:rFonts w:ascii="Verdana" w:hAnsi="Verdana" w:cs="Segoe UI"/>
          <w:sz w:val="20"/>
          <w:szCs w:val="20"/>
        </w:rPr>
      </w:pPr>
    </w:p>
    <w:p w:rsidR="00D035B2" w:rsidRPr="00D035B2" w:rsidRDefault="00D035B2" w:rsidP="00D035B2">
      <w:pPr>
        <w:autoSpaceDE w:val="0"/>
        <w:autoSpaceDN w:val="0"/>
        <w:adjustRightInd w:val="0"/>
        <w:spacing w:after="0"/>
        <w:jc w:val="center"/>
        <w:rPr>
          <w:rFonts w:ascii="Verdana" w:hAnsi="Verdana" w:cs="Segoe UI"/>
          <w:sz w:val="20"/>
          <w:szCs w:val="20"/>
        </w:rPr>
      </w:pPr>
    </w:p>
    <w:tbl>
      <w:tblPr>
        <w:tblW w:w="0" w:type="auto"/>
        <w:tblLook w:val="04A0" w:firstRow="1" w:lastRow="0" w:firstColumn="1" w:lastColumn="0" w:noHBand="0" w:noVBand="1"/>
      </w:tblPr>
      <w:tblGrid>
        <w:gridCol w:w="4322"/>
        <w:gridCol w:w="4322"/>
      </w:tblGrid>
      <w:sdt>
        <w:sdtPr>
          <w:rPr>
            <w:rFonts w:ascii="Verdana" w:hAnsi="Verdana" w:cs="Segoe UI"/>
            <w:sz w:val="20"/>
            <w:szCs w:val="20"/>
          </w:rPr>
          <w:alias w:val="Qualificação dos representantes do CONTRATANTE e da CONTRATADA"/>
          <w:tag w:val="Qualificação dos representantes do CONTRATANTE e da CONTRATADA"/>
          <w:id w:val="178399851"/>
          <w:placeholder>
            <w:docPart w:val="A40D2DBB9C634111955CB03964034C4A"/>
          </w:placeholder>
        </w:sdtPr>
        <w:sdtEndPr/>
        <w:sdtContent>
          <w:tr w:rsidR="00D035B2" w:rsidRPr="00D035B2" w:rsidTr="00C9653D">
            <w:tc>
              <w:tcPr>
                <w:tcW w:w="4322" w:type="dxa"/>
                <w:hideMark/>
              </w:tcPr>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CONTRATANTE</w:t>
                </w:r>
              </w:p>
            </w:tc>
            <w:tc>
              <w:tcPr>
                <w:tcW w:w="4322" w:type="dxa"/>
                <w:hideMark/>
              </w:tcPr>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CONTRATADA</w:t>
                </w:r>
              </w:p>
            </w:tc>
          </w:tr>
        </w:sdtContent>
      </w:sdt>
    </w:tbl>
    <w:p w:rsidR="00D035B2" w:rsidRPr="00D035B2" w:rsidRDefault="00D035B2" w:rsidP="00D035B2">
      <w:pPr>
        <w:autoSpaceDE w:val="0"/>
        <w:autoSpaceDN w:val="0"/>
        <w:adjustRightInd w:val="0"/>
        <w:spacing w:after="0"/>
        <w:jc w:val="center"/>
        <w:rPr>
          <w:rFonts w:ascii="Verdana" w:hAnsi="Verdana" w:cs="Segoe UI"/>
          <w:sz w:val="20"/>
          <w:szCs w:val="20"/>
        </w:rPr>
      </w:pPr>
    </w:p>
    <w:p w:rsidR="00D035B2" w:rsidRPr="00D035B2" w:rsidRDefault="00D035B2" w:rsidP="00D035B2">
      <w:pPr>
        <w:pStyle w:val="TextosemFormatao"/>
        <w:spacing w:line="276" w:lineRule="auto"/>
        <w:jc w:val="both"/>
        <w:rPr>
          <w:rFonts w:ascii="Verdana" w:hAnsi="Verdana" w:cs="Segoe UI"/>
        </w:rPr>
      </w:pPr>
    </w:p>
    <w:p w:rsidR="00D035B2" w:rsidRPr="00D035B2" w:rsidRDefault="00D035B2" w:rsidP="00D035B2">
      <w:pPr>
        <w:pStyle w:val="TextosemFormatao"/>
        <w:spacing w:line="276" w:lineRule="auto"/>
        <w:jc w:val="both"/>
        <w:rPr>
          <w:rFonts w:ascii="Verdana" w:hAnsi="Verdana" w:cs="Segoe UI"/>
        </w:rPr>
      </w:pPr>
      <w:r w:rsidRPr="00D035B2">
        <w:rPr>
          <w:rFonts w:ascii="Verdana" w:hAnsi="Verdana" w:cs="Segoe UI"/>
        </w:rPr>
        <w:t>TESTEMUNHAS:</w:t>
      </w:r>
    </w:p>
    <w:p w:rsidR="00D035B2" w:rsidRPr="00D035B2" w:rsidRDefault="00D035B2" w:rsidP="00D035B2">
      <w:pPr>
        <w:pStyle w:val="TextosemFormatao"/>
        <w:spacing w:line="276" w:lineRule="auto"/>
        <w:jc w:val="both"/>
        <w:rPr>
          <w:rFonts w:ascii="Verdana" w:hAnsi="Verdana" w:cs="Segoe UI"/>
        </w:rPr>
      </w:pPr>
    </w:p>
    <w:p w:rsidR="00D035B2" w:rsidRPr="00D035B2" w:rsidRDefault="00D035B2" w:rsidP="00D035B2">
      <w:pPr>
        <w:autoSpaceDE w:val="0"/>
        <w:autoSpaceDN w:val="0"/>
        <w:adjustRightInd w:val="0"/>
        <w:spacing w:after="0"/>
        <w:jc w:val="center"/>
        <w:rPr>
          <w:rFonts w:ascii="Verdana" w:hAnsi="Verdana"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Verdana" w:hAnsi="Verdana" w:cs="Segoe UI"/>
            <w:sz w:val="20"/>
            <w:szCs w:val="20"/>
          </w:rPr>
          <w:alias w:val="Qualificação das testemunhas"/>
          <w:tag w:val="Qualificação das testemunhas"/>
          <w:id w:val="-1483153324"/>
          <w:placeholder>
            <w:docPart w:val="A40D2DBB9C634111955CB03964034C4A"/>
          </w:placeholder>
        </w:sdtPr>
        <w:sdtEndPr/>
        <w:sdtContent>
          <w:tr w:rsidR="00D035B2" w:rsidRPr="00D035B2" w:rsidTr="00C9653D">
            <w:tc>
              <w:tcPr>
                <w:tcW w:w="4322" w:type="dxa"/>
                <w:tcBorders>
                  <w:top w:val="nil"/>
                  <w:left w:val="nil"/>
                  <w:bottom w:val="nil"/>
                  <w:right w:val="nil"/>
                </w:tcBorders>
                <w:hideMark/>
              </w:tcPr>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(nome, RG e CPF)</w:t>
                </w:r>
              </w:p>
            </w:tc>
            <w:tc>
              <w:tcPr>
                <w:tcW w:w="4322" w:type="dxa"/>
                <w:tcBorders>
                  <w:top w:val="nil"/>
                  <w:left w:val="nil"/>
                  <w:bottom w:val="nil"/>
                  <w:right w:val="nil"/>
                </w:tcBorders>
                <w:hideMark/>
              </w:tcPr>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(nome, RG e CPF)</w:t>
                </w:r>
              </w:p>
            </w:tc>
          </w:tr>
        </w:sdtContent>
      </w:sdt>
    </w:tbl>
    <w:p w:rsidR="00D035B2" w:rsidRPr="00D035B2" w:rsidRDefault="00D035B2" w:rsidP="00D035B2">
      <w:pPr>
        <w:pStyle w:val="TextosemFormatao"/>
        <w:spacing w:line="276" w:lineRule="auto"/>
        <w:jc w:val="both"/>
        <w:rPr>
          <w:rFonts w:ascii="Verdana" w:hAnsi="Verdana" w:cs="Segoe UI"/>
        </w:rPr>
      </w:pPr>
    </w:p>
    <w:p w:rsidR="00D035B2" w:rsidRPr="00D035B2" w:rsidRDefault="00D035B2" w:rsidP="00D035B2">
      <w:pPr>
        <w:pStyle w:val="TextosemFormatao"/>
        <w:spacing w:line="276" w:lineRule="auto"/>
        <w:jc w:val="both"/>
        <w:rPr>
          <w:rFonts w:ascii="Verdana" w:hAnsi="Verdana" w:cs="Segoe UI"/>
        </w:rPr>
      </w:pPr>
    </w:p>
    <w:p w:rsidR="00D035B2" w:rsidRPr="00D035B2" w:rsidRDefault="00D035B2" w:rsidP="00D035B2">
      <w:pPr>
        <w:pStyle w:val="Ttulo7"/>
        <w:spacing w:before="0" w:after="0" w:line="276" w:lineRule="auto"/>
        <w:jc w:val="both"/>
        <w:rPr>
          <w:rFonts w:ascii="Verdana" w:hAnsi="Verdana" w:cs="Segoe UI"/>
          <w:b/>
          <w:sz w:val="20"/>
          <w:szCs w:val="20"/>
        </w:rPr>
      </w:pPr>
      <w:r w:rsidRPr="00D035B2">
        <w:rPr>
          <w:rFonts w:ascii="Verdana" w:hAnsi="Verdana" w:cs="Segoe UI"/>
          <w:b/>
          <w:sz w:val="20"/>
          <w:szCs w:val="20"/>
        </w:rPr>
        <w:br w:type="page"/>
      </w:r>
    </w:p>
    <w:p w:rsidR="00D035B2" w:rsidRPr="00D035B2" w:rsidRDefault="00D035B2" w:rsidP="00D035B2">
      <w:pPr>
        <w:jc w:val="center"/>
        <w:rPr>
          <w:rFonts w:ascii="Verdana" w:hAnsi="Verdana" w:cs="Segoe UI"/>
          <w:b/>
          <w:sz w:val="20"/>
          <w:szCs w:val="20"/>
        </w:rPr>
      </w:pPr>
      <w:r w:rsidRPr="00D035B2">
        <w:rPr>
          <w:rFonts w:ascii="Verdana" w:hAnsi="Verdana" w:cs="Segoe UI"/>
          <w:b/>
          <w:sz w:val="20"/>
          <w:szCs w:val="20"/>
        </w:rPr>
        <w:lastRenderedPageBreak/>
        <w:t>ANEXO VI</w:t>
      </w:r>
    </w:p>
    <w:p w:rsidR="00D035B2" w:rsidRPr="00D035B2" w:rsidRDefault="00247AF2" w:rsidP="00D035B2">
      <w:pPr>
        <w:pStyle w:val="Ttulo1"/>
        <w:spacing w:line="276" w:lineRule="auto"/>
        <w:rPr>
          <w:rFonts w:ascii="Verdana" w:hAnsi="Verdana" w:cs="Segoe UI"/>
          <w:b w:val="0"/>
          <w:i/>
          <w:sz w:val="20"/>
        </w:rPr>
      </w:pPr>
      <w:sdt>
        <w:sdtPr>
          <w:rPr>
            <w:rFonts w:ascii="Verdana" w:hAnsi="Verdana" w:cs="Segoe UI"/>
            <w:sz w:val="20"/>
          </w:rPr>
          <w:id w:val="1363014161"/>
          <w:placeholder>
            <w:docPart w:val="EDB239163875453D82354D108B569354"/>
          </w:placeholder>
        </w:sdtPr>
        <w:sdtEndPr>
          <w:rPr>
            <w:b w:val="0"/>
          </w:rPr>
        </w:sdtEndPr>
        <w:sdtContent>
          <w:r w:rsidR="009A4D7B" w:rsidRPr="003446DF">
            <w:rPr>
              <w:rFonts w:ascii="Verdana" w:hAnsi="Verdana" w:cs="Segoe UI"/>
              <w:sz w:val="20"/>
            </w:rPr>
            <w:t>RESOLUÇÃO SS - 92, de 10-11-2016</w:t>
          </w:r>
        </w:sdtContent>
      </w:sdt>
    </w:p>
    <w:p w:rsidR="00D035B2" w:rsidRPr="00D035B2" w:rsidRDefault="00D035B2" w:rsidP="00D035B2">
      <w:pPr>
        <w:rPr>
          <w:rFonts w:ascii="Verdana" w:hAnsi="Verdana" w:cs="Segoe UI"/>
          <w:sz w:val="20"/>
          <w:szCs w:val="20"/>
        </w:rPr>
      </w:pPr>
    </w:p>
    <w:sdt>
      <w:sdtPr>
        <w:rPr>
          <w:rFonts w:ascii="Verdana" w:hAnsi="Verdana" w:cs="Segoe UI"/>
          <w:i/>
          <w:sz w:val="20"/>
          <w:szCs w:val="20"/>
        </w:rPr>
        <w:id w:val="2143995656"/>
        <w:placeholder>
          <w:docPart w:val="0E1EDFAB0DA54CE4AEB868B8E50E5BB5"/>
        </w:placeholder>
      </w:sdtPr>
      <w:sdtEndPr/>
      <w:sdtContent>
        <w:sdt>
          <w:sdtPr>
            <w:rPr>
              <w:rFonts w:ascii="Verdana" w:hAnsi="Verdana" w:cs="Arial"/>
              <w:i/>
              <w:sz w:val="20"/>
              <w:szCs w:val="20"/>
            </w:rPr>
            <w:id w:val="1915345253"/>
            <w:placeholder>
              <w:docPart w:val="238853FA922544C9AD072C9305912D8E"/>
            </w:placeholder>
          </w:sdtPr>
          <w:sdtEndPr/>
          <w:sdtContent>
            <w:p w:rsidR="009A4D7B" w:rsidRPr="003446DF" w:rsidRDefault="009A4D7B" w:rsidP="009A4D7B">
              <w:pPr>
                <w:widowControl w:val="0"/>
                <w:ind w:left="2268"/>
                <w:jc w:val="both"/>
                <w:rPr>
                  <w:rFonts w:ascii="Verdana" w:hAnsi="Verdana" w:cs="Arial"/>
                  <w:sz w:val="20"/>
                  <w:szCs w:val="20"/>
                </w:rPr>
              </w:pPr>
              <w:r w:rsidRPr="003446DF">
                <w:rPr>
                  <w:rFonts w:ascii="Verdana" w:hAnsi="Verdana" w:cs="Arial"/>
                  <w:sz w:val="20"/>
                  <w:szCs w:val="20"/>
                </w:rPr>
                <w:t>Dispõe sobre a aplicação da sanção de multa, prevista nas Leis Federais - 8.666, de 21-6-1993 e - 10.520, de 17-7-2002 e na Lei Estadual - 6.544, de 22-11-1989, no âmbito da Secretaria da Saúde, e dá providências correlatas</w:t>
              </w:r>
            </w:p>
            <w:p w:rsidR="009A4D7B" w:rsidRPr="003446DF" w:rsidRDefault="009A4D7B" w:rsidP="009A4D7B">
              <w:pPr>
                <w:widowControl w:val="0"/>
                <w:ind w:left="2268"/>
                <w:jc w:val="both"/>
                <w:rPr>
                  <w:rFonts w:ascii="Verdana" w:hAnsi="Verdana" w:cs="Arial"/>
                  <w:sz w:val="20"/>
                  <w:szCs w:val="20"/>
                </w:rPr>
              </w:pPr>
              <w:r w:rsidRPr="003446DF">
                <w:rPr>
                  <w:rFonts w:ascii="Verdana" w:hAnsi="Verdana" w:cs="Arial"/>
                  <w:sz w:val="20"/>
                  <w:szCs w:val="20"/>
                </w:rPr>
                <w:t>O Secretário da Saúde, nos termos do artigo 88 da Lei Estadual - 6.544, de 22-11-1989 e suas posteriores alterações resolve:</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1º</w:t>
              </w:r>
              <w:r w:rsidRPr="003446DF">
                <w:rPr>
                  <w:rFonts w:ascii="Verdana" w:hAnsi="Verdana" w:cs="Arial"/>
                  <w:sz w:val="20"/>
                  <w:szCs w:val="20"/>
                </w:rPr>
                <w:t xml:space="preserve"> - A aplicação das sanções de natureza pecuniária a que se referem os artigos 81, 86 e 87, incisos I e II da Lei Federal - 8.666, de 21-6-1993, os artigos 79, 80 e 81, incisos I e II da Lei Estadual - 6.544, de 22-11-1989 e o artigo 7º da Lei Federal - 10.520, de 17-7-2002, obedecerá as normas estabelecidas na presente Resolução.</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2º</w:t>
              </w:r>
              <w:r w:rsidRPr="003446DF">
                <w:rPr>
                  <w:rFonts w:ascii="Verdana" w:hAnsi="Verdana" w:cs="Arial"/>
                  <w:sz w:val="20"/>
                  <w:szCs w:val="20"/>
                </w:rPr>
                <w:t xml:space="preserve">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3º</w:t>
              </w:r>
              <w:r w:rsidRPr="003446DF">
                <w:rPr>
                  <w:rFonts w:ascii="Verdana" w:hAnsi="Verdana" w:cs="Arial"/>
                  <w:sz w:val="20"/>
                  <w:szCs w:val="20"/>
                </w:rPr>
                <w:t xml:space="preserve"> - A recusa injustificada em assinar, aceitar ou retirar o contrato ou instrumento equivalente dentro do prazo estabelecido pela Administração ensejará a aplicação de multa de 10% a 30% sobre o valor do ajuste. </w:t>
              </w:r>
            </w:p>
            <w:p w:rsidR="009A4D7B" w:rsidRPr="003446DF" w:rsidRDefault="009A4D7B" w:rsidP="009A4D7B">
              <w:pPr>
                <w:widowControl w:val="0"/>
                <w:jc w:val="both"/>
                <w:rPr>
                  <w:rFonts w:ascii="Verdana" w:hAnsi="Verdana" w:cs="Arial"/>
                  <w:sz w:val="20"/>
                  <w:szCs w:val="20"/>
                </w:rPr>
              </w:pPr>
              <w:r w:rsidRPr="003446DF">
                <w:rPr>
                  <w:rFonts w:ascii="Verdana" w:hAnsi="Verdana" w:cs="Arial"/>
                  <w:sz w:val="20"/>
                  <w:szCs w:val="20"/>
                </w:rPr>
                <w:t>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4º</w:t>
              </w:r>
              <w:r w:rsidRPr="003446DF">
                <w:rPr>
                  <w:rFonts w:ascii="Verdana" w:hAnsi="Verdana" w:cs="Arial"/>
                  <w:sz w:val="20"/>
                  <w:szCs w:val="20"/>
                </w:rPr>
                <w:t xml:space="preserve"> - A inexecução total do ajuste ensejará a incidência de multa de 10% a 30% (trinta por cento) do valor do ajuste.</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5º</w:t>
              </w:r>
              <w:r w:rsidRPr="003446DF">
                <w:rPr>
                  <w:rFonts w:ascii="Verdana" w:hAnsi="Verdana" w:cs="Arial"/>
                  <w:sz w:val="20"/>
                  <w:szCs w:val="20"/>
                </w:rPr>
                <w:t xml:space="preserve"> - A inexecução parcial do ajuste ensejará a incidência de multa de 10% a 30% (trinta por cento) do saldo financeiro não realizado.</w:t>
              </w:r>
            </w:p>
            <w:p w:rsidR="009A4D7B" w:rsidRPr="003446DF" w:rsidRDefault="009A4D7B" w:rsidP="009A4D7B">
              <w:pPr>
                <w:widowControl w:val="0"/>
                <w:jc w:val="both"/>
                <w:rPr>
                  <w:rFonts w:ascii="Verdana" w:hAnsi="Verdana" w:cs="Arial"/>
                  <w:sz w:val="20"/>
                  <w:szCs w:val="20"/>
                </w:rPr>
              </w:pPr>
              <w:r w:rsidRPr="003446DF">
                <w:rPr>
                  <w:rFonts w:ascii="Verdana" w:hAnsi="Verdana" w:cs="Arial"/>
                  <w:sz w:val="20"/>
                  <w:szCs w:val="20"/>
                </w:rPr>
                <w:t>Parágrafo Único – No caso de prestação de serviços contínuos, a multa será de 30% (trinta por cento) sobre a base mensal que seria paga à empresa faltosa no mês em que houve descumprimento da obrigação.</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6º</w:t>
              </w:r>
              <w:r w:rsidRPr="003446DF">
                <w:rPr>
                  <w:rFonts w:ascii="Verdana" w:hAnsi="Verdana" w:cs="Arial"/>
                  <w:sz w:val="20"/>
                  <w:szCs w:val="20"/>
                </w:rPr>
                <w:t xml:space="preserve"> - O atraso injustificado na execução da contratação ensejará a aplicação de multa diária na seguinte conformidade:</w:t>
              </w:r>
            </w:p>
            <w:p w:rsidR="009A4D7B" w:rsidRPr="003446DF" w:rsidRDefault="009A4D7B" w:rsidP="009A4D7B">
              <w:pPr>
                <w:widowControl w:val="0"/>
                <w:jc w:val="both"/>
                <w:rPr>
                  <w:rFonts w:ascii="Verdana" w:hAnsi="Verdana" w:cs="Arial"/>
                  <w:sz w:val="20"/>
                  <w:szCs w:val="20"/>
                </w:rPr>
              </w:pPr>
              <w:r w:rsidRPr="003446DF">
                <w:rPr>
                  <w:rFonts w:ascii="Verdana" w:hAnsi="Verdana" w:cs="Arial"/>
                  <w:sz w:val="20"/>
                  <w:szCs w:val="20"/>
                </w:rPr>
                <w:t>I - 0,2% ao dia do saldo financeiro não realizado para atrasos de até 30 (trinta) dias;</w:t>
              </w:r>
            </w:p>
            <w:p w:rsidR="009A4D7B" w:rsidRPr="003446DF" w:rsidRDefault="009A4D7B" w:rsidP="009A4D7B">
              <w:pPr>
                <w:widowControl w:val="0"/>
                <w:jc w:val="both"/>
                <w:rPr>
                  <w:rFonts w:ascii="Verdana" w:hAnsi="Verdana" w:cs="Arial"/>
                  <w:sz w:val="20"/>
                  <w:szCs w:val="20"/>
                </w:rPr>
              </w:pPr>
              <w:r w:rsidRPr="003446DF">
                <w:rPr>
                  <w:rFonts w:ascii="Verdana" w:hAnsi="Verdana" w:cs="Arial"/>
                  <w:sz w:val="20"/>
                  <w:szCs w:val="20"/>
                </w:rPr>
                <w:t>II- 0,4% ao dia do saldo financeiro não realizado ultrapassado 30 (trinta) dias de atraso.</w:t>
              </w:r>
            </w:p>
            <w:p w:rsidR="009A4D7B" w:rsidRPr="003446DF" w:rsidRDefault="009A4D7B" w:rsidP="009A4D7B">
              <w:pPr>
                <w:widowControl w:val="0"/>
                <w:jc w:val="both"/>
                <w:rPr>
                  <w:rFonts w:ascii="Verdana" w:hAnsi="Verdana" w:cs="Arial"/>
                  <w:sz w:val="20"/>
                  <w:szCs w:val="20"/>
                </w:rPr>
              </w:pPr>
              <w:r w:rsidRPr="003446DF">
                <w:rPr>
                  <w:rFonts w:ascii="Verdana" w:hAnsi="Verdana" w:cs="Arial"/>
                  <w:sz w:val="20"/>
                  <w:szCs w:val="20"/>
                </w:rPr>
                <w:lastRenderedPageBreak/>
                <w:t>Parágrafo Único – A multa por atraso não poderá exceder a 30% (trinta por cento) do valor total do ajuste.</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7º</w:t>
              </w:r>
              <w:r w:rsidRPr="003446DF">
                <w:rPr>
                  <w:rFonts w:ascii="Verdana" w:hAnsi="Verdana" w:cs="Arial"/>
                  <w:sz w:val="20"/>
                  <w:szCs w:val="20"/>
                </w:rPr>
                <w:t xml:space="preserve">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8º</w:t>
              </w:r>
              <w:r w:rsidRPr="003446DF">
                <w:rPr>
                  <w:rFonts w:ascii="Verdana" w:hAnsi="Verdana" w:cs="Arial"/>
                  <w:sz w:val="20"/>
                  <w:szCs w:val="20"/>
                </w:rPr>
                <w:t xml:space="preserve"> - Na aplicação das sanções deverão ser observados os princípios da razoabilidade e da proporcionalidade.</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9º</w:t>
              </w:r>
              <w:r w:rsidRPr="003446DF">
                <w:rPr>
                  <w:rFonts w:ascii="Verdana" w:hAnsi="Verdana" w:cs="Arial"/>
                  <w:sz w:val="20"/>
                  <w:szCs w:val="20"/>
                </w:rPr>
                <w:t xml:space="preserve"> - Se a multa aplicada for superior ao valor da garantia prestada, além da perda desta, responderá o inadimplente pela sua diferença.</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10</w:t>
              </w:r>
              <w:r w:rsidRPr="003446DF">
                <w:rPr>
                  <w:rFonts w:ascii="Verdana" w:hAnsi="Verdana" w:cs="Arial"/>
                  <w:sz w:val="20"/>
                  <w:szCs w:val="20"/>
                </w:rPr>
                <w:t xml:space="preserve">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11</w:t>
              </w:r>
              <w:r w:rsidRPr="003446DF">
                <w:rPr>
                  <w:rFonts w:ascii="Verdana" w:hAnsi="Verdana" w:cs="Arial"/>
                  <w:sz w:val="20"/>
                  <w:szCs w:val="20"/>
                </w:rPr>
                <w:t xml:space="preserve"> - As penalidades de multa são autônomas entre si e a aplicação de uma não exclui a aplicação de outra.</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12</w:t>
              </w:r>
              <w:r w:rsidRPr="003446DF">
                <w:rPr>
                  <w:rFonts w:ascii="Verdana" w:hAnsi="Verdana" w:cs="Arial"/>
                  <w:sz w:val="20"/>
                  <w:szCs w:val="20"/>
                </w:rPr>
                <w:t xml:space="preserve"> – As disposições desta Resolução aplicam-se, também, às contratações efetuadas mediante dispensa ou inexigibilidade de licitação, nos termos da legislação vigente.</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13</w:t>
              </w:r>
              <w:r w:rsidRPr="003446DF">
                <w:rPr>
                  <w:rFonts w:ascii="Verdana" w:hAnsi="Verdana" w:cs="Arial"/>
                  <w:sz w:val="20"/>
                  <w:szCs w:val="20"/>
                </w:rPr>
                <w:t xml:space="preserve"> – As normas estabelecidas nesta Resolução deverão integrar, sob forma de anexo, os instrumentos convocatórios dos certames ou, nos casos de contratações com dispensa ou inexigibilidade de licitação, os respectivos instrumentos de contrato.</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14</w:t>
              </w:r>
              <w:r w:rsidRPr="003446DF">
                <w:rPr>
                  <w:rFonts w:ascii="Verdana" w:hAnsi="Verdana" w:cs="Arial"/>
                  <w:sz w:val="20"/>
                  <w:szCs w:val="20"/>
                </w:rPr>
                <w:t xml:space="preserve"> – Da aplicação das multas previstas nesta Resolução caberá recurso à autoridade hierarquicamente superior, no prazo de 5 (cinco) dias úteis contados da data da publicação do ato no Diário Oficial do Estado.</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15</w:t>
              </w:r>
              <w:r w:rsidRPr="003446DF">
                <w:rPr>
                  <w:rFonts w:ascii="Verdana" w:hAnsi="Verdana" w:cs="Arial"/>
                  <w:sz w:val="20"/>
                  <w:szCs w:val="20"/>
                </w:rPr>
                <w:t xml:space="preserve">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16</w:t>
              </w:r>
              <w:r w:rsidRPr="003446DF">
                <w:rPr>
                  <w:rFonts w:ascii="Verdana" w:hAnsi="Verdana" w:cs="Arial"/>
                  <w:sz w:val="20"/>
                  <w:szCs w:val="20"/>
                </w:rPr>
                <w:t xml:space="preserve"> - Esta Resolução entra em vigor na data de sua publicação, produzindo efeitos em relação aos ajustes celebrados a partir de 1º de janeiro de 2017, revogadas as disposições em contrário.</w:t>
              </w:r>
            </w:p>
            <w:p w:rsidR="009A4D7B" w:rsidRPr="003446DF" w:rsidRDefault="009A4D7B" w:rsidP="009A4D7B">
              <w:pPr>
                <w:widowControl w:val="0"/>
                <w:jc w:val="center"/>
                <w:rPr>
                  <w:rFonts w:ascii="Verdana" w:hAnsi="Verdana" w:cs="Arial"/>
                  <w:i/>
                  <w:sz w:val="20"/>
                  <w:szCs w:val="20"/>
                </w:rPr>
              </w:pPr>
              <w:r w:rsidRPr="003446DF">
                <w:rPr>
                  <w:rFonts w:ascii="Verdana" w:hAnsi="Verdana" w:cs="Arial"/>
                  <w:sz w:val="20"/>
                  <w:szCs w:val="20"/>
                </w:rPr>
                <w:t>Publicado no Diário Oficial do Estado de 11/11/2016</w:t>
              </w:r>
            </w:p>
          </w:sdtContent>
        </w:sdt>
        <w:p w:rsidR="00D035B2" w:rsidRPr="00D035B2" w:rsidRDefault="00247AF2" w:rsidP="00D035B2">
          <w:pPr>
            <w:jc w:val="both"/>
            <w:rPr>
              <w:rFonts w:ascii="Verdana" w:hAnsi="Verdana" w:cs="Segoe UI"/>
              <w:b/>
              <w:bCs/>
              <w:sz w:val="20"/>
              <w:szCs w:val="20"/>
            </w:rPr>
          </w:pPr>
        </w:p>
      </w:sdtContent>
    </w:sdt>
    <w:p w:rsidR="00C61636" w:rsidRDefault="00C61636" w:rsidP="00C61636">
      <w:pPr>
        <w:pStyle w:val="Recuodecorpodetexto"/>
        <w:tabs>
          <w:tab w:val="left" w:pos="8222"/>
          <w:tab w:val="left" w:pos="8505"/>
        </w:tabs>
        <w:spacing w:after="0" w:line="276" w:lineRule="auto"/>
        <w:ind w:right="567"/>
        <w:jc w:val="center"/>
        <w:rPr>
          <w:rFonts w:ascii="Verdana" w:hAnsi="Verdana" w:cs="Segoe UI"/>
          <w:b/>
          <w:sz w:val="20"/>
          <w:szCs w:val="20"/>
          <w:lang w:val="pt-BR"/>
        </w:rPr>
        <w:sectPr w:rsidR="00C61636" w:rsidSect="00717A95">
          <w:pgSz w:w="11906" w:h="16838" w:code="9"/>
          <w:pgMar w:top="1418" w:right="1134" w:bottom="1418" w:left="1418" w:header="709" w:footer="709" w:gutter="0"/>
          <w:cols w:space="708"/>
          <w:docGrid w:linePitch="360"/>
        </w:sectPr>
      </w:pPr>
    </w:p>
    <w:p w:rsidR="00C61636" w:rsidRDefault="00D035B2" w:rsidP="00C61636">
      <w:pPr>
        <w:pStyle w:val="Recuodecorpodetexto"/>
        <w:tabs>
          <w:tab w:val="left" w:pos="8222"/>
          <w:tab w:val="left" w:pos="8505"/>
        </w:tabs>
        <w:spacing w:after="0" w:line="276" w:lineRule="auto"/>
        <w:ind w:right="567"/>
        <w:jc w:val="center"/>
        <w:rPr>
          <w:rFonts w:ascii="Verdana" w:hAnsi="Verdana" w:cs="Segoe UI"/>
          <w:b/>
          <w:sz w:val="20"/>
          <w:szCs w:val="20"/>
          <w:lang w:val="pt-BR"/>
        </w:rPr>
      </w:pPr>
      <w:r w:rsidRPr="00D035B2">
        <w:rPr>
          <w:rFonts w:ascii="Verdana" w:hAnsi="Verdana" w:cs="Segoe UI"/>
          <w:b/>
          <w:sz w:val="20"/>
          <w:szCs w:val="20"/>
          <w:lang w:val="pt-BR"/>
        </w:rPr>
        <w:lastRenderedPageBreak/>
        <w:t>ANEXO VII</w:t>
      </w:r>
    </w:p>
    <w:p w:rsidR="00D035B2" w:rsidRPr="00D035B2" w:rsidRDefault="00D035B2" w:rsidP="00C61636">
      <w:pPr>
        <w:pStyle w:val="Recuodecorpodetexto"/>
        <w:tabs>
          <w:tab w:val="left" w:pos="8222"/>
          <w:tab w:val="left" w:pos="8505"/>
        </w:tabs>
        <w:spacing w:after="0" w:line="276" w:lineRule="auto"/>
        <w:ind w:right="567"/>
        <w:jc w:val="center"/>
        <w:rPr>
          <w:rFonts w:ascii="Verdana" w:hAnsi="Verdana" w:cs="Segoe UI"/>
          <w:b/>
          <w:sz w:val="20"/>
          <w:szCs w:val="20"/>
          <w:lang w:val="pt-BR"/>
        </w:rPr>
      </w:pPr>
      <w:r w:rsidRPr="00D035B2">
        <w:rPr>
          <w:rFonts w:ascii="Verdana" w:hAnsi="Verdana" w:cs="Segoe UI"/>
          <w:b/>
          <w:sz w:val="20"/>
          <w:szCs w:val="20"/>
          <w:lang w:val="pt-BR"/>
        </w:rPr>
        <w:t>PLANILHA ORÇAMENTÁRIA DETALHADA</w:t>
      </w:r>
    </w:p>
    <w:p w:rsidR="00D035B2" w:rsidRPr="00D035B2" w:rsidRDefault="00D035B2" w:rsidP="00D035B2">
      <w:pPr>
        <w:pStyle w:val="Recuodecorpodetexto"/>
        <w:tabs>
          <w:tab w:val="left" w:pos="8222"/>
          <w:tab w:val="left" w:pos="8505"/>
        </w:tabs>
        <w:spacing w:after="0" w:line="276" w:lineRule="auto"/>
        <w:ind w:right="567"/>
        <w:jc w:val="center"/>
        <w:rPr>
          <w:rFonts w:ascii="Verdana" w:hAnsi="Verdana" w:cs="Segoe UI"/>
          <w:b/>
          <w:sz w:val="20"/>
          <w:szCs w:val="20"/>
          <w:lang w:val="pt-BR"/>
        </w:rPr>
      </w:pPr>
    </w:p>
    <w:p w:rsidR="008C4756" w:rsidRPr="00D035B2" w:rsidRDefault="008C4756" w:rsidP="008C4756">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10142431"/>
          <w:placeholder>
            <w:docPart w:val="FF9685F6081441D58A1F9C71AB6653A7"/>
          </w:placeholder>
        </w:sdtPr>
        <w:sdtEndPr>
          <w:rPr>
            <w:rStyle w:val="PGE-Alteraesdestacadas"/>
          </w:rPr>
        </w:sdtEndPr>
        <w:sdtContent>
          <w:sdt>
            <w:sdtPr>
              <w:rPr>
                <w:rStyle w:val="PGE-Alteraesdestacadas"/>
                <w:rFonts w:ascii="Verdana" w:hAnsi="Verdana" w:cs="Segoe UI"/>
                <w:sz w:val="20"/>
                <w:szCs w:val="20"/>
              </w:rPr>
              <w:id w:val="2095889627"/>
              <w:placeholder>
                <w:docPart w:val="FF9685F6081441D58A1F9C71AB6653A7"/>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2064286422"/>
                  <w:placeholder>
                    <w:docPart w:val="FF9685F6081441D58A1F9C71AB6653A7"/>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400518619"/>
          <w:placeholder>
            <w:docPart w:val="FF9685F6081441D58A1F9C71AB6653A7"/>
          </w:placeholder>
        </w:sdtPr>
        <w:sdtEndPr>
          <w:rPr>
            <w:rStyle w:val="PGE-Alteraesdestacadas"/>
          </w:rPr>
        </w:sdtEndPr>
        <w:sdtContent>
          <w:r w:rsidR="004E2679">
            <w:rPr>
              <w:rStyle w:val="PGE-Alteraesdestacadas"/>
              <w:rFonts w:ascii="Verdana" w:hAnsi="Verdana" w:cs="Segoe UI"/>
              <w:sz w:val="20"/>
              <w:szCs w:val="20"/>
            </w:rPr>
            <w:t>0</w:t>
          </w:r>
          <w:r w:rsidR="00713CEC">
            <w:rPr>
              <w:rStyle w:val="PGE-Alteraesdestacadas"/>
              <w:rFonts w:ascii="Verdana" w:hAnsi="Verdana" w:cs="Segoe UI"/>
              <w:sz w:val="20"/>
              <w:szCs w:val="20"/>
            </w:rPr>
            <w:t>2</w:t>
          </w:r>
          <w:r w:rsidR="004E2679">
            <w:rPr>
              <w:rStyle w:val="PGE-Alteraesdestacadas"/>
              <w:rFonts w:ascii="Verdana" w:hAnsi="Verdana" w:cs="Segoe UI"/>
              <w:sz w:val="20"/>
              <w:szCs w:val="20"/>
            </w:rPr>
            <w:t>/2019</w:t>
          </w:r>
        </w:sdtContent>
      </w:sdt>
    </w:p>
    <w:p w:rsidR="008C4756" w:rsidRPr="00D035B2" w:rsidRDefault="008C4756" w:rsidP="008C4756">
      <w:pPr>
        <w:spacing w:after="0"/>
        <w:rPr>
          <w:rFonts w:ascii="Verdana" w:hAnsi="Verdana" w:cs="Segoe UI"/>
          <w:b/>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1597860991"/>
          <w:placeholder>
            <w:docPart w:val="FF9685F6081441D58A1F9C71AB6653A7"/>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633756166"/>
              <w:placeholder>
                <w:docPart w:val="54179984575245DD895FB705A0E5ECA3"/>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489713761"/>
          <w:placeholder>
            <w:docPart w:val="B11C059FFAE94B72A978E0F985681521"/>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910425223"/>
              <w:placeholder>
                <w:docPart w:val="3D5F416F3E5E4644BA454A5DAF65C12C"/>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864400887"/>
                  <w:placeholder>
                    <w:docPart w:val="F829F1F8C545439E9FA44BCA48E73FFE"/>
                  </w:placeholder>
                </w:sdtPr>
                <w:sdtEndPr>
                  <w:rPr>
                    <w:rStyle w:val="PGE-Alteraesdestacadas"/>
                  </w:rPr>
                </w:sdtEndPr>
                <w:sdtContent>
                  <w:r w:rsidR="00B11CF2" w:rsidRPr="0078463E">
                    <w:rPr>
                      <w:rStyle w:val="PGE-Alteraesdestacadas"/>
                      <w:rFonts w:ascii="Verdana" w:hAnsi="Verdana" w:cs="Segoe UI"/>
                      <w:sz w:val="20"/>
                      <w:szCs w:val="20"/>
                    </w:rPr>
                    <w:t>948246</w:t>
                  </w:r>
                  <w:r w:rsidR="00B11CF2">
                    <w:rPr>
                      <w:rStyle w:val="PGE-Alteraesdestacadas"/>
                      <w:rFonts w:ascii="Verdana" w:hAnsi="Verdana" w:cs="Segoe UI"/>
                      <w:sz w:val="20"/>
                      <w:szCs w:val="20"/>
                    </w:rPr>
                    <w:t>/</w:t>
                  </w:r>
                  <w:r w:rsidR="00B11CF2" w:rsidRPr="0078463E">
                    <w:rPr>
                      <w:rStyle w:val="PGE-Alteraesdestacadas"/>
                      <w:rFonts w:ascii="Verdana" w:hAnsi="Verdana" w:cs="Segoe UI"/>
                      <w:sz w:val="20"/>
                      <w:szCs w:val="20"/>
                    </w:rPr>
                    <w:t>2019</w:t>
                  </w:r>
                </w:sdtContent>
              </w:sdt>
            </w:sdtContent>
          </w:sdt>
        </w:sdtContent>
      </w:sdt>
    </w:p>
    <w:p w:rsidR="008C4756" w:rsidRPr="00F048F5" w:rsidRDefault="008C4756" w:rsidP="008C4756">
      <w:pPr>
        <w:pStyle w:val="Ttulo1"/>
        <w:spacing w:line="276" w:lineRule="auto"/>
        <w:jc w:val="left"/>
        <w:rPr>
          <w:rFonts w:ascii="Verdana" w:hAnsi="Verdana" w:cs="Segoe UI"/>
          <w:b w:val="0"/>
          <w:sz w:val="20"/>
        </w:rPr>
      </w:pPr>
      <w:r w:rsidRPr="00D035B2">
        <w:rPr>
          <w:rFonts w:ascii="Verdana" w:hAnsi="Verdana" w:cs="Segoe UI"/>
          <w:sz w:val="20"/>
        </w:rPr>
        <w:t>OBJETO</w:t>
      </w:r>
      <w:r>
        <w:rPr>
          <w:rFonts w:ascii="Verdana" w:hAnsi="Verdana" w:cs="Segoe UI"/>
          <w:sz w:val="20"/>
        </w:rPr>
        <w:t xml:space="preserve">: </w:t>
      </w:r>
      <w:r w:rsidRPr="00F048F5">
        <w:rPr>
          <w:rFonts w:ascii="Verdana" w:eastAsiaTheme="minorHAnsi" w:hAnsi="Verdana" w:cs="Segoe UI"/>
          <w:sz w:val="20"/>
          <w:lang w:eastAsia="en-US"/>
        </w:rPr>
        <w:t>E</w:t>
      </w:r>
      <w:sdt>
        <w:sdtPr>
          <w:rPr>
            <w:rStyle w:val="PGE-Alteraesdestacadas"/>
            <w:rFonts w:ascii="Verdana" w:hAnsi="Verdana" w:cs="Segoe UI"/>
            <w:b/>
            <w:sz w:val="20"/>
            <w:u w:val="none"/>
          </w:rPr>
          <w:alias w:val="Objeto"/>
          <w:tag w:val="Objeto"/>
          <w:id w:val="658041479"/>
          <w:placeholder>
            <w:docPart w:val="748712318C5D46E5AE6CF421FCFF67B0"/>
          </w:placeholder>
        </w:sdtPr>
        <w:sdtEndPr>
          <w:rPr>
            <w:rStyle w:val="PGE-Alteraesdestacadas"/>
          </w:rPr>
        </w:sdtEndPr>
        <w:sdtContent>
          <w:r w:rsidRPr="00F048F5">
            <w:rPr>
              <w:rStyle w:val="PGE-Alteraesdestacadas"/>
              <w:rFonts w:ascii="Verdana" w:hAnsi="Verdana" w:cs="Segoe UI"/>
              <w:b/>
              <w:sz w:val="20"/>
              <w:u w:val="none"/>
            </w:rPr>
            <w:t>XECUÇÃO DE SERVIÇO DE ENGENHARIA PARA ELABORAÇÃO DOS SISTEMAS DE DETECÇÃO E COMBATE A INCÊNDIO DAS EDIFICAÇÕES DO CRL-IAL DE SÃO JOSÉ DO RIO PRETO</w:t>
          </w:r>
        </w:sdtContent>
      </w:sdt>
    </w:p>
    <w:tbl>
      <w:tblPr>
        <w:tblW w:w="14420" w:type="dxa"/>
        <w:tblInd w:w="55" w:type="dxa"/>
        <w:tblCellMar>
          <w:left w:w="70" w:type="dxa"/>
          <w:right w:w="70" w:type="dxa"/>
        </w:tblCellMar>
        <w:tblLook w:val="04A0" w:firstRow="1" w:lastRow="0" w:firstColumn="1" w:lastColumn="0" w:noHBand="0" w:noVBand="1"/>
      </w:tblPr>
      <w:tblGrid>
        <w:gridCol w:w="15"/>
        <w:gridCol w:w="862"/>
        <w:gridCol w:w="1019"/>
        <w:gridCol w:w="6198"/>
        <w:gridCol w:w="1497"/>
        <w:gridCol w:w="1576"/>
        <w:gridCol w:w="1497"/>
        <w:gridCol w:w="1150"/>
        <w:gridCol w:w="606"/>
      </w:tblGrid>
      <w:tr w:rsidR="000000ED" w:rsidRPr="000000ED" w:rsidTr="00713CEC">
        <w:trPr>
          <w:gridBefore w:val="1"/>
          <w:gridAfter w:val="1"/>
          <w:wBefore w:w="15" w:type="dxa"/>
          <w:wAfter w:w="606" w:type="dxa"/>
          <w:trHeight w:val="1230"/>
        </w:trPr>
        <w:tc>
          <w:tcPr>
            <w:tcW w:w="13799" w:type="dxa"/>
            <w:gridSpan w:val="7"/>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3659"/>
            </w:tblGrid>
            <w:tr w:rsidR="000000ED" w:rsidRPr="000000ED" w:rsidTr="00E96448">
              <w:trPr>
                <w:trHeight w:val="66"/>
                <w:tblCellSpacing w:w="0" w:type="dxa"/>
              </w:trPr>
              <w:tc>
                <w:tcPr>
                  <w:tcW w:w="13659" w:type="dxa"/>
                  <w:tcBorders>
                    <w:top w:val="nil"/>
                    <w:left w:val="nil"/>
                    <w:bottom w:val="single" w:sz="8" w:space="0" w:color="auto"/>
                    <w:right w:val="nil"/>
                  </w:tcBorders>
                  <w:shd w:val="clear" w:color="auto" w:fill="auto"/>
                  <w:vAlign w:val="center"/>
                  <w:hideMark/>
                </w:tcPr>
                <w:p w:rsidR="000000ED" w:rsidRPr="000000ED" w:rsidRDefault="000000ED" w:rsidP="00713CEC">
                  <w:pPr>
                    <w:spacing w:after="0" w:line="240" w:lineRule="auto"/>
                    <w:jc w:val="center"/>
                    <w:rPr>
                      <w:rFonts w:ascii="Calibri" w:eastAsia="Times New Roman" w:hAnsi="Calibri" w:cs="Times New Roman"/>
                      <w:b/>
                      <w:bCs/>
                      <w:color w:val="000000"/>
                      <w:sz w:val="26"/>
                      <w:szCs w:val="26"/>
                      <w:lang w:eastAsia="pt-BR"/>
                    </w:rPr>
                  </w:pPr>
                  <w:bookmarkStart w:id="93" w:name="RANGE!B1:O109"/>
                  <w:r w:rsidRPr="000000ED">
                    <w:rPr>
                      <w:rFonts w:ascii="Calibri" w:eastAsia="Times New Roman" w:hAnsi="Calibri" w:cs="Times New Roman"/>
                      <w:b/>
                      <w:bCs/>
                      <w:sz w:val="24"/>
                      <w:szCs w:val="24"/>
                      <w:lang w:eastAsia="pt-BR"/>
                    </w:rPr>
                    <w:t xml:space="preserve">                                 Base: Boletim Referencial de Custos CPOS - Tabela de Serviços - Versão 17</w:t>
                  </w:r>
                  <w:r w:rsidR="00713CEC">
                    <w:rPr>
                      <w:rFonts w:ascii="Calibri" w:eastAsia="Times New Roman" w:hAnsi="Calibri" w:cs="Times New Roman"/>
                      <w:b/>
                      <w:bCs/>
                      <w:sz w:val="24"/>
                      <w:szCs w:val="24"/>
                      <w:lang w:eastAsia="pt-BR"/>
                    </w:rPr>
                    <w:t>6</w:t>
                  </w:r>
                  <w:r w:rsidRPr="000000ED">
                    <w:rPr>
                      <w:rFonts w:ascii="Calibri" w:eastAsia="Times New Roman" w:hAnsi="Calibri" w:cs="Times New Roman"/>
                      <w:b/>
                      <w:bCs/>
                      <w:sz w:val="24"/>
                      <w:szCs w:val="24"/>
                      <w:lang w:eastAsia="pt-BR"/>
                    </w:rPr>
                    <w:t xml:space="preserve"> - Vigência: 01/</w:t>
                  </w:r>
                  <w:r w:rsidR="004E2679">
                    <w:rPr>
                      <w:rFonts w:ascii="Calibri" w:eastAsia="Times New Roman" w:hAnsi="Calibri" w:cs="Times New Roman"/>
                      <w:b/>
                      <w:bCs/>
                      <w:sz w:val="24"/>
                      <w:szCs w:val="24"/>
                      <w:lang w:eastAsia="pt-BR"/>
                    </w:rPr>
                    <w:t>0</w:t>
                  </w:r>
                  <w:r w:rsidR="00713CEC">
                    <w:rPr>
                      <w:rFonts w:ascii="Calibri" w:eastAsia="Times New Roman" w:hAnsi="Calibri" w:cs="Times New Roman"/>
                      <w:b/>
                      <w:bCs/>
                      <w:sz w:val="24"/>
                      <w:szCs w:val="24"/>
                      <w:lang w:eastAsia="pt-BR"/>
                    </w:rPr>
                    <w:t>7</w:t>
                  </w:r>
                  <w:r w:rsidR="004E2679">
                    <w:rPr>
                      <w:rFonts w:ascii="Calibri" w:eastAsia="Times New Roman" w:hAnsi="Calibri" w:cs="Times New Roman"/>
                      <w:b/>
                      <w:bCs/>
                      <w:sz w:val="24"/>
                      <w:szCs w:val="24"/>
                      <w:lang w:eastAsia="pt-BR"/>
                    </w:rPr>
                    <w:t>/2019</w:t>
                  </w:r>
                  <w:r w:rsidRPr="000000ED">
                    <w:rPr>
                      <w:rFonts w:ascii="Calibri" w:eastAsia="Times New Roman" w:hAnsi="Calibri" w:cs="Times New Roman"/>
                      <w:b/>
                      <w:bCs/>
                      <w:sz w:val="24"/>
                      <w:szCs w:val="24"/>
                      <w:lang w:eastAsia="pt-BR"/>
                    </w:rPr>
                    <w:t xml:space="preserve"> L.S.: 126,742% - BDI = </w:t>
                  </w:r>
                  <w:r w:rsidR="003C76F1">
                    <w:rPr>
                      <w:rFonts w:ascii="Calibri" w:eastAsia="Times New Roman" w:hAnsi="Calibri" w:cs="Times New Roman"/>
                      <w:b/>
                      <w:bCs/>
                      <w:sz w:val="24"/>
                      <w:szCs w:val="24"/>
                      <w:lang w:eastAsia="pt-BR"/>
                    </w:rPr>
                    <w:t>25</w:t>
                  </w:r>
                  <w:r w:rsidRPr="000000ED">
                    <w:rPr>
                      <w:rFonts w:ascii="Calibri" w:eastAsia="Times New Roman" w:hAnsi="Calibri" w:cs="Times New Roman"/>
                      <w:b/>
                      <w:bCs/>
                      <w:sz w:val="24"/>
                      <w:szCs w:val="24"/>
                      <w:lang w:eastAsia="pt-BR"/>
                    </w:rPr>
                    <w:t>,00%</w:t>
                  </w:r>
                  <w:bookmarkEnd w:id="93"/>
                </w:p>
              </w:tc>
            </w:tr>
          </w:tbl>
          <w:p w:rsidR="000000ED" w:rsidRPr="000000ED" w:rsidRDefault="000000ED" w:rsidP="000000ED">
            <w:pPr>
              <w:spacing w:after="0" w:line="240" w:lineRule="auto"/>
              <w:rPr>
                <w:rFonts w:ascii="Calibri" w:eastAsia="Times New Roman" w:hAnsi="Calibri" w:cs="Times New Roman"/>
                <w:color w:val="000000"/>
                <w:lang w:eastAsia="pt-BR"/>
              </w:rPr>
            </w:pPr>
          </w:p>
        </w:tc>
      </w:tr>
      <w:tr w:rsidR="00713CEC" w:rsidRPr="00713CEC" w:rsidTr="00713CEC">
        <w:trPr>
          <w:trHeight w:val="510"/>
        </w:trPr>
        <w:tc>
          <w:tcPr>
            <w:tcW w:w="87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3CEC" w:rsidRPr="00713CEC" w:rsidRDefault="00713CEC" w:rsidP="00713CEC">
            <w:pPr>
              <w:spacing w:after="0" w:line="240" w:lineRule="auto"/>
              <w:jc w:val="center"/>
              <w:rPr>
                <w:rFonts w:ascii="Calibri" w:eastAsia="Times New Roman" w:hAnsi="Calibri" w:cs="Calibri"/>
                <w:b/>
                <w:bCs/>
                <w:lang w:eastAsia="pt-BR"/>
              </w:rPr>
            </w:pPr>
            <w:r w:rsidRPr="00713CEC">
              <w:rPr>
                <w:rFonts w:ascii="Calibri" w:eastAsia="Times New Roman" w:hAnsi="Calibri" w:cs="Calibri"/>
                <w:b/>
                <w:bCs/>
                <w:lang w:eastAsia="pt-BR"/>
              </w:rPr>
              <w:t>Item</w:t>
            </w:r>
          </w:p>
        </w:tc>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713CEC" w:rsidRPr="00713CEC" w:rsidRDefault="00713CEC" w:rsidP="00713CEC">
            <w:pPr>
              <w:spacing w:after="0" w:line="240" w:lineRule="auto"/>
              <w:jc w:val="center"/>
              <w:rPr>
                <w:rFonts w:ascii="Calibri" w:eastAsia="Times New Roman" w:hAnsi="Calibri" w:cs="Calibri"/>
                <w:b/>
                <w:bCs/>
                <w:lang w:eastAsia="pt-BR"/>
              </w:rPr>
            </w:pPr>
            <w:r w:rsidRPr="00713CEC">
              <w:rPr>
                <w:rFonts w:ascii="Calibri" w:eastAsia="Times New Roman" w:hAnsi="Calibri" w:cs="Calibri"/>
                <w:b/>
                <w:bCs/>
                <w:lang w:eastAsia="pt-BR"/>
              </w:rPr>
              <w:t>Código</w:t>
            </w:r>
          </w:p>
        </w:tc>
        <w:tc>
          <w:tcPr>
            <w:tcW w:w="6198" w:type="dxa"/>
            <w:vMerge w:val="restart"/>
            <w:tcBorders>
              <w:top w:val="nil"/>
              <w:left w:val="single" w:sz="4" w:space="0" w:color="auto"/>
              <w:bottom w:val="single" w:sz="4" w:space="0" w:color="auto"/>
              <w:right w:val="nil"/>
            </w:tcBorders>
            <w:shd w:val="clear" w:color="auto" w:fill="auto"/>
            <w:vAlign w:val="center"/>
            <w:hideMark/>
          </w:tcPr>
          <w:p w:rsidR="00713CEC" w:rsidRPr="00713CEC" w:rsidRDefault="00713CEC" w:rsidP="00713CEC">
            <w:pPr>
              <w:spacing w:after="0" w:line="240" w:lineRule="auto"/>
              <w:jc w:val="center"/>
              <w:rPr>
                <w:rFonts w:ascii="Calibri" w:eastAsia="Times New Roman" w:hAnsi="Calibri" w:cs="Calibri"/>
                <w:b/>
                <w:bCs/>
                <w:lang w:eastAsia="pt-BR"/>
              </w:rPr>
            </w:pPr>
            <w:r w:rsidRPr="00713CEC">
              <w:rPr>
                <w:rFonts w:ascii="Calibri" w:eastAsia="Times New Roman" w:hAnsi="Calibri" w:cs="Calibri"/>
                <w:b/>
                <w:bCs/>
                <w:lang w:eastAsia="pt-BR"/>
              </w:rPr>
              <w:t>Descrição</w:t>
            </w:r>
          </w:p>
        </w:tc>
        <w:tc>
          <w:tcPr>
            <w:tcW w:w="149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13CEC" w:rsidRPr="00713CEC" w:rsidRDefault="00713CEC" w:rsidP="00713CEC">
            <w:pPr>
              <w:spacing w:after="0" w:line="240" w:lineRule="auto"/>
              <w:jc w:val="center"/>
              <w:rPr>
                <w:rFonts w:ascii="Calibri" w:eastAsia="Times New Roman" w:hAnsi="Calibri" w:cs="Calibri"/>
                <w:b/>
                <w:bCs/>
                <w:lang w:eastAsia="pt-BR"/>
              </w:rPr>
            </w:pPr>
            <w:r w:rsidRPr="00713CEC">
              <w:rPr>
                <w:rFonts w:ascii="Calibri" w:eastAsia="Times New Roman" w:hAnsi="Calibri" w:cs="Calibri"/>
                <w:b/>
                <w:bCs/>
                <w:lang w:eastAsia="pt-BR"/>
              </w:rPr>
              <w:t>Material</w:t>
            </w:r>
            <w:r w:rsidRPr="00713CEC">
              <w:rPr>
                <w:rFonts w:ascii="Calibri" w:eastAsia="Times New Roman" w:hAnsi="Calibri" w:cs="Calibri"/>
                <w:b/>
                <w:bCs/>
                <w:lang w:eastAsia="pt-BR"/>
              </w:rPr>
              <w:br/>
              <w:t>(R$)</w:t>
            </w:r>
          </w:p>
        </w:tc>
        <w:tc>
          <w:tcPr>
            <w:tcW w:w="15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13CEC" w:rsidRPr="00713CEC" w:rsidRDefault="00713CEC" w:rsidP="00713CEC">
            <w:pPr>
              <w:spacing w:after="0" w:line="240" w:lineRule="auto"/>
              <w:jc w:val="center"/>
              <w:rPr>
                <w:rFonts w:ascii="Calibri" w:eastAsia="Times New Roman" w:hAnsi="Calibri" w:cs="Calibri"/>
                <w:b/>
                <w:bCs/>
                <w:lang w:eastAsia="pt-BR"/>
              </w:rPr>
            </w:pPr>
            <w:r w:rsidRPr="00713CEC">
              <w:rPr>
                <w:rFonts w:ascii="Calibri" w:eastAsia="Times New Roman" w:hAnsi="Calibri" w:cs="Calibri"/>
                <w:b/>
                <w:bCs/>
                <w:lang w:eastAsia="pt-BR"/>
              </w:rPr>
              <w:t>Mão de Obra</w:t>
            </w:r>
            <w:r w:rsidRPr="00713CEC">
              <w:rPr>
                <w:rFonts w:ascii="Calibri" w:eastAsia="Times New Roman" w:hAnsi="Calibri" w:cs="Calibri"/>
                <w:b/>
                <w:bCs/>
                <w:lang w:eastAsia="pt-BR"/>
              </w:rPr>
              <w:br/>
              <w:t>(R$)</w:t>
            </w:r>
          </w:p>
        </w:tc>
        <w:tc>
          <w:tcPr>
            <w:tcW w:w="149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13CEC" w:rsidRPr="00713CEC" w:rsidRDefault="00713CEC" w:rsidP="00713CEC">
            <w:pPr>
              <w:spacing w:after="0" w:line="240" w:lineRule="auto"/>
              <w:jc w:val="center"/>
              <w:rPr>
                <w:rFonts w:ascii="Calibri" w:eastAsia="Times New Roman" w:hAnsi="Calibri" w:cs="Calibri"/>
                <w:b/>
                <w:bCs/>
                <w:lang w:eastAsia="pt-BR"/>
              </w:rPr>
            </w:pPr>
            <w:r w:rsidRPr="00713CEC">
              <w:rPr>
                <w:rFonts w:ascii="Calibri" w:eastAsia="Times New Roman" w:hAnsi="Calibri" w:cs="Calibri"/>
                <w:b/>
                <w:bCs/>
                <w:lang w:eastAsia="pt-BR"/>
              </w:rPr>
              <w:t>Total Unitário</w:t>
            </w:r>
            <w:r w:rsidRPr="00713CEC">
              <w:rPr>
                <w:rFonts w:ascii="Calibri" w:eastAsia="Times New Roman" w:hAnsi="Calibri" w:cs="Calibri"/>
                <w:b/>
                <w:bCs/>
                <w:lang w:eastAsia="pt-BR"/>
              </w:rPr>
              <w:br/>
              <w:t>(R$)</w:t>
            </w:r>
          </w:p>
        </w:tc>
        <w:tc>
          <w:tcPr>
            <w:tcW w:w="1756"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13CEC" w:rsidRPr="00713CEC" w:rsidRDefault="00713CEC" w:rsidP="00713CEC">
            <w:pPr>
              <w:spacing w:after="0" w:line="240" w:lineRule="auto"/>
              <w:jc w:val="center"/>
              <w:rPr>
                <w:rFonts w:ascii="Calibri" w:eastAsia="Times New Roman" w:hAnsi="Calibri" w:cs="Calibri"/>
                <w:b/>
                <w:bCs/>
                <w:color w:val="000000"/>
                <w:lang w:eastAsia="pt-BR"/>
              </w:rPr>
            </w:pPr>
            <w:r w:rsidRPr="00713CEC">
              <w:rPr>
                <w:rFonts w:ascii="Calibri" w:eastAsia="Times New Roman" w:hAnsi="Calibri" w:cs="Calibri"/>
                <w:b/>
                <w:bCs/>
                <w:color w:val="000000"/>
                <w:lang w:eastAsia="pt-BR"/>
              </w:rPr>
              <w:t>TOTAL</w:t>
            </w:r>
            <w:r w:rsidRPr="00713CEC">
              <w:rPr>
                <w:rFonts w:ascii="Calibri" w:eastAsia="Times New Roman" w:hAnsi="Calibri" w:cs="Calibri"/>
                <w:b/>
                <w:bCs/>
                <w:color w:val="000000"/>
                <w:lang w:eastAsia="pt-BR"/>
              </w:rPr>
              <w:br/>
              <w:t>(R$)</w:t>
            </w:r>
          </w:p>
        </w:tc>
      </w:tr>
      <w:tr w:rsidR="00713CEC" w:rsidRPr="00713CEC" w:rsidTr="00713CEC">
        <w:trPr>
          <w:trHeight w:val="269"/>
        </w:trPr>
        <w:tc>
          <w:tcPr>
            <w:tcW w:w="877" w:type="dxa"/>
            <w:gridSpan w:val="2"/>
            <w:vMerge/>
            <w:tcBorders>
              <w:top w:val="single" w:sz="8" w:space="0" w:color="auto"/>
              <w:left w:val="single" w:sz="8" w:space="0" w:color="auto"/>
              <w:bottom w:val="single" w:sz="8" w:space="0" w:color="000000"/>
              <w:right w:val="single" w:sz="8" w:space="0" w:color="auto"/>
            </w:tcBorders>
            <w:vAlign w:val="center"/>
            <w:hideMark/>
          </w:tcPr>
          <w:p w:rsidR="00713CEC" w:rsidRPr="00713CEC" w:rsidRDefault="00713CEC" w:rsidP="00713CEC">
            <w:pPr>
              <w:spacing w:after="0" w:line="240" w:lineRule="auto"/>
              <w:rPr>
                <w:rFonts w:ascii="Calibri" w:eastAsia="Times New Roman" w:hAnsi="Calibri" w:cs="Calibri"/>
                <w:b/>
                <w:bCs/>
                <w:lang w:eastAsia="pt-BR"/>
              </w:rPr>
            </w:pPr>
          </w:p>
        </w:tc>
        <w:tc>
          <w:tcPr>
            <w:tcW w:w="1019" w:type="dxa"/>
            <w:vMerge/>
            <w:tcBorders>
              <w:top w:val="nil"/>
              <w:left w:val="single" w:sz="8" w:space="0" w:color="auto"/>
              <w:bottom w:val="single" w:sz="4" w:space="0" w:color="auto"/>
              <w:right w:val="single" w:sz="4" w:space="0" w:color="auto"/>
            </w:tcBorders>
            <w:vAlign w:val="center"/>
            <w:hideMark/>
          </w:tcPr>
          <w:p w:rsidR="00713CEC" w:rsidRPr="00713CEC" w:rsidRDefault="00713CEC" w:rsidP="00713CEC">
            <w:pPr>
              <w:spacing w:after="0" w:line="240" w:lineRule="auto"/>
              <w:rPr>
                <w:rFonts w:ascii="Calibri" w:eastAsia="Times New Roman" w:hAnsi="Calibri" w:cs="Calibri"/>
                <w:b/>
                <w:bCs/>
                <w:lang w:eastAsia="pt-BR"/>
              </w:rPr>
            </w:pPr>
          </w:p>
        </w:tc>
        <w:tc>
          <w:tcPr>
            <w:tcW w:w="6198" w:type="dxa"/>
            <w:vMerge/>
            <w:tcBorders>
              <w:top w:val="nil"/>
              <w:left w:val="single" w:sz="4" w:space="0" w:color="auto"/>
              <w:bottom w:val="single" w:sz="4" w:space="0" w:color="auto"/>
              <w:right w:val="nil"/>
            </w:tcBorders>
            <w:vAlign w:val="center"/>
            <w:hideMark/>
          </w:tcPr>
          <w:p w:rsidR="00713CEC" w:rsidRPr="00713CEC" w:rsidRDefault="00713CEC" w:rsidP="00713CEC">
            <w:pPr>
              <w:spacing w:after="0" w:line="240" w:lineRule="auto"/>
              <w:rPr>
                <w:rFonts w:ascii="Calibri" w:eastAsia="Times New Roman" w:hAnsi="Calibri" w:cs="Calibri"/>
                <w:b/>
                <w:bCs/>
                <w:lang w:eastAsia="pt-BR"/>
              </w:rPr>
            </w:pPr>
          </w:p>
        </w:tc>
        <w:tc>
          <w:tcPr>
            <w:tcW w:w="1497" w:type="dxa"/>
            <w:vMerge/>
            <w:tcBorders>
              <w:top w:val="single" w:sz="8" w:space="0" w:color="auto"/>
              <w:left w:val="single" w:sz="8" w:space="0" w:color="auto"/>
              <w:bottom w:val="single" w:sz="4" w:space="0" w:color="auto"/>
              <w:right w:val="single" w:sz="4" w:space="0" w:color="auto"/>
            </w:tcBorders>
            <w:vAlign w:val="center"/>
            <w:hideMark/>
          </w:tcPr>
          <w:p w:rsidR="00713CEC" w:rsidRPr="00713CEC" w:rsidRDefault="00713CEC" w:rsidP="00713CEC">
            <w:pPr>
              <w:spacing w:after="0" w:line="240" w:lineRule="auto"/>
              <w:rPr>
                <w:rFonts w:ascii="Calibri" w:eastAsia="Times New Roman" w:hAnsi="Calibri" w:cs="Calibri"/>
                <w:b/>
                <w:bCs/>
                <w:lang w:eastAsia="pt-BR"/>
              </w:rPr>
            </w:pPr>
          </w:p>
        </w:tc>
        <w:tc>
          <w:tcPr>
            <w:tcW w:w="1576" w:type="dxa"/>
            <w:vMerge/>
            <w:tcBorders>
              <w:top w:val="single" w:sz="8" w:space="0" w:color="auto"/>
              <w:left w:val="single" w:sz="4" w:space="0" w:color="auto"/>
              <w:bottom w:val="single" w:sz="4" w:space="0" w:color="auto"/>
              <w:right w:val="single" w:sz="4" w:space="0" w:color="auto"/>
            </w:tcBorders>
            <w:vAlign w:val="center"/>
            <w:hideMark/>
          </w:tcPr>
          <w:p w:rsidR="00713CEC" w:rsidRPr="00713CEC" w:rsidRDefault="00713CEC" w:rsidP="00713CEC">
            <w:pPr>
              <w:spacing w:after="0" w:line="240" w:lineRule="auto"/>
              <w:rPr>
                <w:rFonts w:ascii="Calibri" w:eastAsia="Times New Roman" w:hAnsi="Calibri" w:cs="Calibri"/>
                <w:b/>
                <w:bCs/>
                <w:lang w:eastAsia="pt-BR"/>
              </w:rPr>
            </w:pPr>
          </w:p>
        </w:tc>
        <w:tc>
          <w:tcPr>
            <w:tcW w:w="1497" w:type="dxa"/>
            <w:vMerge/>
            <w:tcBorders>
              <w:top w:val="single" w:sz="8" w:space="0" w:color="auto"/>
              <w:left w:val="single" w:sz="4" w:space="0" w:color="auto"/>
              <w:bottom w:val="single" w:sz="4" w:space="0" w:color="auto"/>
              <w:right w:val="single" w:sz="4" w:space="0" w:color="auto"/>
            </w:tcBorders>
            <w:vAlign w:val="center"/>
            <w:hideMark/>
          </w:tcPr>
          <w:p w:rsidR="00713CEC" w:rsidRPr="00713CEC" w:rsidRDefault="00713CEC" w:rsidP="00713CEC">
            <w:pPr>
              <w:spacing w:after="0" w:line="240" w:lineRule="auto"/>
              <w:rPr>
                <w:rFonts w:ascii="Calibri" w:eastAsia="Times New Roman" w:hAnsi="Calibri" w:cs="Calibri"/>
                <w:b/>
                <w:bCs/>
                <w:lang w:eastAsia="pt-BR"/>
              </w:rPr>
            </w:pPr>
          </w:p>
        </w:tc>
        <w:tc>
          <w:tcPr>
            <w:tcW w:w="1756" w:type="dxa"/>
            <w:gridSpan w:val="2"/>
            <w:vMerge/>
            <w:tcBorders>
              <w:top w:val="single" w:sz="8" w:space="0" w:color="auto"/>
              <w:left w:val="single" w:sz="4" w:space="0" w:color="auto"/>
              <w:bottom w:val="single" w:sz="4" w:space="0" w:color="auto"/>
              <w:right w:val="single" w:sz="8" w:space="0" w:color="auto"/>
            </w:tcBorders>
            <w:vAlign w:val="center"/>
            <w:hideMark/>
          </w:tcPr>
          <w:p w:rsidR="00713CEC" w:rsidRPr="00713CEC" w:rsidRDefault="00713CEC" w:rsidP="00713CEC">
            <w:pPr>
              <w:spacing w:after="0" w:line="240" w:lineRule="auto"/>
              <w:rPr>
                <w:rFonts w:ascii="Calibri" w:eastAsia="Times New Roman" w:hAnsi="Calibri" w:cs="Calibri"/>
                <w:b/>
                <w:bCs/>
                <w:color w:val="000000"/>
                <w:lang w:eastAsia="pt-BR"/>
              </w:rPr>
            </w:pPr>
          </w:p>
        </w:tc>
      </w:tr>
      <w:tr w:rsidR="00713CEC" w:rsidRPr="00713CEC" w:rsidTr="00713CEC">
        <w:trPr>
          <w:trHeight w:val="75"/>
        </w:trPr>
        <w:tc>
          <w:tcPr>
            <w:tcW w:w="877" w:type="dxa"/>
            <w:gridSpan w:val="2"/>
            <w:tcBorders>
              <w:top w:val="nil"/>
              <w:left w:val="single" w:sz="4" w:space="0" w:color="auto"/>
              <w:bottom w:val="single" w:sz="4" w:space="0" w:color="auto"/>
              <w:right w:val="single" w:sz="4" w:space="0" w:color="auto"/>
            </w:tcBorders>
            <w:shd w:val="clear" w:color="auto" w:fill="auto"/>
            <w:noWrap/>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019" w:type="dxa"/>
            <w:tcBorders>
              <w:top w:val="single" w:sz="4" w:space="0" w:color="auto"/>
              <w:left w:val="nil"/>
              <w:bottom w:val="nil"/>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b/>
                <w:bCs/>
                <w:color w:val="000000"/>
                <w:lang w:eastAsia="pt-BR"/>
              </w:rPr>
            </w:pPr>
            <w:r w:rsidRPr="00713CEC">
              <w:rPr>
                <w:rFonts w:ascii="Calibri" w:eastAsia="Times New Roman" w:hAnsi="Calibri" w:cs="Calibri"/>
                <w:b/>
                <w:bCs/>
                <w:color w:val="000000"/>
                <w:lang w:eastAsia="pt-BR"/>
              </w:rPr>
              <w:t> </w:t>
            </w:r>
          </w:p>
        </w:tc>
        <w:tc>
          <w:tcPr>
            <w:tcW w:w="6198" w:type="dxa"/>
            <w:tcBorders>
              <w:top w:val="single" w:sz="4" w:space="0" w:color="auto"/>
              <w:left w:val="nil"/>
              <w:bottom w:val="nil"/>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b/>
                <w:bCs/>
                <w:color w:val="000000"/>
                <w:lang w:eastAsia="pt-BR"/>
              </w:rPr>
            </w:pPr>
            <w:r w:rsidRPr="00713CEC">
              <w:rPr>
                <w:rFonts w:ascii="Calibri" w:eastAsia="Times New Roman" w:hAnsi="Calibri" w:cs="Calibri"/>
                <w:b/>
                <w:bCs/>
                <w:color w:val="000000"/>
                <w:lang w:eastAsia="pt-BR"/>
              </w:rPr>
              <w:t> </w:t>
            </w:r>
          </w:p>
        </w:tc>
        <w:tc>
          <w:tcPr>
            <w:tcW w:w="1497" w:type="dxa"/>
            <w:tcBorders>
              <w:top w:val="single" w:sz="4" w:space="0" w:color="auto"/>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b/>
                <w:bCs/>
                <w:color w:val="000000"/>
                <w:lang w:eastAsia="pt-BR"/>
              </w:rPr>
            </w:pPr>
            <w:r w:rsidRPr="00713CEC">
              <w:rPr>
                <w:rFonts w:ascii="Calibri" w:eastAsia="Times New Roman" w:hAnsi="Calibri" w:cs="Calibri"/>
                <w:b/>
                <w:bCs/>
                <w:color w:val="000000"/>
                <w:lang w:eastAsia="pt-BR"/>
              </w:rPr>
              <w:t> </w:t>
            </w:r>
          </w:p>
        </w:tc>
        <w:tc>
          <w:tcPr>
            <w:tcW w:w="1576" w:type="dxa"/>
            <w:tcBorders>
              <w:top w:val="single" w:sz="4" w:space="0" w:color="auto"/>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b/>
                <w:bCs/>
                <w:color w:val="000000"/>
                <w:lang w:eastAsia="pt-BR"/>
              </w:rPr>
            </w:pPr>
            <w:r w:rsidRPr="00713CEC">
              <w:rPr>
                <w:rFonts w:ascii="Calibri" w:eastAsia="Times New Roman" w:hAnsi="Calibri" w:cs="Calibri"/>
                <w:b/>
                <w:bCs/>
                <w:color w:val="000000"/>
                <w:lang w:eastAsia="pt-BR"/>
              </w:rPr>
              <w:t> </w:t>
            </w:r>
          </w:p>
        </w:tc>
        <w:tc>
          <w:tcPr>
            <w:tcW w:w="1497" w:type="dxa"/>
            <w:tcBorders>
              <w:top w:val="single" w:sz="4" w:space="0" w:color="auto"/>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b/>
                <w:bCs/>
                <w:color w:val="000000"/>
                <w:lang w:eastAsia="pt-BR"/>
              </w:rPr>
            </w:pPr>
            <w:r w:rsidRPr="00713CEC">
              <w:rPr>
                <w:rFonts w:ascii="Calibri" w:eastAsia="Times New Roman" w:hAnsi="Calibri" w:cs="Calibri"/>
                <w:b/>
                <w:bCs/>
                <w:color w:val="000000"/>
                <w:lang w:eastAsia="pt-BR"/>
              </w:rPr>
              <w:t> </w:t>
            </w:r>
          </w:p>
        </w:tc>
        <w:tc>
          <w:tcPr>
            <w:tcW w:w="1756" w:type="dxa"/>
            <w:gridSpan w:val="2"/>
            <w:tcBorders>
              <w:top w:val="single" w:sz="4" w:space="0" w:color="auto"/>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b/>
                <w:bCs/>
                <w:color w:val="000000"/>
                <w:lang w:eastAsia="pt-BR"/>
              </w:rPr>
            </w:pPr>
            <w:r w:rsidRPr="00713CEC">
              <w:rPr>
                <w:rFonts w:ascii="Calibri" w:eastAsia="Times New Roman" w:hAnsi="Calibri" w:cs="Calibri"/>
                <w:b/>
                <w:bCs/>
                <w:color w:val="000000"/>
                <w:lang w:eastAsia="pt-BR"/>
              </w:rPr>
              <w:t> </w:t>
            </w:r>
          </w:p>
        </w:tc>
      </w:tr>
      <w:tr w:rsidR="00713CEC" w:rsidRPr="00713CEC" w:rsidTr="00713CEC">
        <w:trPr>
          <w:trHeight w:val="282"/>
        </w:trPr>
        <w:tc>
          <w:tcPr>
            <w:tcW w:w="877" w:type="dxa"/>
            <w:gridSpan w:val="2"/>
            <w:tcBorders>
              <w:top w:val="single" w:sz="8" w:space="0" w:color="auto"/>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1.0</w:t>
            </w:r>
          </w:p>
        </w:tc>
        <w:tc>
          <w:tcPr>
            <w:tcW w:w="1019" w:type="dxa"/>
            <w:tcBorders>
              <w:top w:val="single" w:sz="8" w:space="0" w:color="auto"/>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010000</w:t>
            </w:r>
          </w:p>
        </w:tc>
        <w:tc>
          <w:tcPr>
            <w:tcW w:w="6198" w:type="dxa"/>
            <w:tcBorders>
              <w:top w:val="single" w:sz="8" w:space="0" w:color="auto"/>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Serviço técnico especializado</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012300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Tratamento, recuperação e trabalhos especiais em concreto</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012319</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Furação de 2 1/2´ em concreto armado</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194,68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194,68</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194,68</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1.3</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012320</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Taxa de mobilização e desmobilização de equipamentos para execução de perfuração em concreto com broca diamantada</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158,15 </w:t>
            </w:r>
          </w:p>
        </w:tc>
        <w:tc>
          <w:tcPr>
            <w:tcW w:w="1576"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158,15</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158,15</w:t>
            </w:r>
          </w:p>
        </w:tc>
      </w:tr>
      <w:tr w:rsidR="00713CEC" w:rsidRPr="00713CEC" w:rsidTr="00713CEC">
        <w:trPr>
          <w:trHeight w:val="282"/>
        </w:trPr>
        <w:tc>
          <w:tcPr>
            <w:tcW w:w="877" w:type="dxa"/>
            <w:gridSpan w:val="2"/>
            <w:tcBorders>
              <w:top w:val="single" w:sz="8" w:space="0" w:color="auto"/>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020000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Início, apoio e administração da obra</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020200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Container</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020215</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Locação de container tipo deposito - área mínima de 13,80 m²</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439,33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63,69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503,02</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1.509,06</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2.3</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020300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Tapume, vedação e proteções diversas</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2.4</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020303</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Proteção de superfícies em geral com plástico bolha</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0,41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1,56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1,97</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374,30</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2.5</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020500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Andaimes e balancins</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2.6</w:t>
            </w:r>
          </w:p>
        </w:tc>
        <w:tc>
          <w:tcPr>
            <w:tcW w:w="1019"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020520</w:t>
            </w:r>
          </w:p>
        </w:tc>
        <w:tc>
          <w:tcPr>
            <w:tcW w:w="6198"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Andaime torre metálico de 1,5 x 1,5 m</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15,23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3,74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18,97</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682,92</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2.7</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020800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Sinalização de obra</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lastRenderedPageBreak/>
              <w:t>2.8</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020802</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Placa de identificação para obra</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330,70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71,67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402,37</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8.047,40</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2.9</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lang w:eastAsia="pt-BR"/>
              </w:rPr>
            </w:pPr>
            <w:r w:rsidRPr="00713CEC">
              <w:rPr>
                <w:rFonts w:ascii="Calibri" w:eastAsia="Times New Roman" w:hAnsi="Calibri" w:cs="Calibri"/>
                <w:lang w:eastAsia="pt-BR"/>
              </w:rPr>
              <w:t> 020803</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Manutenção de placa padronizada de identificação visual de programas e empreendimentos do governo do Estado de S.P.</w:t>
            </w:r>
          </w:p>
        </w:tc>
        <w:tc>
          <w:tcPr>
            <w:tcW w:w="1497" w:type="dxa"/>
            <w:tcBorders>
              <w:top w:val="nil"/>
              <w:left w:val="single" w:sz="4" w:space="0" w:color="000000"/>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6,73</w:t>
            </w:r>
          </w:p>
        </w:tc>
        <w:tc>
          <w:tcPr>
            <w:tcW w:w="1576"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1,96</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8,69</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521,40</w:t>
            </w:r>
          </w:p>
        </w:tc>
      </w:tr>
      <w:tr w:rsidR="00713CEC" w:rsidRPr="00713CEC" w:rsidTr="00713CEC">
        <w:trPr>
          <w:trHeight w:val="282"/>
        </w:trPr>
        <w:tc>
          <w:tcPr>
            <w:tcW w:w="877" w:type="dxa"/>
            <w:gridSpan w:val="2"/>
            <w:tcBorders>
              <w:top w:val="single" w:sz="8" w:space="0" w:color="auto"/>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050000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Transporte e movimentação, dentro e fora da obra</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050700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Transporte comercial, carreteiro e aluguel</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615"/>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050704</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sz w:val="20"/>
                <w:szCs w:val="20"/>
                <w:lang w:eastAsia="pt-BR"/>
              </w:rPr>
            </w:pPr>
            <w:r w:rsidRPr="00713CEC">
              <w:rPr>
                <w:rFonts w:ascii="Calibri" w:eastAsia="Times New Roman" w:hAnsi="Calibri" w:cs="Calibri"/>
                <w:color w:val="000000"/>
                <w:sz w:val="20"/>
                <w:szCs w:val="20"/>
                <w:lang w:eastAsia="pt-BR"/>
              </w:rPr>
              <w:t>Remoção de entulho separado de obra com caçamba metálica - terra, alvenaria, concreto, argamassa, madeira, papel, plástico ou metal</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79,82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9,36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89,18</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936,39</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4.0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060000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Serviço em solo e rocha, manual</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4.1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060200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Escavação manual em valas e buracos de solo, exceto rocha</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4.2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060202</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Escavação manual em solo de 1ª e 2ª categoria em vala ou cava até 1,50 m</w:t>
            </w:r>
          </w:p>
        </w:tc>
        <w:tc>
          <w:tcPr>
            <w:tcW w:w="1497" w:type="dxa"/>
            <w:tcBorders>
              <w:top w:val="nil"/>
              <w:left w:val="single" w:sz="4" w:space="0" w:color="000000"/>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46,8</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46,80</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89,86</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4.3</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061100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lang w:eastAsia="pt-BR"/>
              </w:rPr>
            </w:pPr>
            <w:r w:rsidRPr="00713CEC">
              <w:rPr>
                <w:rFonts w:ascii="Calibri" w:eastAsia="Times New Roman" w:hAnsi="Calibri" w:cs="Calibri"/>
                <w:lang w:eastAsia="pt-BR"/>
              </w:rPr>
              <w:t>Reaterro manual sem fornecimento de material</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4.4</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061106</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Reaterro manual com adição de 2% de cimento</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11,36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52,42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63,78</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122,46</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5.0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110000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Concreto, massa e lastro</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5.1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111600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Lançamento e aplicação</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5.2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111602</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Lançamento, espalhamento e adensamento de concreto ou massa em lastro e/ou enchimento</w:t>
            </w:r>
          </w:p>
        </w:tc>
        <w:tc>
          <w:tcPr>
            <w:tcW w:w="1497" w:type="dxa"/>
            <w:tcBorders>
              <w:top w:val="nil"/>
              <w:left w:val="single" w:sz="4" w:space="0" w:color="000000"/>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auto" w:fill="auto"/>
            <w:noWrap/>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xml:space="preserve">                     65,78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65,78</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31,57</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5.3</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111800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Lastros e enchimentos</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5.4</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111802</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Lastro de areia</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99,95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54,60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154,55</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37,09</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6.0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140000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Alvenaria e elemento divisor</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6.1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140200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Alvenaria com tijolo maciço comum ou especial</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6.2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140203</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Alvenaria de elevação de 1/2 tijolo maciço comum</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28,95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55,99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84,94</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132,51</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7.0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320000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Impermeabilização, isolação, proteção e junta</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7.1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321000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Envelope de concreto e proteção de tubos</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7.2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321007</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lang w:eastAsia="pt-BR"/>
              </w:rPr>
            </w:pPr>
            <w:r w:rsidRPr="00713CEC">
              <w:rPr>
                <w:rFonts w:ascii="Calibri" w:eastAsia="Times New Roman" w:hAnsi="Calibri" w:cs="Calibri"/>
                <w:lang w:eastAsia="pt-BR"/>
              </w:rPr>
              <w:t>Proteção anticorrosiva, a base de resina epóxi com alcatrão, para ramais sob a terra, com DN acima de 2´ até 3´</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6,77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6,32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13,09</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3.461,00</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370000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Quadro e painel para energia elétrica e telefonia</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370500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Quadro de comando</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555"/>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lastRenderedPageBreak/>
              <w:t>8.2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lang w:eastAsia="pt-BR"/>
              </w:rPr>
            </w:pPr>
            <w:r w:rsidRPr="00713CEC">
              <w:rPr>
                <w:rFonts w:ascii="Calibri" w:eastAsia="Times New Roman" w:hAnsi="Calibri" w:cs="Calibri"/>
                <w:lang w:eastAsia="pt-BR"/>
              </w:rPr>
              <w:t> 370502</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lang w:eastAsia="pt-BR"/>
              </w:rPr>
            </w:pPr>
            <w:r w:rsidRPr="00713CEC">
              <w:rPr>
                <w:rFonts w:ascii="Calibri" w:eastAsia="Times New Roman" w:hAnsi="Calibri" w:cs="Calibri"/>
                <w:lang w:eastAsia="pt-BR"/>
              </w:rPr>
              <w:t>Quadro de comando completo para conjunto motor-bomba acima de 6 HP até 12,5 HP, 220 V</w:t>
            </w:r>
          </w:p>
        </w:tc>
        <w:tc>
          <w:tcPr>
            <w:tcW w:w="1497" w:type="dxa"/>
            <w:tcBorders>
              <w:top w:val="nil"/>
              <w:left w:val="single" w:sz="4" w:space="0" w:color="000000"/>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2.373,70</w:t>
            </w:r>
          </w:p>
        </w:tc>
        <w:tc>
          <w:tcPr>
            <w:tcW w:w="1576"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91,6</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2.465,30</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2.465,30</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8.3</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371300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Disjuntores</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8.4</w:t>
            </w:r>
          </w:p>
        </w:tc>
        <w:tc>
          <w:tcPr>
            <w:tcW w:w="1019" w:type="dxa"/>
            <w:tcBorders>
              <w:top w:val="nil"/>
              <w:left w:val="nil"/>
              <w:bottom w:val="single" w:sz="4" w:space="0" w:color="auto"/>
              <w:right w:val="single" w:sz="4" w:space="0" w:color="auto"/>
            </w:tcBorders>
            <w:shd w:val="clear" w:color="000000" w:fill="FFFFFF"/>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371384</w:t>
            </w:r>
          </w:p>
        </w:tc>
        <w:tc>
          <w:tcPr>
            <w:tcW w:w="6198" w:type="dxa"/>
            <w:tcBorders>
              <w:top w:val="nil"/>
              <w:left w:val="nil"/>
              <w:bottom w:val="single" w:sz="4" w:space="0" w:color="auto"/>
              <w:right w:val="nil"/>
            </w:tcBorders>
            <w:shd w:val="clear" w:color="000000" w:fill="FFFFFF"/>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Mini-disjuntor termomagnético, bipolar 220/380 V, corrente de 10 A até 32 A</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32,33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7,67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40,00</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80,00</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9.0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380000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Tubulação e conduto para energia elétrica e telefonia básica</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9.1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380400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Eletroduto em ferro galvanizado - médio</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92</w:t>
            </w:r>
          </w:p>
        </w:tc>
        <w:tc>
          <w:tcPr>
            <w:tcW w:w="1019"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380404</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Eletroduto de ferro galvanizado, médio de 3/4´ - com acessórios</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6,36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23,01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29,37</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7.765,43</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9.5</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391000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Terminais de pressão e compressão</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9.6</w:t>
            </w:r>
          </w:p>
        </w:tc>
        <w:tc>
          <w:tcPr>
            <w:tcW w:w="1019"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391005</w:t>
            </w:r>
          </w:p>
        </w:tc>
        <w:tc>
          <w:tcPr>
            <w:tcW w:w="6198"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Terminal de compressão para cabo de 2,5 mm²</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0,63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3,07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3,70</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7,40</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9.7</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392600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Cabo de cobre flexível, isolamento 0,6/1kV - 90° C, baixa emissão fumaça e gases</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9.8</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392601</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Cabo de cobre flexível de 1,5 mm², isolamento 0,6/1 kV - 90°C - baixa emissão de fumaça e gases</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1,43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1,54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2,97</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744,88</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9.9</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392602</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Cabo de cobre flexível de 2,5 mm², isolamento 0,6/1 kV - 90°C - baixa emissão de fumaça e gases</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1,89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1,92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3,81</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2.714,70</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9.10</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392604</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Cabo de cobre flexível de 6 mm², isolamento 0,6/1 kV - 90°C - baixa emissão de fumaça e gases</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3,41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2,68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6,09</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161,08</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10.0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400000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Distribuição de força e comando de energia elétrica e telefonia</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10.1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400400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Tomadas</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10.2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400447</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Conjunto 2 tomadas 2P+T de 10 A, completo</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15,56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11,50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27,06</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595,32</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10.3</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400600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Conduletes</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10.4</w:t>
            </w:r>
          </w:p>
        </w:tc>
        <w:tc>
          <w:tcPr>
            <w:tcW w:w="1019"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400604</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Condulete metálico de 3/4´</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12,73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19,18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31,91</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702,02</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11.0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430000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Aparelhos elétricos, hidráulicos e a gás</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11.1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431000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Bombas centrífugas - uso geral</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11.2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431005</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Conjunto motor-bomba (centrífuga) 10 cv monoestágio, Hman= 24 a 36 mca,Q= 53 a 45 m³/h</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5.595,14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215,76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5.810,90</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5.810,90</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12.0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460000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Tubulação e condutores para líquidos e gases</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lastRenderedPageBreak/>
              <w:t>12.1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460700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Tubulação com conexões em ferro galvanizado</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12.2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460707</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lang w:eastAsia="pt-BR"/>
              </w:rPr>
            </w:pPr>
            <w:r w:rsidRPr="00713CEC">
              <w:rPr>
                <w:rFonts w:ascii="Calibri" w:eastAsia="Times New Roman" w:hAnsi="Calibri" w:cs="Calibri"/>
                <w:lang w:eastAsia="pt-BR"/>
              </w:rPr>
              <w:t>Tubo de ferro galvanizado DN= 2 1/2´, inclusive conexões</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84,63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76,68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161,31</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17.845,73</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13.0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470000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Válvulas e aparelhos de medição e controle para líquidos e gases</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13.1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470500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Registro e / ou válvula em bronze</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auto" w:fill="auto"/>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13.2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470506</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Válvula de retenção horizontal em bronze, DN= 2 1/2´</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304,31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17,25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321,56</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643,12</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13.3</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470528</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Válvula globo angular de 45° em bronze, DN= 2 1/2´</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207,20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17,25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224,45</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1.122,25</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auto" w:fill="auto"/>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13.4</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470542</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Válvula de gaveta em bronze, classe 125 libras para vapor e classe 200 libras para água, óleo e gás, DN= 2 1/2´</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280,41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17,25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297,66</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595,32</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13.5</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472000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Reparos, conservações e complementos</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13.6</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472030</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lang w:eastAsia="pt-BR"/>
              </w:rPr>
            </w:pPr>
            <w:r w:rsidRPr="00713CEC">
              <w:rPr>
                <w:rFonts w:ascii="Calibri" w:eastAsia="Times New Roman" w:hAnsi="Calibri" w:cs="Calibri"/>
                <w:lang w:eastAsia="pt-BR"/>
              </w:rPr>
              <w:t>Chave de fluxo de água com retardo para tubulações com diâmetro nominal de 1´ a 6´ - conexão BSP</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228,65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45,48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274,13</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274,13</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Detecção, combate e prevenção a incêndio</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500100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Hidrantes e acessórios</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500106</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lang w:eastAsia="pt-BR"/>
              </w:rPr>
            </w:pPr>
            <w:r w:rsidRPr="00713CEC">
              <w:rPr>
                <w:rFonts w:ascii="Calibri" w:eastAsia="Times New Roman" w:hAnsi="Calibri" w:cs="Calibri"/>
                <w:lang w:eastAsia="pt-BR"/>
              </w:rPr>
              <w:t>Abrigo para hidrante/mangueira (embutir e externo)</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204,88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134,20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339,08</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1.695,40</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14.3</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500108</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Mangueira com união de engate rápido, DN= 1 1/2´ (38 mm)</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14,74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3,83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18,57</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2.785,50</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14.4</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500109</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Botoeira para acionamento de bomba de incêndio tipo quebra-vidro</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78,04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11,50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89,54</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447,70</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14.5</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500111</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lang w:eastAsia="pt-BR"/>
              </w:rPr>
            </w:pPr>
            <w:r w:rsidRPr="00713CEC">
              <w:rPr>
                <w:rFonts w:ascii="Calibri" w:eastAsia="Times New Roman" w:hAnsi="Calibri" w:cs="Calibri"/>
                <w:lang w:eastAsia="pt-BR"/>
              </w:rPr>
              <w:t>Esguicho latão com engate rápido, DN= 2 1/2´, jato regulável</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139,81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3,83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143,64</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718,20</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14.6</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500116</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Adaptador de engate rápido em latão de 2 1/2´ x 1 1/2´</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34,64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3,83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38,47</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192,35</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14.7</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500120</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Tampão de engate rápido em latão, DN= 1 1/2´, com corrente</w:t>
            </w:r>
          </w:p>
        </w:tc>
        <w:tc>
          <w:tcPr>
            <w:tcW w:w="1497" w:type="dxa"/>
            <w:tcBorders>
              <w:top w:val="nil"/>
              <w:left w:val="single" w:sz="4" w:space="0" w:color="000000"/>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34,98</w:t>
            </w:r>
          </w:p>
        </w:tc>
        <w:tc>
          <w:tcPr>
            <w:tcW w:w="1576"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3,71</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38,69</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193,45</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14.8</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lang w:eastAsia="pt-BR"/>
              </w:rPr>
            </w:pPr>
            <w:r w:rsidRPr="00713CEC">
              <w:rPr>
                <w:rFonts w:ascii="Calibri" w:eastAsia="Times New Roman" w:hAnsi="Calibri" w:cs="Calibri"/>
                <w:lang w:eastAsia="pt-BR"/>
              </w:rPr>
              <w:t> 500121</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Chave para conexão de engate rápido</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40,43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3,83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44,26</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221,30</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14.9</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500134</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Abrigo para registro de recalque tipo coluna, completo - inclusive tubulações e válvulas</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1.552,32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605,41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2.157,73</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2.157,73</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14.10</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500500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Iluminação e sinalização de emergência</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14.11</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500523</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Sirene audiovisual tipo endereçável</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228,78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11,50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240,28</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1.201,40</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14.12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500524</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Luminária para balizamento ou aclaramento de sobrepor completa com lâmpada fluorescente compacta de 9 W</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127,88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19,18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147,06</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3.235,32</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14.13</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500527</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xml:space="preserve">Central de detecção e alarme de incêndio completa, autonomia de </w:t>
            </w:r>
            <w:r w:rsidRPr="00713CEC">
              <w:rPr>
                <w:rFonts w:ascii="Calibri" w:eastAsia="Times New Roman" w:hAnsi="Calibri" w:cs="Calibri"/>
                <w:color w:val="000000"/>
                <w:lang w:eastAsia="pt-BR"/>
              </w:rPr>
              <w:lastRenderedPageBreak/>
              <w:t>1 hora para 12 laços, 220 V/12 V</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lastRenderedPageBreak/>
              <w:t xml:space="preserve">             621,61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12,21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633,82</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633,82</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lastRenderedPageBreak/>
              <w:t>14.14</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500545</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Acionador manual quebra-vidro endereçável</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123,21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11,50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134,71</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673,55</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14.15</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501000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Extintores</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14.16</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501006</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Extintor manual de pó químico seco BC - capacidade de 8 kg</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138,55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15,92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154,47</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1.853,64</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14.17</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501010</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Extintor manual de água pressurizada - capacidade de 10 litros</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95,37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15,92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111,29</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667,74</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14.18</w:t>
            </w:r>
          </w:p>
        </w:tc>
        <w:tc>
          <w:tcPr>
            <w:tcW w:w="1019"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501014</w:t>
            </w:r>
          </w:p>
        </w:tc>
        <w:tc>
          <w:tcPr>
            <w:tcW w:w="6198"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Extintor manual de gás carbônico 5BC - capacidade de 06 kg</w:t>
            </w:r>
          </w:p>
        </w:tc>
        <w:tc>
          <w:tcPr>
            <w:tcW w:w="1497" w:type="dxa"/>
            <w:tcBorders>
              <w:top w:val="nil"/>
              <w:left w:val="single" w:sz="4" w:space="0" w:color="auto"/>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345,62 </w:t>
            </w:r>
          </w:p>
        </w:tc>
        <w:tc>
          <w:tcPr>
            <w:tcW w:w="1576" w:type="dxa"/>
            <w:tcBorders>
              <w:top w:val="nil"/>
              <w:left w:val="nil"/>
              <w:bottom w:val="single" w:sz="4" w:space="0" w:color="auto"/>
              <w:right w:val="single" w:sz="4" w:space="0" w:color="auto"/>
            </w:tcBorders>
            <w:shd w:val="clear" w:color="000000" w:fill="FFFFFF"/>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15,92 </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361,54</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1.084,62</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15.0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550000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Limpeza</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15.1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550100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Limpeza de obra</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15.2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550102</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Limpeza final da obra</w:t>
            </w:r>
          </w:p>
        </w:tc>
        <w:tc>
          <w:tcPr>
            <w:tcW w:w="1497" w:type="dxa"/>
            <w:tcBorders>
              <w:top w:val="nil"/>
              <w:left w:val="single" w:sz="4" w:space="0" w:color="000000"/>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0</w:t>
            </w:r>
          </w:p>
        </w:tc>
        <w:tc>
          <w:tcPr>
            <w:tcW w:w="1576"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10,92</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10,92</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382,20</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16.0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970000</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Comunicação visual</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CCCCCC"/>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16.1</w:t>
            </w:r>
          </w:p>
        </w:tc>
        <w:tc>
          <w:tcPr>
            <w:tcW w:w="1019"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 970100</w:t>
            </w:r>
          </w:p>
        </w:tc>
        <w:tc>
          <w:tcPr>
            <w:tcW w:w="6198" w:type="dxa"/>
            <w:tcBorders>
              <w:top w:val="nil"/>
              <w:left w:val="nil"/>
              <w:bottom w:val="single" w:sz="4" w:space="0" w:color="auto"/>
              <w:right w:val="nil"/>
            </w:tcBorders>
            <w:shd w:val="clear" w:color="000000" w:fill="CCCCCC"/>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Adesivos</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576"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497" w:type="dxa"/>
            <w:tcBorders>
              <w:top w:val="nil"/>
              <w:left w:val="nil"/>
              <w:bottom w:val="single" w:sz="4" w:space="0" w:color="auto"/>
              <w:right w:val="single" w:sz="4"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c>
          <w:tcPr>
            <w:tcW w:w="1756" w:type="dxa"/>
            <w:gridSpan w:val="2"/>
            <w:tcBorders>
              <w:top w:val="nil"/>
              <w:left w:val="nil"/>
              <w:bottom w:val="single" w:sz="4" w:space="0" w:color="auto"/>
              <w:right w:val="single" w:sz="8" w:space="0" w:color="auto"/>
            </w:tcBorders>
            <w:shd w:val="clear" w:color="000000" w:fill="CCCCCC"/>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 </w:t>
            </w:r>
          </w:p>
        </w:tc>
      </w:tr>
      <w:tr w:rsidR="00713CEC" w:rsidRPr="00713CEC" w:rsidTr="00713CEC">
        <w:trPr>
          <w:trHeight w:val="282"/>
        </w:trPr>
        <w:tc>
          <w:tcPr>
            <w:tcW w:w="8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16.2</w:t>
            </w:r>
          </w:p>
        </w:tc>
        <w:tc>
          <w:tcPr>
            <w:tcW w:w="1019" w:type="dxa"/>
            <w:tcBorders>
              <w:top w:val="nil"/>
              <w:left w:val="nil"/>
              <w:bottom w:val="single" w:sz="4" w:space="0" w:color="auto"/>
              <w:right w:val="single" w:sz="4" w:space="0" w:color="auto"/>
            </w:tcBorders>
            <w:shd w:val="clear" w:color="auto" w:fill="auto"/>
            <w:vAlign w:val="bottom"/>
            <w:hideMark/>
          </w:tcPr>
          <w:p w:rsidR="00713CEC" w:rsidRPr="00713CEC" w:rsidRDefault="00713CEC" w:rsidP="00713CEC">
            <w:pPr>
              <w:spacing w:after="0" w:line="240" w:lineRule="auto"/>
              <w:rPr>
                <w:rFonts w:ascii="Calibri" w:eastAsia="Times New Roman" w:hAnsi="Calibri" w:cs="Calibri"/>
                <w:lang w:eastAsia="pt-BR"/>
              </w:rPr>
            </w:pPr>
            <w:r w:rsidRPr="00713CEC">
              <w:rPr>
                <w:rFonts w:ascii="Calibri" w:eastAsia="Times New Roman" w:hAnsi="Calibri" w:cs="Calibri"/>
                <w:lang w:eastAsia="pt-BR"/>
              </w:rPr>
              <w:t> 970101</w:t>
            </w:r>
          </w:p>
        </w:tc>
        <w:tc>
          <w:tcPr>
            <w:tcW w:w="6198" w:type="dxa"/>
            <w:tcBorders>
              <w:top w:val="nil"/>
              <w:left w:val="nil"/>
              <w:bottom w:val="single" w:sz="4" w:space="0" w:color="auto"/>
              <w:right w:val="nil"/>
            </w:tcBorders>
            <w:shd w:val="clear" w:color="auto" w:fill="auto"/>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Adesivo vinílico, padrão regulamentado, para sinalização de incêndio</w:t>
            </w:r>
          </w:p>
        </w:tc>
        <w:tc>
          <w:tcPr>
            <w:tcW w:w="1497" w:type="dxa"/>
            <w:tcBorders>
              <w:top w:val="nil"/>
              <w:left w:val="single" w:sz="4" w:space="0" w:color="000000"/>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13,56</w:t>
            </w:r>
          </w:p>
        </w:tc>
        <w:tc>
          <w:tcPr>
            <w:tcW w:w="1576" w:type="dxa"/>
            <w:tcBorders>
              <w:top w:val="nil"/>
              <w:left w:val="nil"/>
              <w:bottom w:val="single" w:sz="4" w:space="0" w:color="000000"/>
              <w:right w:val="single" w:sz="4" w:space="0" w:color="000000"/>
            </w:tcBorders>
            <w:shd w:val="clear" w:color="auto" w:fill="auto"/>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2,23</w:t>
            </w:r>
          </w:p>
        </w:tc>
        <w:tc>
          <w:tcPr>
            <w:tcW w:w="1497" w:type="dxa"/>
            <w:tcBorders>
              <w:top w:val="nil"/>
              <w:left w:val="nil"/>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15,79</w:t>
            </w:r>
          </w:p>
        </w:tc>
        <w:tc>
          <w:tcPr>
            <w:tcW w:w="1756" w:type="dxa"/>
            <w:gridSpan w:val="2"/>
            <w:tcBorders>
              <w:top w:val="nil"/>
              <w:left w:val="single" w:sz="4" w:space="0" w:color="auto"/>
              <w:bottom w:val="single" w:sz="4" w:space="0" w:color="auto"/>
              <w:right w:val="single" w:sz="8" w:space="0" w:color="auto"/>
            </w:tcBorders>
            <w:shd w:val="clear" w:color="auto" w:fill="auto"/>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884,24</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17.0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240331</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Corrimão tubular em aço galvanizado, diametro 1 1/2"</w:t>
            </w:r>
          </w:p>
        </w:tc>
        <w:tc>
          <w:tcPr>
            <w:tcW w:w="1497" w:type="dxa"/>
            <w:tcBorders>
              <w:top w:val="nil"/>
              <w:left w:val="single" w:sz="4" w:space="0" w:color="auto"/>
              <w:bottom w:val="single" w:sz="4" w:space="0" w:color="auto"/>
              <w:right w:val="single" w:sz="4" w:space="0" w:color="auto"/>
            </w:tcBorders>
            <w:shd w:val="clear" w:color="000000" w:fill="FFFF00"/>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119,82 </w:t>
            </w:r>
          </w:p>
        </w:tc>
        <w:tc>
          <w:tcPr>
            <w:tcW w:w="1576" w:type="dxa"/>
            <w:tcBorders>
              <w:top w:val="nil"/>
              <w:left w:val="nil"/>
              <w:bottom w:val="single" w:sz="4" w:space="0" w:color="auto"/>
              <w:right w:val="single" w:sz="4" w:space="0" w:color="auto"/>
            </w:tcBorders>
            <w:shd w:val="clear" w:color="000000" w:fill="FFFF00"/>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17,30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137,12</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25.230,08</w:t>
            </w:r>
          </w:p>
        </w:tc>
      </w:tr>
      <w:tr w:rsidR="00713CEC" w:rsidRPr="00713CEC" w:rsidTr="00713CEC">
        <w:trPr>
          <w:trHeight w:val="282"/>
        </w:trPr>
        <w:tc>
          <w:tcPr>
            <w:tcW w:w="877" w:type="dxa"/>
            <w:gridSpan w:val="2"/>
            <w:tcBorders>
              <w:top w:val="nil"/>
              <w:left w:val="nil"/>
              <w:bottom w:val="single" w:sz="4" w:space="0" w:color="auto"/>
              <w:right w:val="single" w:sz="4" w:space="0" w:color="auto"/>
            </w:tcBorders>
            <w:shd w:val="clear" w:color="000000" w:fill="FFFF00"/>
            <w:vAlign w:val="center"/>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18.0</w:t>
            </w:r>
          </w:p>
        </w:tc>
        <w:tc>
          <w:tcPr>
            <w:tcW w:w="1019"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240205</w:t>
            </w:r>
          </w:p>
        </w:tc>
        <w:tc>
          <w:tcPr>
            <w:tcW w:w="6198" w:type="dxa"/>
            <w:tcBorders>
              <w:top w:val="nil"/>
              <w:left w:val="nil"/>
              <w:bottom w:val="single" w:sz="4" w:space="0" w:color="auto"/>
              <w:right w:val="nil"/>
            </w:tcBorders>
            <w:shd w:val="clear" w:color="000000" w:fill="FFFF00"/>
            <w:vAlign w:val="bottom"/>
            <w:hideMark/>
          </w:tcPr>
          <w:p w:rsidR="00713CEC" w:rsidRPr="00713CEC" w:rsidRDefault="00713CEC" w:rsidP="00713CEC">
            <w:pPr>
              <w:spacing w:after="0" w:line="240" w:lineRule="auto"/>
              <w:rPr>
                <w:rFonts w:ascii="Calibri" w:eastAsia="Times New Roman" w:hAnsi="Calibri" w:cs="Calibri"/>
                <w:color w:val="000000"/>
                <w:lang w:eastAsia="pt-BR"/>
              </w:rPr>
            </w:pPr>
            <w:r w:rsidRPr="00713CEC">
              <w:rPr>
                <w:rFonts w:ascii="Calibri" w:eastAsia="Times New Roman" w:hAnsi="Calibri" w:cs="Calibri"/>
                <w:color w:val="000000"/>
                <w:lang w:eastAsia="pt-BR"/>
              </w:rPr>
              <w:t>Porta corta fogo classe P-90 210 x 90cm completa com maçaneta tipo alavanca</w:t>
            </w:r>
          </w:p>
        </w:tc>
        <w:tc>
          <w:tcPr>
            <w:tcW w:w="1497" w:type="dxa"/>
            <w:tcBorders>
              <w:top w:val="nil"/>
              <w:left w:val="single" w:sz="4" w:space="0" w:color="auto"/>
              <w:bottom w:val="single" w:sz="4" w:space="0" w:color="auto"/>
              <w:right w:val="single" w:sz="4" w:space="0" w:color="auto"/>
            </w:tcBorders>
            <w:shd w:val="clear" w:color="000000" w:fill="FFFF00"/>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729,34 </w:t>
            </w:r>
          </w:p>
        </w:tc>
        <w:tc>
          <w:tcPr>
            <w:tcW w:w="1576" w:type="dxa"/>
            <w:tcBorders>
              <w:top w:val="nil"/>
              <w:left w:val="nil"/>
              <w:bottom w:val="single" w:sz="4" w:space="0" w:color="auto"/>
              <w:right w:val="single" w:sz="4" w:space="0" w:color="auto"/>
            </w:tcBorders>
            <w:shd w:val="clear" w:color="000000" w:fill="FFFF00"/>
            <w:hideMark/>
          </w:tcPr>
          <w:p w:rsidR="00713CEC" w:rsidRPr="00713CEC" w:rsidRDefault="00713CEC" w:rsidP="00713CEC">
            <w:pPr>
              <w:spacing w:after="0" w:line="240" w:lineRule="auto"/>
              <w:jc w:val="right"/>
              <w:rPr>
                <w:rFonts w:ascii="Arial" w:eastAsia="Times New Roman" w:hAnsi="Arial" w:cs="Arial"/>
                <w:sz w:val="20"/>
                <w:szCs w:val="20"/>
                <w:lang w:eastAsia="pt-BR"/>
              </w:rPr>
            </w:pPr>
            <w:r w:rsidRPr="00713CEC">
              <w:rPr>
                <w:rFonts w:ascii="Arial" w:eastAsia="Times New Roman" w:hAnsi="Arial" w:cs="Arial"/>
                <w:sz w:val="20"/>
                <w:szCs w:val="20"/>
                <w:lang w:eastAsia="pt-BR"/>
              </w:rPr>
              <w:t xml:space="preserve">             115,96 </w:t>
            </w:r>
          </w:p>
        </w:tc>
        <w:tc>
          <w:tcPr>
            <w:tcW w:w="1497" w:type="dxa"/>
            <w:tcBorders>
              <w:top w:val="nil"/>
              <w:left w:val="nil"/>
              <w:bottom w:val="single" w:sz="4" w:space="0" w:color="auto"/>
              <w:right w:val="single" w:sz="4"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845,30</w:t>
            </w:r>
          </w:p>
        </w:tc>
        <w:tc>
          <w:tcPr>
            <w:tcW w:w="1756" w:type="dxa"/>
            <w:gridSpan w:val="2"/>
            <w:tcBorders>
              <w:top w:val="nil"/>
              <w:left w:val="nil"/>
              <w:bottom w:val="single" w:sz="4" w:space="0" w:color="auto"/>
              <w:right w:val="single" w:sz="8" w:space="0" w:color="auto"/>
            </w:tcBorders>
            <w:shd w:val="clear" w:color="000000" w:fill="FFFF00"/>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845,30</w:t>
            </w:r>
          </w:p>
        </w:tc>
      </w:tr>
    </w:tbl>
    <w:p w:rsidR="00713CEC" w:rsidRDefault="00713CEC" w:rsidP="00D035B2">
      <w:pPr>
        <w:spacing w:after="0"/>
        <w:jc w:val="both"/>
        <w:rPr>
          <w:rFonts w:ascii="Verdana" w:hAnsi="Verdana" w:cs="Segoe UI"/>
          <w:i/>
          <w:sz w:val="20"/>
          <w:szCs w:val="20"/>
        </w:rPr>
      </w:pPr>
      <w:r>
        <w:rPr>
          <w:rFonts w:ascii="Verdana" w:hAnsi="Verdana" w:cs="Segoe UI"/>
          <w:i/>
          <w:sz w:val="20"/>
          <w:szCs w:val="20"/>
        </w:rPr>
        <w:tab/>
      </w:r>
      <w:r>
        <w:rPr>
          <w:rFonts w:ascii="Verdana" w:hAnsi="Verdana" w:cs="Segoe UI"/>
          <w:i/>
          <w:sz w:val="20"/>
          <w:szCs w:val="20"/>
        </w:rPr>
        <w:tab/>
      </w:r>
      <w:r>
        <w:rPr>
          <w:rFonts w:ascii="Verdana" w:hAnsi="Verdana" w:cs="Segoe UI"/>
          <w:i/>
          <w:sz w:val="20"/>
          <w:szCs w:val="20"/>
        </w:rPr>
        <w:tab/>
      </w:r>
      <w:r>
        <w:rPr>
          <w:rFonts w:ascii="Verdana" w:hAnsi="Verdana" w:cs="Segoe UI"/>
          <w:i/>
          <w:sz w:val="20"/>
          <w:szCs w:val="20"/>
        </w:rPr>
        <w:tab/>
      </w:r>
      <w:r>
        <w:rPr>
          <w:rFonts w:ascii="Verdana" w:hAnsi="Verdana" w:cs="Segoe UI"/>
          <w:i/>
          <w:sz w:val="20"/>
          <w:szCs w:val="20"/>
        </w:rPr>
        <w:tab/>
      </w:r>
      <w:r>
        <w:rPr>
          <w:rFonts w:ascii="Verdana" w:hAnsi="Verdana" w:cs="Segoe UI"/>
          <w:i/>
          <w:sz w:val="20"/>
          <w:szCs w:val="20"/>
        </w:rPr>
        <w:tab/>
      </w:r>
      <w:r>
        <w:rPr>
          <w:rFonts w:ascii="Verdana" w:hAnsi="Verdana" w:cs="Segoe UI"/>
          <w:i/>
          <w:sz w:val="20"/>
          <w:szCs w:val="20"/>
        </w:rPr>
        <w:tab/>
      </w:r>
      <w:r>
        <w:rPr>
          <w:rFonts w:ascii="Verdana" w:hAnsi="Verdana" w:cs="Segoe UI"/>
          <w:i/>
          <w:sz w:val="20"/>
          <w:szCs w:val="20"/>
        </w:rPr>
        <w:tab/>
      </w:r>
      <w:r>
        <w:rPr>
          <w:rFonts w:ascii="Verdana" w:hAnsi="Verdana" w:cs="Segoe UI"/>
          <w:i/>
          <w:sz w:val="20"/>
          <w:szCs w:val="20"/>
        </w:rPr>
        <w:tab/>
      </w:r>
      <w:r>
        <w:rPr>
          <w:rFonts w:ascii="Verdana" w:hAnsi="Verdana" w:cs="Segoe UI"/>
          <w:i/>
          <w:sz w:val="20"/>
          <w:szCs w:val="20"/>
        </w:rPr>
        <w:tab/>
      </w:r>
      <w:r>
        <w:rPr>
          <w:rFonts w:ascii="Verdana" w:hAnsi="Verdana" w:cs="Segoe UI"/>
          <w:i/>
          <w:sz w:val="20"/>
          <w:szCs w:val="20"/>
        </w:rPr>
        <w:tab/>
      </w:r>
      <w:r>
        <w:rPr>
          <w:rFonts w:ascii="Verdana" w:hAnsi="Verdana" w:cs="Segoe UI"/>
          <w:i/>
          <w:sz w:val="20"/>
          <w:szCs w:val="20"/>
        </w:rPr>
        <w:tab/>
      </w:r>
      <w:r>
        <w:rPr>
          <w:rFonts w:ascii="Verdana" w:hAnsi="Verdana" w:cs="Segoe UI"/>
          <w:i/>
          <w:sz w:val="20"/>
          <w:szCs w:val="20"/>
        </w:rPr>
        <w:tab/>
      </w:r>
      <w:r>
        <w:rPr>
          <w:rFonts w:ascii="Verdana" w:hAnsi="Verdana" w:cs="Segoe UI"/>
          <w:i/>
          <w:sz w:val="20"/>
          <w:szCs w:val="20"/>
        </w:rPr>
        <w:tab/>
      </w:r>
    </w:p>
    <w:tbl>
      <w:tblPr>
        <w:tblW w:w="6300" w:type="dxa"/>
        <w:tblInd w:w="55" w:type="dxa"/>
        <w:tblCellMar>
          <w:left w:w="70" w:type="dxa"/>
          <w:right w:w="70" w:type="dxa"/>
        </w:tblCellMar>
        <w:tblLook w:val="04A0" w:firstRow="1" w:lastRow="0" w:firstColumn="1" w:lastColumn="0" w:noHBand="0" w:noVBand="1"/>
      </w:tblPr>
      <w:tblGrid>
        <w:gridCol w:w="1500"/>
        <w:gridCol w:w="1520"/>
        <w:gridCol w:w="1520"/>
        <w:gridCol w:w="1760"/>
      </w:tblGrid>
      <w:tr w:rsidR="00713CEC" w:rsidRPr="00713CEC" w:rsidTr="00713CEC">
        <w:trPr>
          <w:trHeight w:val="282"/>
        </w:trPr>
        <w:tc>
          <w:tcPr>
            <w:tcW w:w="150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c>
          <w:tcPr>
            <w:tcW w:w="3040"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b/>
                <w:bCs/>
                <w:color w:val="000000"/>
                <w:lang w:eastAsia="pt-BR"/>
              </w:rPr>
            </w:pPr>
            <w:r w:rsidRPr="00713CEC">
              <w:rPr>
                <w:rFonts w:ascii="Calibri" w:eastAsia="Times New Roman" w:hAnsi="Calibri" w:cs="Calibri"/>
                <w:b/>
                <w:bCs/>
                <w:color w:val="000000"/>
                <w:lang w:eastAsia="pt-BR"/>
              </w:rPr>
              <w:t>Total (Mat + MO)</w:t>
            </w:r>
          </w:p>
        </w:tc>
        <w:tc>
          <w:tcPr>
            <w:tcW w:w="1760" w:type="dxa"/>
            <w:tcBorders>
              <w:top w:val="single" w:sz="8" w:space="0" w:color="auto"/>
              <w:left w:val="nil"/>
              <w:bottom w:val="single" w:sz="4" w:space="0" w:color="auto"/>
              <w:right w:val="single" w:sz="8" w:space="0" w:color="auto"/>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b/>
                <w:bCs/>
                <w:color w:val="000000"/>
                <w:lang w:eastAsia="pt-BR"/>
              </w:rPr>
            </w:pPr>
            <w:r w:rsidRPr="00713CEC">
              <w:rPr>
                <w:rFonts w:ascii="Calibri" w:eastAsia="Times New Roman" w:hAnsi="Calibri" w:cs="Calibri"/>
                <w:b/>
                <w:bCs/>
                <w:color w:val="000000"/>
                <w:lang w:eastAsia="pt-BR"/>
              </w:rPr>
              <w:t>102.929,89</w:t>
            </w:r>
          </w:p>
        </w:tc>
      </w:tr>
      <w:tr w:rsidR="00713CEC" w:rsidRPr="00713CEC" w:rsidTr="00713CEC">
        <w:trPr>
          <w:trHeight w:val="282"/>
        </w:trPr>
        <w:tc>
          <w:tcPr>
            <w:tcW w:w="150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c>
          <w:tcPr>
            <w:tcW w:w="304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b/>
                <w:bCs/>
                <w:color w:val="000000"/>
                <w:lang w:eastAsia="pt-BR"/>
              </w:rPr>
            </w:pPr>
            <w:r w:rsidRPr="00713CEC">
              <w:rPr>
                <w:rFonts w:ascii="Calibri" w:eastAsia="Times New Roman" w:hAnsi="Calibri" w:cs="Calibri"/>
                <w:b/>
                <w:bCs/>
                <w:color w:val="000000"/>
                <w:lang w:eastAsia="pt-BR"/>
              </w:rPr>
              <w:t>BDI</w:t>
            </w:r>
          </w:p>
        </w:tc>
        <w:tc>
          <w:tcPr>
            <w:tcW w:w="1760" w:type="dxa"/>
            <w:tcBorders>
              <w:top w:val="nil"/>
              <w:left w:val="nil"/>
              <w:bottom w:val="single" w:sz="4" w:space="0" w:color="auto"/>
              <w:right w:val="single" w:sz="8" w:space="0" w:color="auto"/>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b/>
                <w:bCs/>
                <w:color w:val="000000"/>
                <w:lang w:eastAsia="pt-BR"/>
              </w:rPr>
            </w:pPr>
            <w:r w:rsidRPr="00713CEC">
              <w:rPr>
                <w:rFonts w:ascii="Calibri" w:eastAsia="Times New Roman" w:hAnsi="Calibri" w:cs="Calibri"/>
                <w:b/>
                <w:bCs/>
                <w:color w:val="000000"/>
                <w:lang w:eastAsia="pt-BR"/>
              </w:rPr>
              <w:t>25%</w:t>
            </w:r>
          </w:p>
        </w:tc>
      </w:tr>
      <w:tr w:rsidR="00713CEC" w:rsidRPr="00713CEC" w:rsidTr="00713CEC">
        <w:trPr>
          <w:trHeight w:val="282"/>
        </w:trPr>
        <w:tc>
          <w:tcPr>
            <w:tcW w:w="150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c>
          <w:tcPr>
            <w:tcW w:w="304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b/>
                <w:bCs/>
                <w:color w:val="000000"/>
                <w:lang w:eastAsia="pt-BR"/>
              </w:rPr>
            </w:pPr>
            <w:r w:rsidRPr="00713CEC">
              <w:rPr>
                <w:rFonts w:ascii="Calibri" w:eastAsia="Times New Roman" w:hAnsi="Calibri" w:cs="Calibri"/>
                <w:b/>
                <w:bCs/>
                <w:color w:val="000000"/>
                <w:lang w:eastAsia="pt-BR"/>
              </w:rPr>
              <w:t>TOTAL GERAL</w:t>
            </w:r>
          </w:p>
        </w:tc>
        <w:tc>
          <w:tcPr>
            <w:tcW w:w="1760" w:type="dxa"/>
            <w:tcBorders>
              <w:top w:val="nil"/>
              <w:left w:val="nil"/>
              <w:bottom w:val="single" w:sz="8" w:space="0" w:color="auto"/>
              <w:right w:val="single" w:sz="8" w:space="0" w:color="auto"/>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b/>
                <w:bCs/>
                <w:color w:val="000000"/>
                <w:lang w:eastAsia="pt-BR"/>
              </w:rPr>
            </w:pPr>
            <w:r w:rsidRPr="00713CEC">
              <w:rPr>
                <w:rFonts w:ascii="Calibri" w:eastAsia="Times New Roman" w:hAnsi="Calibri" w:cs="Calibri"/>
                <w:b/>
                <w:bCs/>
                <w:color w:val="000000"/>
                <w:lang w:eastAsia="pt-BR"/>
              </w:rPr>
              <w:t>128.662,37</w:t>
            </w:r>
          </w:p>
        </w:tc>
      </w:tr>
      <w:tr w:rsidR="00713CEC" w:rsidRPr="00713CEC" w:rsidTr="00713CEC">
        <w:trPr>
          <w:trHeight w:val="282"/>
        </w:trPr>
        <w:tc>
          <w:tcPr>
            <w:tcW w:w="150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c>
          <w:tcPr>
            <w:tcW w:w="152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c>
          <w:tcPr>
            <w:tcW w:w="152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c>
          <w:tcPr>
            <w:tcW w:w="176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r>
      <w:tr w:rsidR="00713CEC" w:rsidRPr="00713CEC" w:rsidTr="00713CEC">
        <w:trPr>
          <w:trHeight w:val="282"/>
        </w:trPr>
        <w:tc>
          <w:tcPr>
            <w:tcW w:w="6300" w:type="dxa"/>
            <w:gridSpan w:val="4"/>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r w:rsidRPr="00713CEC">
              <w:rPr>
                <w:rFonts w:ascii="Calibri" w:eastAsia="Times New Roman" w:hAnsi="Calibri" w:cs="Calibri"/>
                <w:color w:val="000000"/>
                <w:lang w:eastAsia="pt-BR"/>
              </w:rPr>
              <w:t>São Paulo, 05 de agosto de 2019</w:t>
            </w:r>
          </w:p>
        </w:tc>
      </w:tr>
      <w:tr w:rsidR="00713CEC" w:rsidRPr="00713CEC" w:rsidTr="00713CEC">
        <w:trPr>
          <w:trHeight w:val="282"/>
        </w:trPr>
        <w:tc>
          <w:tcPr>
            <w:tcW w:w="150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c>
          <w:tcPr>
            <w:tcW w:w="152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c>
          <w:tcPr>
            <w:tcW w:w="152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c>
          <w:tcPr>
            <w:tcW w:w="176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r>
      <w:tr w:rsidR="00713CEC" w:rsidRPr="00713CEC" w:rsidTr="00713CEC">
        <w:trPr>
          <w:trHeight w:val="282"/>
        </w:trPr>
        <w:tc>
          <w:tcPr>
            <w:tcW w:w="150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c>
          <w:tcPr>
            <w:tcW w:w="152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c>
          <w:tcPr>
            <w:tcW w:w="152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c>
          <w:tcPr>
            <w:tcW w:w="1760" w:type="dxa"/>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center"/>
              <w:rPr>
                <w:rFonts w:ascii="Calibri" w:eastAsia="Times New Roman" w:hAnsi="Calibri" w:cs="Calibri"/>
                <w:color w:val="000000"/>
                <w:lang w:eastAsia="pt-BR"/>
              </w:rPr>
            </w:pPr>
          </w:p>
        </w:tc>
      </w:tr>
      <w:tr w:rsidR="00713CEC" w:rsidRPr="00713CEC" w:rsidTr="00713CEC">
        <w:trPr>
          <w:trHeight w:val="282"/>
        </w:trPr>
        <w:tc>
          <w:tcPr>
            <w:tcW w:w="6300" w:type="dxa"/>
            <w:gridSpan w:val="4"/>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______________________________________________</w:t>
            </w:r>
          </w:p>
        </w:tc>
      </w:tr>
      <w:tr w:rsidR="00713CEC" w:rsidRPr="00713CEC" w:rsidTr="00713CEC">
        <w:trPr>
          <w:trHeight w:val="282"/>
        </w:trPr>
        <w:tc>
          <w:tcPr>
            <w:tcW w:w="6300" w:type="dxa"/>
            <w:gridSpan w:val="4"/>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ARQ. OTHON FERNANDES DE OLIVEIRA E SILVA JR.</w:t>
            </w:r>
          </w:p>
        </w:tc>
      </w:tr>
      <w:tr w:rsidR="00713CEC" w:rsidRPr="00713CEC" w:rsidTr="00713CEC">
        <w:trPr>
          <w:trHeight w:val="282"/>
        </w:trPr>
        <w:tc>
          <w:tcPr>
            <w:tcW w:w="6300" w:type="dxa"/>
            <w:gridSpan w:val="4"/>
            <w:tcBorders>
              <w:top w:val="nil"/>
              <w:left w:val="nil"/>
              <w:bottom w:val="nil"/>
              <w:right w:val="nil"/>
            </w:tcBorders>
            <w:shd w:val="clear" w:color="auto" w:fill="auto"/>
            <w:noWrap/>
            <w:vAlign w:val="bottom"/>
            <w:hideMark/>
          </w:tcPr>
          <w:p w:rsidR="00713CEC" w:rsidRPr="00713CEC" w:rsidRDefault="00713CEC" w:rsidP="00713CEC">
            <w:pPr>
              <w:spacing w:after="0" w:line="240" w:lineRule="auto"/>
              <w:jc w:val="right"/>
              <w:rPr>
                <w:rFonts w:ascii="Calibri" w:eastAsia="Times New Roman" w:hAnsi="Calibri" w:cs="Calibri"/>
                <w:color w:val="000000"/>
                <w:lang w:eastAsia="pt-BR"/>
              </w:rPr>
            </w:pPr>
            <w:r w:rsidRPr="00713CEC">
              <w:rPr>
                <w:rFonts w:ascii="Calibri" w:eastAsia="Times New Roman" w:hAnsi="Calibri" w:cs="Calibri"/>
                <w:color w:val="000000"/>
                <w:lang w:eastAsia="pt-BR"/>
              </w:rPr>
              <w:t>CAU - 33.923-7</w:t>
            </w:r>
          </w:p>
        </w:tc>
      </w:tr>
    </w:tbl>
    <w:p w:rsidR="0005378A" w:rsidRDefault="0005378A" w:rsidP="00D035B2">
      <w:pPr>
        <w:spacing w:after="0"/>
        <w:jc w:val="both"/>
        <w:rPr>
          <w:rFonts w:ascii="Verdana" w:hAnsi="Verdana" w:cs="Segoe UI"/>
          <w:i/>
          <w:sz w:val="20"/>
          <w:szCs w:val="20"/>
        </w:rPr>
        <w:sectPr w:rsidR="0005378A" w:rsidSect="00C61636">
          <w:pgSz w:w="16838" w:h="11906" w:orient="landscape" w:code="9"/>
          <w:pgMar w:top="1418" w:right="1418" w:bottom="1134" w:left="1418" w:header="709" w:footer="709" w:gutter="0"/>
          <w:cols w:space="708"/>
          <w:docGrid w:linePitch="360"/>
        </w:sectPr>
      </w:pPr>
    </w:p>
    <w:p w:rsidR="00D035B2" w:rsidRPr="00D035B2" w:rsidRDefault="00D035B2" w:rsidP="00D035B2">
      <w:pPr>
        <w:spacing w:after="0"/>
        <w:jc w:val="both"/>
        <w:rPr>
          <w:rFonts w:ascii="Verdana" w:hAnsi="Verdana" w:cs="Segoe UI"/>
          <w:i/>
          <w:sz w:val="20"/>
          <w:szCs w:val="20"/>
        </w:rPr>
      </w:pPr>
    </w:p>
    <w:sdt>
      <w:sdtPr>
        <w:rPr>
          <w:rFonts w:ascii="Verdana" w:hAnsi="Verdana" w:cs="Segoe UI"/>
          <w:i/>
          <w:sz w:val="20"/>
          <w:szCs w:val="20"/>
        </w:rPr>
        <w:alias w:val="Visita técnica"/>
        <w:tag w:val="Visita técnica"/>
        <w:id w:val="1937407192"/>
        <w:placeholder>
          <w:docPart w:val="0E1EDFAB0DA54CE4AEB868B8E50E5BB5"/>
        </w:placeholder>
      </w:sdtPr>
      <w:sdtEndPr>
        <w:rPr>
          <w:i w:val="0"/>
        </w:rPr>
      </w:sdtEndPr>
      <w:sdtContent>
        <w:p w:rsidR="00D035B2" w:rsidRPr="00D035B2" w:rsidRDefault="00D035B2" w:rsidP="0016669E">
          <w:pPr>
            <w:spacing w:after="0"/>
            <w:jc w:val="center"/>
            <w:rPr>
              <w:rFonts w:ascii="Verdana" w:hAnsi="Verdana" w:cs="Segoe UI"/>
              <w:b/>
              <w:sz w:val="20"/>
              <w:szCs w:val="20"/>
            </w:rPr>
          </w:pPr>
          <w:r w:rsidRPr="00D035B2">
            <w:rPr>
              <w:rFonts w:ascii="Verdana" w:hAnsi="Verdana" w:cs="Segoe UI"/>
              <w:b/>
              <w:sz w:val="20"/>
              <w:szCs w:val="20"/>
            </w:rPr>
            <w:t>ANEXO VIII</w:t>
          </w:r>
        </w:p>
        <w:p w:rsidR="00D035B2" w:rsidRPr="00D035B2" w:rsidRDefault="00D035B2" w:rsidP="00D035B2">
          <w:pPr>
            <w:pStyle w:val="Ttulo1"/>
            <w:spacing w:line="276" w:lineRule="auto"/>
            <w:rPr>
              <w:rFonts w:ascii="Verdana" w:hAnsi="Verdana" w:cs="Segoe UI"/>
              <w:bCs/>
              <w:iCs/>
              <w:sz w:val="20"/>
            </w:rPr>
          </w:pPr>
          <w:r w:rsidRPr="00D035B2">
            <w:rPr>
              <w:rFonts w:ascii="Verdana" w:hAnsi="Verdana" w:cs="Segoe UI"/>
              <w:bCs/>
              <w:iCs/>
              <w:sz w:val="20"/>
            </w:rPr>
            <w:t>MODELOS REFERENTES À VISITA TÉCNICA</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pStyle w:val="Recuodecorpodetexto"/>
            <w:tabs>
              <w:tab w:val="left" w:pos="8222"/>
              <w:tab w:val="left" w:pos="8505"/>
            </w:tabs>
            <w:spacing w:after="0" w:line="276" w:lineRule="auto"/>
            <w:ind w:right="567"/>
            <w:jc w:val="center"/>
            <w:rPr>
              <w:rFonts w:ascii="Verdana" w:hAnsi="Verdana" w:cs="Segoe UI"/>
              <w:b/>
              <w:sz w:val="20"/>
              <w:szCs w:val="20"/>
              <w:lang w:val="pt-BR"/>
            </w:rPr>
          </w:pPr>
          <w:r w:rsidRPr="00D035B2">
            <w:rPr>
              <w:rFonts w:ascii="Verdana" w:hAnsi="Verdana" w:cs="Segoe UI"/>
              <w:b/>
              <w:sz w:val="20"/>
              <w:szCs w:val="20"/>
              <w:lang w:val="pt-BR"/>
            </w:rPr>
            <w:t>ANEXO VIII.1</w:t>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CERTIFICADO DE REALIZAÇÃO DE VISITA TÉCNICA</w:t>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(emitido pela Unidade Contratante)</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b/>
              <w:sz w:val="20"/>
              <w:szCs w:val="20"/>
            </w:rPr>
            <w:t xml:space="preserve">ATESTO </w:t>
          </w:r>
          <w:r w:rsidRPr="00D035B2">
            <w:rPr>
              <w:rFonts w:ascii="Verdana" w:hAnsi="Verdana" w:cs="Segoe UI"/>
              <w:sz w:val="20"/>
              <w:szCs w:val="20"/>
            </w:rPr>
            <w:t xml:space="preserve">que o representante legal do licitante _________________________, interessado em participar do Convite nº </w:t>
          </w:r>
          <w:r w:rsidR="004E2679">
            <w:rPr>
              <w:rFonts w:ascii="Verdana" w:hAnsi="Verdana" w:cs="Segoe UI"/>
              <w:sz w:val="20"/>
              <w:szCs w:val="20"/>
            </w:rPr>
            <w:t>0</w:t>
          </w:r>
          <w:r w:rsidR="00C81820">
            <w:rPr>
              <w:rFonts w:ascii="Verdana" w:hAnsi="Verdana" w:cs="Segoe UI"/>
              <w:sz w:val="20"/>
              <w:szCs w:val="20"/>
            </w:rPr>
            <w:t>2</w:t>
          </w:r>
          <w:r w:rsidR="004E2679">
            <w:rPr>
              <w:rFonts w:ascii="Verdana" w:hAnsi="Verdana" w:cs="Segoe UI"/>
              <w:sz w:val="20"/>
              <w:szCs w:val="20"/>
            </w:rPr>
            <w:t>/2019</w:t>
          </w:r>
          <w:r w:rsidR="0016669E">
            <w:rPr>
              <w:rFonts w:ascii="Verdana" w:hAnsi="Verdana" w:cs="Segoe UI"/>
              <w:sz w:val="20"/>
              <w:szCs w:val="20"/>
            </w:rPr>
            <w:t>,</w:t>
          </w:r>
          <w:r w:rsidRPr="00D035B2">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edital"/>
              <w:tag w:val="Número e ano do edital"/>
              <w:id w:val="1182550467"/>
              <w:placeholder>
                <w:docPart w:val="FBC680F751DB48CAB5E15D02166A045F"/>
              </w:placeholder>
            </w:sdtPr>
            <w:sdtEndPr>
              <w:rPr>
                <w:rStyle w:val="PGE-Alteraesdestacadas"/>
                <w:u w:val="none"/>
              </w:rPr>
            </w:sdtEndPr>
            <w:sdtContent>
              <w:r w:rsidR="00B11CF2" w:rsidRPr="00B11CF2">
                <w:rPr>
                  <w:rStyle w:val="PGE-Alteraesdestacadas"/>
                  <w:rFonts w:ascii="Verdana" w:hAnsi="Verdana" w:cs="Segoe UI"/>
                  <w:b w:val="0"/>
                  <w:sz w:val="20"/>
                  <w:szCs w:val="20"/>
                  <w:u w:val="none"/>
                </w:rPr>
                <w:t>948246/2019</w:t>
              </w:r>
            </w:sdtContent>
          </w:sdt>
          <w:r w:rsidRPr="00D035B2">
            <w:rPr>
              <w:rFonts w:ascii="Verdana" w:hAnsi="Verdana" w:cs="Segoe UI"/>
              <w:sz w:val="20"/>
              <w:szCs w:val="20"/>
            </w:rPr>
            <w:t>, realizou nesta data visita técnica nas instalações do _____________________________, recebendo assim todas as informações e subsídios necessários para a elaboração da sua proposta.</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D035B2" w:rsidRPr="00D035B2" w:rsidRDefault="00D035B2" w:rsidP="00D035B2">
          <w:pPr>
            <w:spacing w:after="0"/>
            <w:ind w:firstLine="1701"/>
            <w:jc w:val="both"/>
            <w:rPr>
              <w:rFonts w:ascii="Verdana" w:hAnsi="Verdana" w:cs="Segoe UI"/>
              <w:sz w:val="20"/>
              <w:szCs w:val="20"/>
            </w:rPr>
          </w:pPr>
        </w:p>
        <w:p w:rsidR="00D035B2" w:rsidRPr="00D035B2" w:rsidRDefault="00D035B2" w:rsidP="00D035B2">
          <w:pPr>
            <w:autoSpaceDN w:val="0"/>
            <w:adjustRightInd w:val="0"/>
            <w:spacing w:after="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E w:val="0"/>
            <w:autoSpaceDN w:val="0"/>
            <w:adjustRightInd w:val="0"/>
            <w:spacing w:after="0"/>
            <w:jc w:val="center"/>
            <w:rPr>
              <w:rFonts w:ascii="Verdana" w:hAnsi="Verdana" w:cs="Segoe UI"/>
              <w:sz w:val="20"/>
              <w:szCs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83"/>
          </w:tblGrid>
          <w:tr w:rsidR="00D035B2" w:rsidRPr="00D035B2" w:rsidTr="00C9653D">
            <w:tc>
              <w:tcPr>
                <w:tcW w:w="4322" w:type="dxa"/>
                <w:tcBorders>
                  <w:top w:val="nil"/>
                  <w:left w:val="nil"/>
                  <w:bottom w:val="nil"/>
                  <w:right w:val="nil"/>
                </w:tcBorders>
                <w:hideMark/>
              </w:tcPr>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(nome completo, assinatura e qualificação do proposto da licitante)</w:t>
                </w:r>
              </w:p>
            </w:tc>
            <w:tc>
              <w:tcPr>
                <w:tcW w:w="4183" w:type="dxa"/>
                <w:tcBorders>
                  <w:top w:val="nil"/>
                  <w:left w:val="nil"/>
                  <w:bottom w:val="nil"/>
                  <w:right w:val="nil"/>
                </w:tcBorders>
                <w:hideMark/>
              </w:tcPr>
              <w:p w:rsidR="00D035B2" w:rsidRPr="00D035B2" w:rsidRDefault="00D035B2" w:rsidP="00D035B2">
                <w:pPr>
                  <w:autoSpaceDE w:val="0"/>
                  <w:autoSpaceDN w:val="0"/>
                  <w:adjustRightInd w:val="0"/>
                  <w:spacing w:after="0"/>
                  <w:ind w:left="-177"/>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E w:val="0"/>
                  <w:autoSpaceDN w:val="0"/>
                  <w:adjustRightInd w:val="0"/>
                  <w:spacing w:after="0"/>
                  <w:ind w:left="-177"/>
                  <w:jc w:val="center"/>
                  <w:rPr>
                    <w:rFonts w:ascii="Verdana" w:hAnsi="Verdana" w:cs="Segoe UI"/>
                    <w:sz w:val="20"/>
                    <w:szCs w:val="20"/>
                  </w:rPr>
                </w:pPr>
                <w:r w:rsidRPr="00D035B2">
                  <w:rPr>
                    <w:rFonts w:ascii="Verdana" w:hAnsi="Verdana" w:cs="Segoe UI"/>
                    <w:sz w:val="20"/>
                    <w:szCs w:val="20"/>
                  </w:rPr>
                  <w:t>(nome completo, assinatura e cargo do servidor responsável por acompanhar a vistoria)</w:t>
                </w:r>
              </w:p>
            </w:tc>
          </w:tr>
        </w:tbl>
        <w:p w:rsidR="00D035B2" w:rsidRPr="00D035B2" w:rsidRDefault="00D035B2" w:rsidP="00D035B2">
          <w:pPr>
            <w:spacing w:after="0"/>
            <w:rPr>
              <w:rFonts w:ascii="Verdana" w:hAnsi="Verdana" w:cs="Segoe UI"/>
              <w:sz w:val="20"/>
              <w:szCs w:val="20"/>
            </w:rPr>
          </w:pPr>
        </w:p>
        <w:p w:rsidR="00D035B2" w:rsidRPr="00D035B2" w:rsidRDefault="00D035B2" w:rsidP="00D035B2">
          <w:pPr>
            <w:rPr>
              <w:rFonts w:ascii="Verdana" w:hAnsi="Verdana" w:cs="Segoe UI"/>
              <w:sz w:val="20"/>
              <w:szCs w:val="20"/>
            </w:rPr>
          </w:pPr>
          <w:r w:rsidRPr="00D035B2">
            <w:rPr>
              <w:rFonts w:ascii="Verdana" w:hAnsi="Verdana" w:cs="Segoe UI"/>
              <w:sz w:val="20"/>
              <w:szCs w:val="20"/>
            </w:rPr>
            <w:br w:type="page"/>
          </w:r>
        </w:p>
        <w:p w:rsidR="00D035B2" w:rsidRPr="00D035B2" w:rsidRDefault="00D035B2" w:rsidP="00D035B2">
          <w:pPr>
            <w:pStyle w:val="Recuodecorpodetexto"/>
            <w:tabs>
              <w:tab w:val="left" w:pos="8222"/>
              <w:tab w:val="left" w:pos="8505"/>
            </w:tabs>
            <w:spacing w:after="0" w:line="276" w:lineRule="auto"/>
            <w:ind w:right="567"/>
            <w:jc w:val="center"/>
            <w:rPr>
              <w:rFonts w:ascii="Verdana" w:hAnsi="Verdana" w:cs="Segoe UI"/>
              <w:b/>
              <w:sz w:val="20"/>
              <w:szCs w:val="20"/>
              <w:lang w:val="pt-BR"/>
            </w:rPr>
          </w:pPr>
          <w:r w:rsidRPr="00D035B2">
            <w:rPr>
              <w:rFonts w:ascii="Verdana" w:hAnsi="Verdana" w:cs="Segoe UI"/>
              <w:b/>
              <w:sz w:val="20"/>
              <w:szCs w:val="20"/>
              <w:lang w:val="pt-BR"/>
            </w:rPr>
            <w:lastRenderedPageBreak/>
            <w:t>ANEXO VIII.2</w:t>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DECLARAÇÃO DE OPÇÃO POR NÃO REALIZAR A VISITA TÉCNICA</w:t>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(elaborado pelo licitante)</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Eu, ___________________________________, </w:t>
          </w:r>
          <w:r w:rsidRPr="00D035B2">
            <w:rPr>
              <w:rFonts w:ascii="Verdana" w:hAnsi="Verdana" w:cs="Segoe UI"/>
              <w:bCs/>
              <w:sz w:val="20"/>
              <w:szCs w:val="20"/>
            </w:rPr>
            <w:t xml:space="preserve">portador do </w:t>
          </w:r>
          <w:r w:rsidRPr="00D035B2">
            <w:rPr>
              <w:rFonts w:ascii="Verdana" w:hAnsi="Verdana" w:cs="Segoe UI"/>
              <w:snapToGrid w:val="0"/>
              <w:sz w:val="20"/>
              <w:szCs w:val="20"/>
            </w:rPr>
            <w:t xml:space="preserve">RG nº </w:t>
          </w:r>
          <w:r w:rsidRPr="00D035B2">
            <w:rPr>
              <w:rFonts w:ascii="Verdana" w:hAnsi="Verdana" w:cs="Segoe UI"/>
              <w:sz w:val="20"/>
              <w:szCs w:val="20"/>
            </w:rPr>
            <w:t>_____________</w:t>
          </w:r>
          <w:r w:rsidRPr="00D035B2">
            <w:rPr>
              <w:rFonts w:ascii="Verdana" w:hAnsi="Verdana" w:cs="Segoe UI"/>
              <w:snapToGrid w:val="0"/>
              <w:sz w:val="20"/>
              <w:szCs w:val="20"/>
            </w:rPr>
            <w:t xml:space="preserve"> e do CPF nº </w:t>
          </w:r>
          <w:r w:rsidRPr="00D035B2">
            <w:rPr>
              <w:rFonts w:ascii="Verdana" w:hAnsi="Verdana" w:cs="Segoe UI"/>
              <w:sz w:val="20"/>
              <w:szCs w:val="20"/>
            </w:rPr>
            <w:t>_____________</w:t>
          </w:r>
          <w:r w:rsidRPr="00D035B2">
            <w:rPr>
              <w:rFonts w:ascii="Verdana" w:hAnsi="Verdana" w:cs="Segoe UI"/>
              <w:snapToGrid w:val="0"/>
              <w:sz w:val="20"/>
              <w:szCs w:val="20"/>
              <w:u w:val="single"/>
            </w:rPr>
            <w:t>,</w:t>
          </w:r>
          <w:r w:rsidRPr="00D035B2">
            <w:rPr>
              <w:rFonts w:ascii="Verdana" w:hAnsi="Verdana" w:cs="Segoe UI"/>
              <w:sz w:val="20"/>
              <w:szCs w:val="20"/>
            </w:rPr>
            <w:t xml:space="preserve"> na condição de representante legal de ________________________ (</w:t>
          </w:r>
          <w:r w:rsidRPr="00D035B2">
            <w:rPr>
              <w:rFonts w:ascii="Verdana" w:hAnsi="Verdana" w:cs="Segoe UI"/>
              <w:i/>
              <w:sz w:val="20"/>
              <w:szCs w:val="20"/>
            </w:rPr>
            <w:t>nome empresarial</w:t>
          </w:r>
          <w:r w:rsidRPr="00D035B2">
            <w:rPr>
              <w:rFonts w:ascii="Verdana" w:hAnsi="Verdana" w:cs="Segoe UI"/>
              <w:sz w:val="20"/>
              <w:szCs w:val="20"/>
            </w:rPr>
            <w:t xml:space="preserve">), interessado em participar do Convite nº </w:t>
          </w:r>
          <w:r w:rsidR="004E2679">
            <w:rPr>
              <w:rFonts w:ascii="Verdana" w:hAnsi="Verdana" w:cs="Segoe UI"/>
              <w:sz w:val="20"/>
              <w:szCs w:val="20"/>
            </w:rPr>
            <w:t>0</w:t>
          </w:r>
          <w:r w:rsidR="00C81820">
            <w:rPr>
              <w:rFonts w:ascii="Verdana" w:hAnsi="Verdana" w:cs="Segoe UI"/>
              <w:sz w:val="20"/>
              <w:szCs w:val="20"/>
            </w:rPr>
            <w:t>2</w:t>
          </w:r>
          <w:r w:rsidR="004E2679">
            <w:rPr>
              <w:rFonts w:ascii="Verdana" w:hAnsi="Verdana" w:cs="Segoe UI"/>
              <w:sz w:val="20"/>
              <w:szCs w:val="20"/>
            </w:rPr>
            <w:t>/2019</w:t>
          </w:r>
          <w:r w:rsidRPr="00D035B2">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edital"/>
              <w:tag w:val="Número e ano do edital"/>
              <w:id w:val="303520499"/>
              <w:placeholder>
                <w:docPart w:val="2FD5977328A8494BB28BBF933CE44FE7"/>
              </w:placeholder>
            </w:sdtPr>
            <w:sdtEndPr>
              <w:rPr>
                <w:rStyle w:val="PGE-Alteraesdestacadas"/>
                <w:u w:val="none"/>
              </w:rPr>
            </w:sdtEndPr>
            <w:sdtContent>
              <w:r w:rsidR="00B11CF2" w:rsidRPr="00B11CF2">
                <w:rPr>
                  <w:rStyle w:val="PGE-Alteraesdestacadas"/>
                  <w:rFonts w:ascii="Verdana" w:hAnsi="Verdana" w:cs="Segoe UI"/>
                  <w:b w:val="0"/>
                  <w:sz w:val="20"/>
                  <w:szCs w:val="20"/>
                  <w:u w:val="none"/>
                </w:rPr>
                <w:t>948246/2019</w:t>
              </w:r>
            </w:sdtContent>
          </w:sdt>
          <w:r w:rsidRPr="00D035B2">
            <w:rPr>
              <w:rFonts w:ascii="Verdana" w:hAnsi="Verdana" w:cs="Segoe UI"/>
              <w:sz w:val="20"/>
              <w:szCs w:val="20"/>
            </w:rPr>
            <w:t>,</w:t>
          </w:r>
          <w:r w:rsidRPr="00D035B2">
            <w:rPr>
              <w:rFonts w:ascii="Verdana" w:hAnsi="Verdana" w:cs="Segoe UI"/>
              <w:b/>
              <w:sz w:val="20"/>
              <w:szCs w:val="20"/>
            </w:rPr>
            <w:t xml:space="preserve"> DECLARO </w:t>
          </w:r>
          <w:r w:rsidRPr="00D035B2">
            <w:rPr>
              <w:rFonts w:ascii="Verdana" w:hAnsi="Verdana" w:cs="Segoe UI"/>
              <w:sz w:val="20"/>
              <w:szCs w:val="20"/>
            </w:rPr>
            <w:t>que o licitante não realizou a visita técnica prevista no Edital e que, mesmo ciente da possibilidade de fazê-la e dos riscos e consequências envolvidos, optou por formular a proposta sem realizar a visita técnica que lhe havia sido facultada.</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D035B2" w:rsidRPr="00D035B2" w:rsidRDefault="00D035B2" w:rsidP="00D035B2">
          <w:pPr>
            <w:spacing w:after="0"/>
            <w:rPr>
              <w:rFonts w:ascii="Verdana" w:hAnsi="Verdana" w:cs="Segoe UI"/>
              <w:sz w:val="20"/>
              <w:szCs w:val="20"/>
            </w:rPr>
          </w:pPr>
        </w:p>
        <w:p w:rsidR="00D035B2" w:rsidRPr="00D035B2" w:rsidRDefault="00D035B2" w:rsidP="00D035B2">
          <w:pPr>
            <w:autoSpaceDN w:val="0"/>
            <w:adjustRightInd w:val="0"/>
            <w:spacing w:after="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spacing w:after="0"/>
            <w:jc w:val="center"/>
            <w:rPr>
              <w:rFonts w:ascii="Verdana" w:hAnsi="Verdana" w:cs="Segoe UI"/>
              <w:sz w:val="20"/>
              <w:szCs w:val="20"/>
            </w:rPr>
          </w:pPr>
        </w:p>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N w:val="0"/>
            <w:adjustRightInd w:val="0"/>
            <w:spacing w:after="0"/>
            <w:jc w:val="center"/>
            <w:rPr>
              <w:rFonts w:ascii="Verdana" w:hAnsi="Verdana" w:cs="Segoe UI"/>
              <w:sz w:val="20"/>
              <w:szCs w:val="20"/>
            </w:rPr>
          </w:pPr>
          <w:r w:rsidRPr="00D035B2">
            <w:rPr>
              <w:rFonts w:ascii="Verdana" w:hAnsi="Verdana" w:cs="Segoe UI"/>
              <w:sz w:val="20"/>
              <w:szCs w:val="20"/>
            </w:rPr>
            <w:t>(nome completo, assinatura e qualificação do proposto da licitante)</w:t>
          </w: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0D721C" w:rsidRDefault="000D721C" w:rsidP="00D035B2">
          <w:pPr>
            <w:spacing w:after="0"/>
            <w:rPr>
              <w:rFonts w:ascii="Verdana" w:hAnsi="Verdana" w:cs="Segoe UI"/>
              <w:sz w:val="20"/>
              <w:szCs w:val="20"/>
            </w:rPr>
          </w:pPr>
        </w:p>
        <w:p w:rsidR="000D721C" w:rsidRDefault="000D721C" w:rsidP="00D035B2">
          <w:pPr>
            <w:spacing w:after="0"/>
            <w:rPr>
              <w:rFonts w:ascii="Verdana" w:hAnsi="Verdana" w:cs="Segoe UI"/>
              <w:sz w:val="20"/>
              <w:szCs w:val="20"/>
            </w:rPr>
          </w:pPr>
        </w:p>
        <w:p w:rsidR="000D721C" w:rsidRDefault="000D721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Pr="00A920D9" w:rsidRDefault="005D32FC" w:rsidP="005D32FC">
          <w:pPr>
            <w:jc w:val="center"/>
            <w:rPr>
              <w:rFonts w:ascii="Verdana" w:eastAsia="Times New Roman" w:hAnsi="Verdana" w:cs="Segoe UI"/>
              <w:b/>
              <w:sz w:val="20"/>
              <w:szCs w:val="20"/>
            </w:rPr>
          </w:pPr>
          <w:r w:rsidRPr="00A920D9">
            <w:rPr>
              <w:rFonts w:ascii="Verdana" w:eastAsia="Times New Roman" w:hAnsi="Verdana" w:cs="Segoe UI"/>
              <w:b/>
              <w:sz w:val="20"/>
              <w:szCs w:val="20"/>
            </w:rPr>
            <w:lastRenderedPageBreak/>
            <w:t>ANEXO IX</w:t>
          </w:r>
        </w:p>
        <w:p w:rsidR="005D32FC" w:rsidRPr="00A920D9" w:rsidRDefault="005D32FC" w:rsidP="005D32FC">
          <w:pPr>
            <w:pStyle w:val="NormalWeb"/>
            <w:spacing w:before="0" w:beforeAutospacing="0" w:after="0" w:afterAutospacing="0"/>
            <w:jc w:val="center"/>
            <w:rPr>
              <w:rFonts w:ascii="Verdana" w:hAnsi="Verdana" w:cs="Arial"/>
              <w:b/>
              <w:bCs/>
              <w:sz w:val="20"/>
              <w:szCs w:val="20"/>
            </w:rPr>
          </w:pPr>
          <w:r w:rsidRPr="00A920D9">
            <w:rPr>
              <w:rFonts w:ascii="Verdana" w:hAnsi="Verdana" w:cs="Arial"/>
              <w:b/>
              <w:bCs/>
              <w:sz w:val="20"/>
              <w:szCs w:val="20"/>
            </w:rPr>
            <w:t>TERMO DE CIÊNCIA E DE NOTIFICAÇÃO</w:t>
          </w:r>
        </w:p>
        <w:p w:rsidR="005D32FC" w:rsidRPr="00A920D9" w:rsidRDefault="005D32FC" w:rsidP="005D32FC">
          <w:pPr>
            <w:pStyle w:val="NormalWeb"/>
            <w:spacing w:before="0" w:beforeAutospacing="0" w:after="0" w:afterAutospacing="0"/>
            <w:jc w:val="center"/>
            <w:rPr>
              <w:rFonts w:ascii="Verdana" w:hAnsi="Verdana" w:cs="Arial"/>
              <w:b/>
              <w:bCs/>
              <w:sz w:val="20"/>
              <w:szCs w:val="20"/>
            </w:rPr>
          </w:pPr>
          <w:r w:rsidRPr="00A920D9">
            <w:rPr>
              <w:rFonts w:ascii="Verdana" w:hAnsi="Verdana" w:cs="Arial"/>
              <w:b/>
              <w:bCs/>
              <w:sz w:val="20"/>
              <w:szCs w:val="20"/>
            </w:rPr>
            <w:t>AO TRIBUNAL DE CONTAS DO ESTADO DE SÃO PAULO</w:t>
          </w:r>
        </w:p>
        <w:p w:rsidR="005D32FC" w:rsidRPr="00A920D9" w:rsidRDefault="005D32FC" w:rsidP="005D32FC">
          <w:pPr>
            <w:autoSpaceDE w:val="0"/>
            <w:autoSpaceDN w:val="0"/>
            <w:adjustRightInd w:val="0"/>
            <w:spacing w:line="320" w:lineRule="exact"/>
            <w:jc w:val="center"/>
            <w:rPr>
              <w:rFonts w:ascii="Verdana" w:hAnsi="Verdana" w:cs="Arial"/>
              <w:bCs/>
              <w:sz w:val="20"/>
              <w:szCs w:val="20"/>
            </w:rPr>
          </w:pPr>
          <w:r w:rsidRPr="00A920D9">
            <w:rPr>
              <w:rFonts w:ascii="Verdana" w:hAnsi="Verdana" w:cs="Arial"/>
              <w:bCs/>
              <w:sz w:val="20"/>
              <w:szCs w:val="20"/>
            </w:rPr>
            <w:t>(Contratos)</w:t>
          </w:r>
        </w:p>
        <w:p w:rsidR="005D32FC" w:rsidRPr="00A920D9" w:rsidRDefault="005D32FC" w:rsidP="005D32FC">
          <w:pPr>
            <w:autoSpaceDE w:val="0"/>
            <w:autoSpaceDN w:val="0"/>
            <w:adjustRightInd w:val="0"/>
            <w:spacing w:line="320" w:lineRule="exact"/>
            <w:jc w:val="center"/>
            <w:rPr>
              <w:rFonts w:ascii="Verdana" w:hAnsi="Verdana" w:cs="Arial"/>
              <w:bCs/>
              <w:sz w:val="20"/>
              <w:szCs w:val="20"/>
            </w:rPr>
          </w:pPr>
          <w:r w:rsidRPr="00A920D9">
            <w:rPr>
              <w:rFonts w:ascii="Verdana" w:hAnsi="Verdana" w:cs="Arial"/>
              <w:bCs/>
              <w:sz w:val="20"/>
              <w:szCs w:val="20"/>
            </w:rPr>
            <w:t>(Anexo LC-01 da Resolução TCE n.º 03/2017)</w:t>
          </w:r>
        </w:p>
        <w:p w:rsidR="005D32FC" w:rsidRPr="00A920D9" w:rsidRDefault="005D32FC" w:rsidP="005D32FC">
          <w:pPr>
            <w:autoSpaceDE w:val="0"/>
            <w:autoSpaceDN w:val="0"/>
            <w:adjustRightInd w:val="0"/>
            <w:jc w:val="center"/>
            <w:rPr>
              <w:rFonts w:ascii="Verdana" w:hAnsi="Verdana" w:cs="Segoe UI"/>
              <w:b/>
              <w:sz w:val="20"/>
              <w:szCs w:val="20"/>
            </w:rPr>
          </w:pPr>
        </w:p>
        <w:p w:rsidR="005D32FC" w:rsidRPr="00A920D9" w:rsidRDefault="005D32FC" w:rsidP="005D32FC">
          <w:pPr>
            <w:tabs>
              <w:tab w:val="left" w:pos="9060"/>
            </w:tabs>
            <w:spacing w:before="60" w:line="280" w:lineRule="exact"/>
            <w:ind w:left="1701" w:hanging="1701"/>
            <w:jc w:val="both"/>
            <w:rPr>
              <w:rFonts w:ascii="Verdana" w:eastAsia="Arial" w:hAnsi="Verdana" w:cs="Arial"/>
              <w:spacing w:val="-1"/>
              <w:sz w:val="20"/>
              <w:szCs w:val="20"/>
            </w:rPr>
          </w:pPr>
          <w:r w:rsidRPr="00A920D9">
            <w:rPr>
              <w:rFonts w:ascii="Verdana" w:eastAsia="Arial" w:hAnsi="Verdana" w:cs="Arial"/>
              <w:b/>
              <w:w w:val="99"/>
              <w:sz w:val="20"/>
              <w:szCs w:val="20"/>
            </w:rPr>
            <w:t>C</w:t>
          </w:r>
          <w:r w:rsidRPr="00A920D9">
            <w:rPr>
              <w:rFonts w:ascii="Verdana" w:eastAsia="Arial" w:hAnsi="Verdana" w:cs="Arial"/>
              <w:b/>
              <w:spacing w:val="1"/>
              <w:w w:val="99"/>
              <w:sz w:val="20"/>
              <w:szCs w:val="20"/>
            </w:rPr>
            <w:t>O</w:t>
          </w:r>
          <w:r w:rsidRPr="00A920D9">
            <w:rPr>
              <w:rFonts w:ascii="Verdana" w:eastAsia="Arial" w:hAnsi="Verdana" w:cs="Arial"/>
              <w:b/>
              <w:w w:val="99"/>
              <w:sz w:val="20"/>
              <w:szCs w:val="20"/>
            </w:rPr>
            <w:t>N</w:t>
          </w:r>
          <w:r w:rsidRPr="00A920D9">
            <w:rPr>
              <w:rFonts w:ascii="Verdana" w:eastAsia="Arial" w:hAnsi="Verdana" w:cs="Arial"/>
              <w:b/>
              <w:spacing w:val="2"/>
              <w:w w:val="99"/>
              <w:sz w:val="20"/>
              <w:szCs w:val="20"/>
            </w:rPr>
            <w:t>T</w:t>
          </w:r>
          <w:r w:rsidRPr="00A920D9">
            <w:rPr>
              <w:rFonts w:ascii="Verdana" w:eastAsia="Arial" w:hAnsi="Verdana" w:cs="Arial"/>
              <w:b/>
              <w:w w:val="99"/>
              <w:sz w:val="20"/>
              <w:szCs w:val="20"/>
            </w:rPr>
            <w:t>R</w:t>
          </w:r>
          <w:r w:rsidRPr="00A920D9">
            <w:rPr>
              <w:rFonts w:ascii="Verdana" w:eastAsia="Arial" w:hAnsi="Verdana" w:cs="Arial"/>
              <w:b/>
              <w:spacing w:val="-2"/>
              <w:w w:val="99"/>
              <w:sz w:val="20"/>
              <w:szCs w:val="20"/>
            </w:rPr>
            <w:t>A</w:t>
          </w:r>
          <w:r w:rsidRPr="00A920D9">
            <w:rPr>
              <w:rFonts w:ascii="Verdana" w:eastAsia="Arial" w:hAnsi="Verdana" w:cs="Arial"/>
              <w:b/>
              <w:spacing w:val="2"/>
              <w:w w:val="99"/>
              <w:sz w:val="20"/>
              <w:szCs w:val="20"/>
            </w:rPr>
            <w:t>T</w:t>
          </w:r>
          <w:r w:rsidRPr="00A920D9">
            <w:rPr>
              <w:rFonts w:ascii="Verdana" w:eastAsia="Arial" w:hAnsi="Verdana" w:cs="Arial"/>
              <w:b/>
              <w:spacing w:val="1"/>
              <w:w w:val="99"/>
              <w:sz w:val="20"/>
              <w:szCs w:val="20"/>
            </w:rPr>
            <w:t>A</w:t>
          </w:r>
          <w:r w:rsidRPr="00A920D9">
            <w:rPr>
              <w:rFonts w:ascii="Verdana" w:eastAsia="Arial" w:hAnsi="Verdana" w:cs="Arial"/>
              <w:b/>
              <w:spacing w:val="-3"/>
              <w:w w:val="99"/>
              <w:sz w:val="20"/>
              <w:szCs w:val="20"/>
            </w:rPr>
            <w:t>N</w:t>
          </w:r>
          <w:r w:rsidRPr="00A920D9">
            <w:rPr>
              <w:rFonts w:ascii="Verdana" w:eastAsia="Arial" w:hAnsi="Verdana" w:cs="Arial"/>
              <w:b/>
              <w:spacing w:val="2"/>
              <w:w w:val="99"/>
              <w:sz w:val="20"/>
              <w:szCs w:val="20"/>
            </w:rPr>
            <w:t>T</w:t>
          </w:r>
          <w:r w:rsidRPr="00A920D9">
            <w:rPr>
              <w:rFonts w:ascii="Verdana" w:eastAsia="Arial" w:hAnsi="Verdana" w:cs="Arial"/>
              <w:b/>
              <w:spacing w:val="1"/>
              <w:w w:val="99"/>
              <w:sz w:val="20"/>
              <w:szCs w:val="20"/>
            </w:rPr>
            <w:t>E</w:t>
          </w:r>
          <w:r w:rsidRPr="00A920D9">
            <w:rPr>
              <w:rFonts w:ascii="Verdana" w:eastAsia="Arial" w:hAnsi="Verdana" w:cs="Arial"/>
              <w:spacing w:val="-1"/>
              <w:sz w:val="20"/>
              <w:szCs w:val="20"/>
            </w:rPr>
            <w:t xml:space="preserve">: Estado de São Paulo, por Intermédio da Secretaria de Estado da Saúde – </w:t>
          </w:r>
          <w:r>
            <w:rPr>
              <w:rFonts w:ascii="Verdana" w:eastAsia="Arial" w:hAnsi="Verdana" w:cs="Arial"/>
              <w:spacing w:val="-1"/>
              <w:sz w:val="20"/>
              <w:szCs w:val="20"/>
            </w:rPr>
            <w:t>Coordenadoria de Controle de Doenças – Instituto Adolfo Lutz</w:t>
          </w:r>
        </w:p>
        <w:p w:rsidR="005D32FC" w:rsidRPr="00A920D9" w:rsidRDefault="005D32FC" w:rsidP="005D32FC">
          <w:pPr>
            <w:tabs>
              <w:tab w:val="left" w:pos="9060"/>
            </w:tabs>
            <w:spacing w:before="60" w:line="280" w:lineRule="exact"/>
            <w:jc w:val="both"/>
            <w:rPr>
              <w:rFonts w:ascii="Verdana" w:eastAsia="Arial" w:hAnsi="Verdana" w:cs="Arial"/>
              <w:spacing w:val="-1"/>
              <w:sz w:val="20"/>
              <w:szCs w:val="20"/>
            </w:rPr>
          </w:pPr>
          <w:r w:rsidRPr="00A920D9">
            <w:rPr>
              <w:rFonts w:ascii="Verdana" w:eastAsia="Arial" w:hAnsi="Verdana" w:cs="Arial"/>
              <w:b/>
              <w:spacing w:val="-1"/>
              <w:sz w:val="20"/>
              <w:szCs w:val="20"/>
            </w:rPr>
            <w:t xml:space="preserve">CONTRATADO: </w:t>
          </w:r>
        </w:p>
        <w:p w:rsidR="005D32FC" w:rsidRPr="00A920D9" w:rsidRDefault="005D32FC" w:rsidP="005D32FC">
          <w:pPr>
            <w:tabs>
              <w:tab w:val="left" w:pos="9060"/>
            </w:tabs>
            <w:spacing w:before="60" w:line="280" w:lineRule="exact"/>
            <w:ind w:left="2977" w:hanging="2977"/>
            <w:jc w:val="both"/>
            <w:rPr>
              <w:rFonts w:ascii="Verdana" w:eastAsia="Arial" w:hAnsi="Verdana" w:cs="Arial"/>
              <w:spacing w:val="-1"/>
              <w:sz w:val="20"/>
              <w:szCs w:val="20"/>
            </w:rPr>
          </w:pPr>
          <w:r w:rsidRPr="00A920D9">
            <w:rPr>
              <w:rFonts w:ascii="Verdana" w:eastAsia="Arial" w:hAnsi="Verdana" w:cs="Arial"/>
              <w:b/>
              <w:spacing w:val="-1"/>
              <w:sz w:val="20"/>
              <w:szCs w:val="20"/>
            </w:rPr>
            <w:t>CONTRATO Nº (DE ORIGEM):</w:t>
          </w:r>
          <w:r w:rsidRPr="00A920D9">
            <w:rPr>
              <w:rFonts w:ascii="Verdana" w:eastAsia="Arial" w:hAnsi="Verdana" w:cs="Arial"/>
              <w:spacing w:val="-1"/>
              <w:sz w:val="20"/>
              <w:szCs w:val="20"/>
            </w:rPr>
            <w:t xml:space="preserve"> __/20</w:t>
          </w:r>
          <w:r w:rsidR="007A0659">
            <w:rPr>
              <w:rFonts w:ascii="Verdana" w:eastAsia="Arial" w:hAnsi="Verdana" w:cs="Arial"/>
              <w:spacing w:val="-1"/>
              <w:sz w:val="20"/>
              <w:szCs w:val="20"/>
            </w:rPr>
            <w:t>XX</w:t>
          </w:r>
          <w:r w:rsidRPr="00A920D9">
            <w:rPr>
              <w:rFonts w:ascii="Verdana" w:eastAsia="Arial" w:hAnsi="Verdana" w:cs="Arial"/>
              <w:spacing w:val="-1"/>
              <w:sz w:val="20"/>
              <w:szCs w:val="20"/>
            </w:rPr>
            <w:t xml:space="preserve"> (</w:t>
          </w:r>
          <w:r w:rsidR="00DE6BF8">
            <w:rPr>
              <w:rFonts w:ascii="Verdana" w:eastAsia="Arial" w:hAnsi="Verdana" w:cs="Arial"/>
              <w:spacing w:val="-1"/>
              <w:sz w:val="20"/>
              <w:szCs w:val="20"/>
            </w:rPr>
            <w:t>Convite</w:t>
          </w:r>
          <w:r w:rsidRPr="00A920D9">
            <w:rPr>
              <w:rFonts w:ascii="Verdana" w:eastAsia="Arial" w:hAnsi="Verdana" w:cs="Arial"/>
              <w:spacing w:val="-1"/>
              <w:sz w:val="20"/>
              <w:szCs w:val="20"/>
            </w:rPr>
            <w:t xml:space="preserve"> n.º </w:t>
          </w:r>
          <w:r w:rsidR="004E2679">
            <w:rPr>
              <w:rFonts w:ascii="Verdana" w:eastAsia="Arial" w:hAnsi="Verdana" w:cs="Arial"/>
              <w:spacing w:val="-1"/>
              <w:sz w:val="20"/>
              <w:szCs w:val="20"/>
            </w:rPr>
            <w:t>0</w:t>
          </w:r>
          <w:r w:rsidR="00C81820">
            <w:rPr>
              <w:rFonts w:ascii="Verdana" w:eastAsia="Arial" w:hAnsi="Verdana" w:cs="Arial"/>
              <w:spacing w:val="-1"/>
              <w:sz w:val="20"/>
              <w:szCs w:val="20"/>
            </w:rPr>
            <w:t>2</w:t>
          </w:r>
          <w:r w:rsidR="004E2679">
            <w:rPr>
              <w:rFonts w:ascii="Verdana" w:eastAsia="Arial" w:hAnsi="Verdana" w:cs="Arial"/>
              <w:spacing w:val="-1"/>
              <w:sz w:val="20"/>
              <w:szCs w:val="20"/>
            </w:rPr>
            <w:t>/2019</w:t>
          </w:r>
          <w:r w:rsidRPr="00A920D9">
            <w:rPr>
              <w:rFonts w:ascii="Verdana" w:eastAsia="Arial" w:hAnsi="Verdana" w:cs="Arial"/>
              <w:spacing w:val="-1"/>
              <w:sz w:val="20"/>
              <w:szCs w:val="20"/>
            </w:rPr>
            <w:t>)</w:t>
          </w:r>
        </w:p>
        <w:p w:rsidR="005D32FC" w:rsidRPr="00A920D9" w:rsidRDefault="005D32FC" w:rsidP="005D32FC">
          <w:pPr>
            <w:spacing w:line="360" w:lineRule="auto"/>
            <w:rPr>
              <w:rFonts w:ascii="Verdana" w:hAnsi="Verdana" w:cs="Segoe UI"/>
              <w:sz w:val="20"/>
              <w:szCs w:val="20"/>
            </w:rPr>
          </w:pPr>
          <w:r w:rsidRPr="00A920D9">
            <w:rPr>
              <w:rFonts w:ascii="Verdana" w:eastAsia="Arial" w:hAnsi="Verdana" w:cs="Arial"/>
              <w:spacing w:val="-1"/>
              <w:sz w:val="20"/>
              <w:szCs w:val="20"/>
            </w:rPr>
            <w:tab/>
            <w:t xml:space="preserve">                                                     Processo nº (</w:t>
          </w:r>
          <w:sdt>
            <w:sdtPr>
              <w:rPr>
                <w:rStyle w:val="PGE-Alteraesdestacadas"/>
                <w:rFonts w:ascii="Verdana" w:hAnsi="Verdana" w:cs="Segoe UI"/>
                <w:b w:val="0"/>
                <w:sz w:val="20"/>
                <w:szCs w:val="20"/>
                <w:u w:val="none"/>
              </w:rPr>
              <w:alias w:val="Número e ano do edital"/>
              <w:tag w:val="Número e ano do edital"/>
              <w:id w:val="326640794"/>
              <w:placeholder>
                <w:docPart w:val="9653D0D14D26407CBE63A7842318B7C8"/>
              </w:placeholder>
            </w:sdtPr>
            <w:sdtEndPr>
              <w:rPr>
                <w:rStyle w:val="PGE-Alteraesdestacadas"/>
              </w:rPr>
            </w:sdtEndPr>
            <w:sdtContent>
              <w:r w:rsidR="00B11CF2" w:rsidRPr="00B11CF2">
                <w:rPr>
                  <w:rStyle w:val="PGE-Alteraesdestacadas"/>
                  <w:rFonts w:ascii="Verdana" w:hAnsi="Verdana" w:cs="Segoe UI"/>
                  <w:b w:val="0"/>
                  <w:sz w:val="20"/>
                  <w:szCs w:val="20"/>
                  <w:u w:val="none"/>
                </w:rPr>
                <w:t>948246/2019</w:t>
              </w:r>
            </w:sdtContent>
          </w:sdt>
          <w:r w:rsidRPr="00A920D9">
            <w:rPr>
              <w:rFonts w:ascii="Verdana" w:hAnsi="Verdana" w:cs="Arial"/>
              <w:sz w:val="20"/>
              <w:szCs w:val="20"/>
            </w:rPr>
            <w:t>)</w:t>
          </w:r>
        </w:p>
        <w:p w:rsidR="005D32FC" w:rsidRPr="00A920D9" w:rsidRDefault="005D32FC" w:rsidP="005D32FC">
          <w:pPr>
            <w:tabs>
              <w:tab w:val="left" w:pos="9060"/>
            </w:tabs>
            <w:spacing w:before="60" w:line="280" w:lineRule="exact"/>
            <w:ind w:left="993" w:hanging="993"/>
            <w:jc w:val="both"/>
            <w:rPr>
              <w:rFonts w:ascii="Verdana" w:eastAsia="Arial" w:hAnsi="Verdana" w:cs="Arial"/>
              <w:spacing w:val="-1"/>
              <w:sz w:val="20"/>
              <w:szCs w:val="20"/>
            </w:rPr>
          </w:pPr>
          <w:r w:rsidRPr="00A920D9">
            <w:rPr>
              <w:rFonts w:ascii="Verdana" w:eastAsia="Arial" w:hAnsi="Verdana" w:cs="Arial"/>
              <w:b/>
              <w:spacing w:val="-1"/>
              <w:sz w:val="20"/>
              <w:szCs w:val="20"/>
            </w:rPr>
            <w:t>OBJETO:</w:t>
          </w:r>
          <w:r w:rsidRPr="00A920D9">
            <w:rPr>
              <w:rFonts w:ascii="Verdana" w:eastAsia="Arial" w:hAnsi="Verdana" w:cs="Arial"/>
              <w:spacing w:val="-1"/>
              <w:sz w:val="20"/>
              <w:szCs w:val="20"/>
            </w:rPr>
            <w:t xml:space="preserve"> </w:t>
          </w:r>
        </w:p>
        <w:p w:rsidR="005D32FC" w:rsidRPr="00A920D9"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Pelo presente TERMO, nós, abaixo identificados:</w:t>
          </w:r>
        </w:p>
        <w:p w:rsidR="005D32FC" w:rsidRPr="00A920D9" w:rsidRDefault="005D32FC" w:rsidP="005D32FC">
          <w:pPr>
            <w:autoSpaceDE w:val="0"/>
            <w:autoSpaceDN w:val="0"/>
            <w:adjustRightInd w:val="0"/>
            <w:spacing w:before="120" w:line="280" w:lineRule="exact"/>
            <w:jc w:val="both"/>
            <w:rPr>
              <w:rFonts w:ascii="Verdana" w:hAnsi="Verdana" w:cs="Arial"/>
              <w:b/>
              <w:bCs/>
              <w:sz w:val="20"/>
              <w:szCs w:val="20"/>
            </w:rPr>
          </w:pPr>
          <w:r w:rsidRPr="00A920D9">
            <w:rPr>
              <w:rFonts w:ascii="Verdana" w:hAnsi="Verdana" w:cs="Arial"/>
              <w:b/>
              <w:bCs/>
              <w:sz w:val="20"/>
              <w:szCs w:val="20"/>
            </w:rPr>
            <w:t>1. Estamos CIENTES de que:</w:t>
          </w:r>
        </w:p>
        <w:p w:rsidR="005D32FC" w:rsidRPr="00A920D9"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a) o ajuste acima referido estará sujeito a análise e julgamento pelo Tribunal de Contas do Estado de São Paulo, cujo trâmite processual ocorrerá pelo sistema eletrônico;</w:t>
          </w:r>
        </w:p>
        <w:p w:rsidR="005D32FC" w:rsidRPr="00A920D9"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5D32FC" w:rsidRPr="00A920D9"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5D32FC" w:rsidRPr="00A920D9"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d) Qualquer alteração de endereço – residencial ou eletrônico – ou telefones de contato deverá ser comunicada pelo interessado, peticionando no processo.</w:t>
          </w:r>
        </w:p>
        <w:p w:rsidR="005D32FC" w:rsidRPr="00A920D9" w:rsidRDefault="005D32FC" w:rsidP="005D32FC">
          <w:pPr>
            <w:autoSpaceDE w:val="0"/>
            <w:autoSpaceDN w:val="0"/>
            <w:adjustRightInd w:val="0"/>
            <w:spacing w:before="120" w:line="280" w:lineRule="exact"/>
            <w:jc w:val="both"/>
            <w:rPr>
              <w:rFonts w:ascii="Verdana" w:hAnsi="Verdana" w:cs="Arial"/>
              <w:b/>
              <w:bCs/>
              <w:sz w:val="20"/>
              <w:szCs w:val="20"/>
            </w:rPr>
          </w:pPr>
          <w:r w:rsidRPr="00A920D9">
            <w:rPr>
              <w:rFonts w:ascii="Verdana" w:hAnsi="Verdana" w:cs="Arial"/>
              <w:b/>
              <w:bCs/>
              <w:sz w:val="20"/>
              <w:szCs w:val="20"/>
            </w:rPr>
            <w:t>2. Damo-nos por NOTIFICADOS para:</w:t>
          </w:r>
        </w:p>
        <w:p w:rsidR="005D32FC"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a) O acompanhamento dos atos do processo até seu julgamento final e consequente publicação;</w:t>
          </w:r>
        </w:p>
        <w:p w:rsidR="00331129" w:rsidRPr="00A920D9" w:rsidRDefault="00331129" w:rsidP="005D32FC">
          <w:pPr>
            <w:autoSpaceDE w:val="0"/>
            <w:autoSpaceDN w:val="0"/>
            <w:adjustRightInd w:val="0"/>
            <w:spacing w:before="120" w:line="280" w:lineRule="exact"/>
            <w:jc w:val="both"/>
            <w:rPr>
              <w:rFonts w:ascii="Verdana" w:hAnsi="Verdana" w:cs="Arial"/>
              <w:sz w:val="20"/>
              <w:szCs w:val="20"/>
            </w:rPr>
          </w:pPr>
        </w:p>
        <w:p w:rsidR="005D32FC" w:rsidRPr="00A920D9"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lastRenderedPageBreak/>
            <w:t>b) Se for o caso e de nosso interesse, nos prazos e nas formas legais e regimentais, exercer o direito de defesa, interpor recursos e o que mais couber.</w:t>
          </w:r>
        </w:p>
        <w:p w:rsidR="005D32FC" w:rsidRPr="00A920D9" w:rsidRDefault="005D32FC" w:rsidP="005D32FC">
          <w:pPr>
            <w:autoSpaceDE w:val="0"/>
            <w:autoSpaceDN w:val="0"/>
            <w:adjustRightInd w:val="0"/>
            <w:spacing w:before="120" w:line="280" w:lineRule="exact"/>
            <w:jc w:val="center"/>
            <w:rPr>
              <w:rFonts w:ascii="Verdana" w:hAnsi="Verdana" w:cs="Arial"/>
              <w:sz w:val="20"/>
              <w:szCs w:val="20"/>
            </w:rPr>
          </w:pPr>
          <w:r w:rsidRPr="00A920D9">
            <w:rPr>
              <w:rFonts w:ascii="Verdana" w:hAnsi="Verdana" w:cs="Arial"/>
              <w:sz w:val="20"/>
              <w:szCs w:val="20"/>
            </w:rPr>
            <w:t>São Paulo          de         de 20</w:t>
          </w:r>
          <w:r w:rsidR="000D721C">
            <w:rPr>
              <w:rFonts w:ascii="Verdana" w:hAnsi="Verdana" w:cs="Arial"/>
              <w:sz w:val="20"/>
              <w:szCs w:val="20"/>
            </w:rPr>
            <w:t>XX</w:t>
          </w:r>
          <w:r w:rsidRPr="00A920D9">
            <w:rPr>
              <w:rFonts w:ascii="Verdana" w:hAnsi="Verdana" w:cs="Arial"/>
              <w:sz w:val="20"/>
              <w:szCs w:val="20"/>
            </w:rPr>
            <w:t>.</w:t>
          </w:r>
        </w:p>
        <w:p w:rsidR="005D32FC" w:rsidRPr="00A920D9" w:rsidRDefault="005D32FC" w:rsidP="005D32FC">
          <w:pPr>
            <w:autoSpaceDE w:val="0"/>
            <w:autoSpaceDN w:val="0"/>
            <w:adjustRightInd w:val="0"/>
            <w:spacing w:before="120" w:line="280" w:lineRule="exact"/>
            <w:jc w:val="center"/>
            <w:rPr>
              <w:rFonts w:ascii="Verdana" w:hAnsi="Verdana" w:cs="Arial"/>
              <w:sz w:val="20"/>
              <w:szCs w:val="20"/>
            </w:rPr>
          </w:pPr>
        </w:p>
        <w:p w:rsidR="005D32FC" w:rsidRPr="00A920D9" w:rsidRDefault="005D32FC" w:rsidP="005D32FC">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t>GESTOR DO ÓRGÃO/ENTIDADE:</w:t>
          </w:r>
        </w:p>
        <w:p w:rsidR="005D32FC" w:rsidRPr="00A920D9" w:rsidRDefault="005D32FC" w:rsidP="005D32FC">
          <w:pPr>
            <w:keepNext/>
            <w:spacing w:before="40"/>
            <w:jc w:val="both"/>
            <w:outlineLvl w:val="1"/>
            <w:rPr>
              <w:rFonts w:ascii="Verdana" w:hAnsi="Verdana" w:cs="Arial"/>
              <w:sz w:val="20"/>
              <w:szCs w:val="20"/>
            </w:rPr>
          </w:pPr>
          <w:r w:rsidRPr="00A920D9">
            <w:rPr>
              <w:rFonts w:ascii="Verdana" w:hAnsi="Verdana" w:cs="Arial"/>
              <w:sz w:val="20"/>
              <w:szCs w:val="20"/>
            </w:rPr>
            <w:t xml:space="preserve">Nome: </w:t>
          </w:r>
        </w:p>
        <w:p w:rsidR="005D32FC" w:rsidRPr="00A920D9" w:rsidRDefault="005D32FC" w:rsidP="005D32FC">
          <w:pPr>
            <w:spacing w:before="40"/>
            <w:rPr>
              <w:rFonts w:ascii="Verdana" w:hAnsi="Verdana" w:cs="Arial"/>
              <w:sz w:val="20"/>
              <w:szCs w:val="20"/>
            </w:rPr>
          </w:pPr>
          <w:r w:rsidRPr="00A920D9">
            <w:rPr>
              <w:rFonts w:ascii="Verdana" w:hAnsi="Verdana" w:cs="Arial"/>
              <w:sz w:val="20"/>
              <w:szCs w:val="20"/>
            </w:rPr>
            <w:t xml:space="preserve">Cargo: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CPF:  </w:t>
          </w:r>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____/____/_____</w:t>
          </w:r>
        </w:p>
        <w:p w:rsidR="005D32FC" w:rsidRPr="00A920D9" w:rsidRDefault="005D32FC" w:rsidP="005D32FC">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5D32FC" w:rsidRPr="00A920D9" w:rsidRDefault="005D32FC" w:rsidP="005D32FC">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5D32FC" w:rsidRPr="00A920D9" w:rsidRDefault="005D32FC" w:rsidP="005D32FC">
          <w:pPr>
            <w:autoSpaceDE w:val="0"/>
            <w:autoSpaceDN w:val="0"/>
            <w:adjustRightInd w:val="0"/>
            <w:ind w:left="1134"/>
            <w:jc w:val="both"/>
            <w:rPr>
              <w:rFonts w:ascii="Verdana" w:hAnsi="Verdana" w:cs="Arial"/>
              <w:bCs/>
              <w:sz w:val="20"/>
              <w:szCs w:val="20"/>
              <w:u w:val="single"/>
            </w:rPr>
          </w:pPr>
        </w:p>
        <w:p w:rsidR="005D32FC" w:rsidRPr="00A920D9" w:rsidRDefault="005D32FC" w:rsidP="005D32FC">
          <w:pPr>
            <w:autoSpaceDE w:val="0"/>
            <w:autoSpaceDN w:val="0"/>
            <w:adjustRightInd w:val="0"/>
            <w:spacing w:beforeLines="60" w:before="144"/>
            <w:jc w:val="both"/>
            <w:rPr>
              <w:rFonts w:ascii="Verdana" w:hAnsi="Verdana" w:cs="Arial"/>
              <w:b/>
              <w:bCs/>
              <w:sz w:val="20"/>
              <w:szCs w:val="20"/>
              <w:u w:val="single"/>
            </w:rPr>
          </w:pPr>
          <w:r w:rsidRPr="00A920D9">
            <w:rPr>
              <w:rFonts w:ascii="Verdana" w:hAnsi="Verdana" w:cs="Arial"/>
              <w:b/>
              <w:bCs/>
              <w:sz w:val="20"/>
              <w:szCs w:val="20"/>
              <w:u w:val="single"/>
            </w:rPr>
            <w:t>Responsáveis que assinaram o ajuste:</w:t>
          </w:r>
        </w:p>
        <w:p w:rsidR="005D32FC" w:rsidRPr="00A920D9" w:rsidRDefault="005D32FC" w:rsidP="005D32FC">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t>Pelo CONTRATANTE:</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Nome: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Cargo: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CPF: </w:t>
          </w:r>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w:t>
          </w:r>
        </w:p>
        <w:p w:rsidR="005D32FC" w:rsidRPr="00A920D9" w:rsidRDefault="005D32FC" w:rsidP="005D32FC">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5D32FC" w:rsidRPr="00A920D9" w:rsidRDefault="005D32FC" w:rsidP="005D32FC">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5D32FC" w:rsidRPr="00A920D9" w:rsidRDefault="005D32FC" w:rsidP="005D32FC">
          <w:pPr>
            <w:autoSpaceDE w:val="0"/>
            <w:autoSpaceDN w:val="0"/>
            <w:adjustRightInd w:val="0"/>
            <w:ind w:left="1134"/>
            <w:jc w:val="both"/>
            <w:rPr>
              <w:rFonts w:ascii="Verdana" w:hAnsi="Verdana" w:cs="Arial"/>
              <w:sz w:val="20"/>
              <w:szCs w:val="20"/>
            </w:rPr>
          </w:pPr>
        </w:p>
        <w:p w:rsidR="005D32FC" w:rsidRPr="00A920D9" w:rsidRDefault="005D32FC" w:rsidP="005D32FC">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lastRenderedPageBreak/>
            <w:t>Pela CONTRATADA:</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Nome: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Cargo: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CPF: </w:t>
          </w:r>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____/____/_____</w:t>
          </w:r>
        </w:p>
        <w:p w:rsidR="005D32FC" w:rsidRPr="00A920D9" w:rsidRDefault="005D32FC" w:rsidP="005D32FC">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5D32FC" w:rsidRPr="00A920D9" w:rsidRDefault="005D32FC" w:rsidP="005D32FC">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5D32FC" w:rsidRPr="00A920D9" w:rsidRDefault="005D32FC" w:rsidP="005D32FC">
          <w:pPr>
            <w:spacing w:line="280" w:lineRule="exact"/>
            <w:jc w:val="both"/>
            <w:rPr>
              <w:rFonts w:ascii="Verdana" w:hAnsi="Verdana" w:cs="Arial"/>
              <w:b/>
              <w:sz w:val="20"/>
              <w:szCs w:val="20"/>
            </w:rPr>
          </w:pPr>
        </w:p>
        <w:p w:rsidR="00D035B2" w:rsidRPr="00D035B2" w:rsidRDefault="005D32FC" w:rsidP="005D32FC">
          <w:pPr>
            <w:ind w:left="709" w:hanging="709"/>
            <w:jc w:val="both"/>
            <w:rPr>
              <w:rFonts w:ascii="Verdana" w:hAnsi="Verdana" w:cs="Segoe UI"/>
              <w:sz w:val="20"/>
              <w:szCs w:val="20"/>
            </w:rPr>
          </w:pPr>
          <w:r w:rsidRPr="00A920D9">
            <w:rPr>
              <w:rFonts w:ascii="Verdana" w:hAnsi="Verdana" w:cs="Arial"/>
              <w:bCs/>
              <w:sz w:val="20"/>
              <w:szCs w:val="20"/>
            </w:rPr>
            <w:t>OBS: - A remessa obrigatória ao Tribunal de Contas dos Contratos ou Atos Análogos deverá observar as determinações daquela Egrégia Corte de Contas, com especial atenção ao disposto na Resolução TCE nº 04/2016 divulgada em DOE de 04/08/16, a qual aprova a Instrução TCE n.º 02/2016 (DOE de 07/04/16), nos valores e prazos estabelecidos nos Comunicados SDG n.º 01/2016, GP n.º 14/2016, GP n.º 23/2016, SDG n.º 11/2017, SDG n.º 16/2017 e SDG nº 40/2018, publicado no DOE, respectivamente, de 07/01/16, 24/06/16, 03/08/16, 31/03/17, 1º/06/17 e 20/12/2018.</w:t>
          </w:r>
        </w:p>
      </w:sdtContent>
    </w:sdt>
    <w:sectPr w:rsidR="00D035B2" w:rsidRPr="00D035B2" w:rsidSect="0016669E">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83" w:rsidRDefault="003C0E83" w:rsidP="00C27EA3">
      <w:pPr>
        <w:spacing w:after="0" w:line="240" w:lineRule="auto"/>
      </w:pPr>
      <w:r>
        <w:separator/>
      </w:r>
    </w:p>
  </w:endnote>
  <w:endnote w:type="continuationSeparator" w:id="0">
    <w:p w:rsidR="003C0E83" w:rsidRDefault="003C0E83" w:rsidP="00C2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Lucida Sans Unicode"/>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83" w:rsidRPr="004801E4" w:rsidRDefault="003C0E83" w:rsidP="00913112">
    <w:pPr>
      <w:spacing w:after="0"/>
      <w:ind w:left="-57"/>
      <w:rPr>
        <w:rFonts w:ascii="Verdana" w:hAnsi="Verdana"/>
        <w:b/>
        <w:sz w:val="16"/>
        <w:szCs w:val="16"/>
      </w:rPr>
    </w:pPr>
    <w:r w:rsidRPr="004801E4">
      <w:rPr>
        <w:rFonts w:ascii="Verdana" w:hAnsi="Verdana"/>
        <w:b/>
        <w:sz w:val="16"/>
        <w:szCs w:val="16"/>
      </w:rPr>
      <w:t xml:space="preserve">Coordenadoria de </w:t>
    </w:r>
    <w:r>
      <w:rPr>
        <w:rFonts w:ascii="Verdana" w:hAnsi="Verdana"/>
        <w:b/>
        <w:sz w:val="16"/>
        <w:szCs w:val="16"/>
      </w:rPr>
      <w:t>Controle de Doenças | Instituto Adolfo Lutz</w:t>
    </w:r>
  </w:p>
  <w:p w:rsidR="003C0E83" w:rsidRPr="00913112" w:rsidRDefault="003C0E83" w:rsidP="00913112">
    <w:pPr>
      <w:spacing w:after="0"/>
      <w:ind w:left="-57"/>
    </w:pPr>
    <w:r w:rsidRPr="006F34FD">
      <w:rPr>
        <w:rFonts w:ascii="Verdana" w:hAnsi="Verdana"/>
        <w:sz w:val="16"/>
        <w:szCs w:val="16"/>
      </w:rPr>
      <w:t>Av. Dr. Arnaldo, 355, 1º andar | CEP 01246-000 | São Paulo, SP | Fone: (11) 3068-2802</w:t>
    </w:r>
    <w:r>
      <w:rPr>
        <w:rFonts w:ascii="Verdana" w:hAnsi="Verdana"/>
        <w:sz w:val="16"/>
        <w:szCs w:val="16"/>
      </w:rPr>
      <w:t xml:space="preserve">                               </w:t>
    </w:r>
    <w:r w:rsidRPr="006F34FD">
      <w:rPr>
        <w:rFonts w:ascii="Verdana" w:hAnsi="Verdana"/>
        <w:sz w:val="16"/>
        <w:szCs w:val="16"/>
      </w:rPr>
      <w:t xml:space="preserve">  </w:t>
    </w:r>
    <w:r w:rsidRPr="006F34FD">
      <w:rPr>
        <w:rFonts w:ascii="Verdana" w:hAnsi="Verdana" w:cs="Arial"/>
        <w:sz w:val="16"/>
        <w:szCs w:val="16"/>
      </w:rPr>
      <w:fldChar w:fldCharType="begin"/>
    </w:r>
    <w:r w:rsidRPr="006F34FD">
      <w:rPr>
        <w:rFonts w:ascii="Verdana" w:hAnsi="Verdana" w:cs="Arial"/>
        <w:sz w:val="16"/>
        <w:szCs w:val="16"/>
      </w:rPr>
      <w:instrText xml:space="preserve"> PAGE   \* MERGEFORMAT </w:instrText>
    </w:r>
    <w:r w:rsidRPr="006F34FD">
      <w:rPr>
        <w:rFonts w:ascii="Verdana" w:hAnsi="Verdana" w:cs="Arial"/>
        <w:sz w:val="16"/>
        <w:szCs w:val="16"/>
      </w:rPr>
      <w:fldChar w:fldCharType="separate"/>
    </w:r>
    <w:r w:rsidR="00247AF2">
      <w:rPr>
        <w:rFonts w:ascii="Verdana" w:hAnsi="Verdana" w:cs="Arial"/>
        <w:noProof/>
        <w:sz w:val="16"/>
        <w:szCs w:val="16"/>
      </w:rPr>
      <w:t>4</w:t>
    </w:r>
    <w:r w:rsidRPr="006F34FD">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83" w:rsidRDefault="003C0E83" w:rsidP="00C27EA3">
      <w:pPr>
        <w:spacing w:after="0" w:line="240" w:lineRule="auto"/>
      </w:pPr>
      <w:r>
        <w:separator/>
      </w:r>
    </w:p>
  </w:footnote>
  <w:footnote w:type="continuationSeparator" w:id="0">
    <w:p w:rsidR="003C0E83" w:rsidRDefault="003C0E83" w:rsidP="00C2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83" w:rsidRDefault="003C0E83" w:rsidP="00A5217E">
    <w:pPr>
      <w:pStyle w:val="Cabealho"/>
      <w:tabs>
        <w:tab w:val="center" w:pos="7001"/>
        <w:tab w:val="right" w:pos="14002"/>
      </w:tabs>
    </w:pPr>
    <w:r>
      <w:rPr>
        <w:noProof/>
        <w:lang w:eastAsia="pt-BR"/>
      </w:rPr>
      <w:tab/>
    </w:r>
    <w:r>
      <w:rPr>
        <w:noProof/>
        <w:lang w:eastAsia="pt-BR"/>
      </w:rPr>
      <w:tab/>
    </w:r>
    <w:r>
      <w:rPr>
        <w:noProof/>
        <w:lang w:eastAsia="pt-BR"/>
      </w:rPr>
      <w:drawing>
        <wp:anchor distT="0" distB="0" distL="114300" distR="114300" simplePos="0" relativeHeight="251659264" behindDoc="1" locked="0" layoutInCell="1" allowOverlap="1" wp14:anchorId="2216E16C" wp14:editId="62D2BDC1">
          <wp:simplePos x="0" y="0"/>
          <wp:positionH relativeFrom="column">
            <wp:posOffset>2960370</wp:posOffset>
          </wp:positionH>
          <wp:positionV relativeFrom="paragraph">
            <wp:posOffset>297815</wp:posOffset>
          </wp:positionV>
          <wp:extent cx="710565" cy="368935"/>
          <wp:effectExtent l="0" t="0" r="0" b="0"/>
          <wp:wrapNone/>
          <wp:docPr id="5" name="Imagem 5"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t xml:space="preserve">    </w:t>
    </w:r>
    <w:r>
      <w:rPr>
        <w:noProof/>
        <w:lang w:eastAsia="pt-BR"/>
      </w:rPr>
      <w:softHyphen/>
    </w:r>
    <w:r>
      <w:rPr>
        <w:noProof/>
        <w:lang w:eastAsia="pt-BR"/>
      </w:rPr>
      <w:softHyphen/>
    </w:r>
    <w:r>
      <w:rPr>
        <w:noProof/>
        <w:lang w:eastAsia="pt-BR"/>
      </w:rPr>
      <w:drawing>
        <wp:inline distT="0" distB="0" distL="0" distR="0" wp14:anchorId="49C686EE" wp14:editId="60332EED">
          <wp:extent cx="1908175" cy="993775"/>
          <wp:effectExtent l="0" t="0" r="0" b="0"/>
          <wp:docPr id="6"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175" cy="993775"/>
                  </a:xfrm>
                  <a:prstGeom prst="rect">
                    <a:avLst/>
                  </a:prstGeom>
                  <a:noFill/>
                  <a:ln>
                    <a:noFill/>
                  </a:ln>
                </pic:spPr>
              </pic:pic>
            </a:graphicData>
          </a:graphic>
        </wp:inline>
      </w:drawing>
    </w:r>
  </w:p>
  <w:p w:rsidR="003C0E83" w:rsidRDefault="003C0E83" w:rsidP="00C27EA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58166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6"/>
    <w:multiLevelType w:val="multilevel"/>
    <w:tmpl w:val="00000006"/>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35B76EB"/>
    <w:multiLevelType w:val="hybridMultilevel"/>
    <w:tmpl w:val="AAC27F9A"/>
    <w:lvl w:ilvl="0" w:tplc="5330CC86">
      <w:start w:val="1"/>
      <w:numFmt w:val="upperRoman"/>
      <w:lvlText w:val="%1-"/>
      <w:lvlJc w:val="left"/>
      <w:pPr>
        <w:ind w:left="720" w:hanging="360"/>
      </w:pPr>
      <w:rPr>
        <w:rFonts w:hint="default"/>
        <w:b w:val="0"/>
      </w:rPr>
    </w:lvl>
    <w:lvl w:ilvl="1" w:tplc="D50484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CC294C"/>
    <w:multiLevelType w:val="hybridMultilevel"/>
    <w:tmpl w:val="ED2421CE"/>
    <w:lvl w:ilvl="0" w:tplc="7B38A90E">
      <w:start w:val="1"/>
      <w:numFmt w:val="upperRoman"/>
      <w:lvlText w:val="%1."/>
      <w:lvlJc w:val="left"/>
      <w:pPr>
        <w:ind w:left="644" w:hanging="360"/>
      </w:pPr>
      <w:rPr>
        <w:rFonts w:hint="default"/>
        <w:i w:val="0"/>
      </w:rPr>
    </w:lvl>
    <w:lvl w:ilvl="1" w:tplc="E3968E5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8B7EE6"/>
    <w:multiLevelType w:val="hybridMultilevel"/>
    <w:tmpl w:val="1D56B91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FA7572"/>
    <w:multiLevelType w:val="hybridMultilevel"/>
    <w:tmpl w:val="9C04E01E"/>
    <w:lvl w:ilvl="0" w:tplc="4684BB94">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0CD16015"/>
    <w:multiLevelType w:val="hybridMultilevel"/>
    <w:tmpl w:val="680C0296"/>
    <w:lvl w:ilvl="0" w:tplc="A0C058C8">
      <w:start w:val="1"/>
      <w:numFmt w:val="bullet"/>
      <w:lvlText w:val=""/>
      <w:lvlJc w:val="left"/>
      <w:pPr>
        <w:tabs>
          <w:tab w:val="num" w:pos="720"/>
        </w:tabs>
        <w:ind w:left="720" w:hanging="360"/>
      </w:pPr>
      <w:rPr>
        <w:rFonts w:ascii="Symbol" w:eastAsia="Times New Roman" w:hAnsi="Symbol" w:cs="Aria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0DAB0A14"/>
    <w:multiLevelType w:val="hybridMultilevel"/>
    <w:tmpl w:val="DC925A68"/>
    <w:lvl w:ilvl="0" w:tplc="38F6AD40">
      <w:start w:val="33"/>
      <w:numFmt w:val="bullet"/>
      <w:lvlText w:val=""/>
      <w:lvlJc w:val="left"/>
      <w:pPr>
        <w:tabs>
          <w:tab w:val="num" w:pos="720"/>
        </w:tabs>
        <w:ind w:left="720" w:hanging="360"/>
      </w:pPr>
      <w:rPr>
        <w:rFonts w:ascii="Symbol" w:eastAsia="Times New Roman" w:hAnsi="Symbol" w:cs="Aria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164B79F3"/>
    <w:multiLevelType w:val="hybridMultilevel"/>
    <w:tmpl w:val="4CE417D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7A0091"/>
    <w:multiLevelType w:val="hybridMultilevel"/>
    <w:tmpl w:val="F9000960"/>
    <w:lvl w:ilvl="0" w:tplc="04160017">
      <w:start w:val="1"/>
      <w:numFmt w:val="lowerLetter"/>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5C100D"/>
    <w:multiLevelType w:val="multilevel"/>
    <w:tmpl w:val="513CD158"/>
    <w:lvl w:ilvl="0">
      <w:start w:val="1"/>
      <w:numFmt w:val="decimal"/>
      <w:lvlText w:val="%1."/>
      <w:lvlJc w:val="left"/>
      <w:pPr>
        <w:ind w:left="360" w:hanging="360"/>
      </w:pPr>
    </w:lvl>
    <w:lvl w:ilvl="1">
      <w:start w:val="1"/>
      <w:numFmt w:val="decimal"/>
      <w:lvlText w:val="%1.%2."/>
      <w:lvlJc w:val="left"/>
      <w:pPr>
        <w:ind w:left="213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D9019E"/>
    <w:multiLevelType w:val="hybridMultilevel"/>
    <w:tmpl w:val="D3C029F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68D28CD"/>
    <w:multiLevelType w:val="hybridMultilevel"/>
    <w:tmpl w:val="19A087BA"/>
    <w:lvl w:ilvl="0" w:tplc="04160003">
      <w:start w:val="1"/>
      <w:numFmt w:val="bullet"/>
      <w:lvlText w:val="o"/>
      <w:lvlJc w:val="left"/>
      <w:pPr>
        <w:ind w:left="1713" w:hanging="360"/>
      </w:pPr>
      <w:rPr>
        <w:rFonts w:ascii="Courier New" w:hAnsi="Courier New" w:cs="Courier New"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3">
    <w:nsid w:val="2750540A"/>
    <w:multiLevelType w:val="hybridMultilevel"/>
    <w:tmpl w:val="31863FC6"/>
    <w:lvl w:ilvl="0" w:tplc="04160001">
      <w:start w:val="3"/>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774365D"/>
    <w:multiLevelType w:val="hybridMultilevel"/>
    <w:tmpl w:val="9B849CE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93763A"/>
    <w:multiLevelType w:val="hybridMultilevel"/>
    <w:tmpl w:val="1656393A"/>
    <w:lvl w:ilvl="0" w:tplc="04160005">
      <w:start w:val="1"/>
      <w:numFmt w:val="bullet"/>
      <w:lvlText w:val=""/>
      <w:lvlJc w:val="left"/>
      <w:pPr>
        <w:ind w:left="720" w:hanging="360"/>
      </w:pPr>
      <w:rPr>
        <w:rFonts w:ascii="Wingdings" w:hAnsi="Wingdings" w:hint="default"/>
      </w:rPr>
    </w:lvl>
    <w:lvl w:ilvl="1" w:tplc="CC8E03C4">
      <w:numFmt w:val="bullet"/>
      <w:lvlText w:val="•"/>
      <w:lvlJc w:val="left"/>
      <w:pPr>
        <w:ind w:left="1785" w:hanging="705"/>
      </w:pPr>
      <w:rPr>
        <w:rFonts w:ascii="Garamond" w:eastAsiaTheme="minorHAnsi" w:hAnsi="Garamond"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A176784"/>
    <w:multiLevelType w:val="hybridMultilevel"/>
    <w:tmpl w:val="F3A21DFC"/>
    <w:lvl w:ilvl="0" w:tplc="5330CC86">
      <w:start w:val="1"/>
      <w:numFmt w:val="upperRoman"/>
      <w:lvlText w:val="%1-"/>
      <w:lvlJc w:val="left"/>
      <w:pPr>
        <w:ind w:left="1287" w:hanging="360"/>
      </w:pPr>
      <w:rPr>
        <w:rFonts w:hint="default"/>
        <w:b w:val="0"/>
      </w:rPr>
    </w:lvl>
    <w:lvl w:ilvl="1" w:tplc="03BE0E3E">
      <w:start w:val="1"/>
      <w:numFmt w:val="upperRoman"/>
      <w:lvlText w:val="%2."/>
      <w:lvlJc w:val="left"/>
      <w:pPr>
        <w:ind w:left="2007" w:hanging="360"/>
      </w:pPr>
      <w:rPr>
        <w:rFonts w:hint="default"/>
        <w:b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31181E40"/>
    <w:multiLevelType w:val="hybridMultilevel"/>
    <w:tmpl w:val="76FE7648"/>
    <w:lvl w:ilvl="0" w:tplc="03BE0E3E">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927C0D"/>
    <w:multiLevelType w:val="hybridMultilevel"/>
    <w:tmpl w:val="7E60C620"/>
    <w:lvl w:ilvl="0" w:tplc="5330CC86">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E77EFA"/>
    <w:multiLevelType w:val="hybridMultilevel"/>
    <w:tmpl w:val="00D2E8DE"/>
    <w:lvl w:ilvl="0" w:tplc="5330CC86">
      <w:start w:val="1"/>
      <w:numFmt w:val="upperRoman"/>
      <w:lvlText w:val="%1-"/>
      <w:lvlJc w:val="left"/>
      <w:pPr>
        <w:ind w:left="1287" w:hanging="360"/>
      </w:pPr>
      <w:rPr>
        <w:rFonts w:hint="default"/>
        <w:b w:val="0"/>
      </w:rPr>
    </w:lvl>
    <w:lvl w:ilvl="1" w:tplc="5330CC86">
      <w:start w:val="1"/>
      <w:numFmt w:val="upperRoman"/>
      <w:lvlText w:val="%2-"/>
      <w:lvlJc w:val="left"/>
      <w:pPr>
        <w:ind w:left="2007" w:hanging="360"/>
      </w:pPr>
      <w:rPr>
        <w:rFonts w:hint="default"/>
        <w:b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3BC12B08"/>
    <w:multiLevelType w:val="hybridMultilevel"/>
    <w:tmpl w:val="2F9E2B6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F9746C9"/>
    <w:multiLevelType w:val="multilevel"/>
    <w:tmpl w:val="440625BC"/>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39851B8"/>
    <w:multiLevelType w:val="hybridMultilevel"/>
    <w:tmpl w:val="68283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6D2075"/>
    <w:multiLevelType w:val="hybridMultilevel"/>
    <w:tmpl w:val="AA10997A"/>
    <w:lvl w:ilvl="0" w:tplc="5330CC86">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82D18C6"/>
    <w:multiLevelType w:val="hybridMultilevel"/>
    <w:tmpl w:val="12B0531A"/>
    <w:lvl w:ilvl="0" w:tplc="5330CC86">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nsid w:val="50E06C81"/>
    <w:multiLevelType w:val="hybridMultilevel"/>
    <w:tmpl w:val="EA94F3DE"/>
    <w:lvl w:ilvl="0" w:tplc="4830D46C">
      <w:start w:val="8"/>
      <w:numFmt w:val="upperRoman"/>
      <w:lvlText w:val="%1."/>
      <w:lvlJc w:val="left"/>
      <w:pPr>
        <w:ind w:left="720" w:hanging="72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8C70088"/>
    <w:multiLevelType w:val="multilevel"/>
    <w:tmpl w:val="2334FDA2"/>
    <w:lvl w:ilvl="0">
      <w:start w:val="1"/>
      <w:numFmt w:val="decimal"/>
      <w:lvlText w:val="%1."/>
      <w:lvlJc w:val="left"/>
      <w:pPr>
        <w:ind w:left="502" w:hanging="360"/>
      </w:pPr>
      <w:rPr>
        <w:b/>
        <w:i w:val="0"/>
        <w:strike w:val="0"/>
        <w:dstrike w:val="0"/>
      </w:rPr>
    </w:lvl>
    <w:lvl w:ilvl="1">
      <w:start w:val="1"/>
      <w:numFmt w:val="decimal"/>
      <w:lvlText w:val="%1.%2."/>
      <w:lvlJc w:val="left"/>
      <w:pPr>
        <w:ind w:left="858" w:hanging="432"/>
      </w:pPr>
      <w:rPr>
        <w:b w:val="0"/>
        <w:strike w:val="0"/>
      </w:rPr>
    </w:lvl>
    <w:lvl w:ilvl="2">
      <w:start w:val="1"/>
      <w:numFmt w:val="decimal"/>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276716"/>
    <w:multiLevelType w:val="hybridMultilevel"/>
    <w:tmpl w:val="239C6EB2"/>
    <w:lvl w:ilvl="0" w:tplc="03BE0E3E">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nsid w:val="5A66549D"/>
    <w:multiLevelType w:val="hybridMultilevel"/>
    <w:tmpl w:val="86886F8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000391"/>
    <w:multiLevelType w:val="hybridMultilevel"/>
    <w:tmpl w:val="A8CAE7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CC693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32">
    <w:nsid w:val="6117687E"/>
    <w:multiLevelType w:val="hybridMultilevel"/>
    <w:tmpl w:val="D1401184"/>
    <w:lvl w:ilvl="0" w:tplc="0416000F">
      <w:start w:val="1"/>
      <w:numFmt w:val="decimal"/>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3">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nsid w:val="6BF84AAE"/>
    <w:multiLevelType w:val="hybridMultilevel"/>
    <w:tmpl w:val="579692F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11B5B91"/>
    <w:multiLevelType w:val="hybridMultilevel"/>
    <w:tmpl w:val="8FF8A1FA"/>
    <w:lvl w:ilvl="0" w:tplc="5678B1F4">
      <w:start w:val="1"/>
      <w:numFmt w:val="bullet"/>
      <w:lvlText w:val=""/>
      <w:lvlJc w:val="left"/>
      <w:pPr>
        <w:tabs>
          <w:tab w:val="num" w:pos="720"/>
        </w:tabs>
        <w:ind w:left="720" w:hanging="360"/>
      </w:pPr>
      <w:rPr>
        <w:rFonts w:ascii="Symbol" w:eastAsia="Times New Roman" w:hAnsi="Symbol" w:cs="Arial" w:hint="default"/>
        <w:b/>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6">
    <w:nsid w:val="71743117"/>
    <w:multiLevelType w:val="hybridMultilevel"/>
    <w:tmpl w:val="859A023A"/>
    <w:lvl w:ilvl="0" w:tplc="14B84138">
      <w:start w:val="23"/>
      <w:numFmt w:val="bullet"/>
      <w:lvlText w:val=""/>
      <w:lvlJc w:val="left"/>
      <w:pPr>
        <w:tabs>
          <w:tab w:val="num" w:pos="720"/>
        </w:tabs>
        <w:ind w:left="720" w:hanging="360"/>
      </w:pPr>
      <w:rPr>
        <w:rFonts w:ascii="Symbol" w:eastAsia="Times New Roman" w:hAnsi="Symbol" w:cs="Aria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2AD2690"/>
    <w:multiLevelType w:val="hybridMultilevel"/>
    <w:tmpl w:val="C9903254"/>
    <w:lvl w:ilvl="0" w:tplc="5330CC86">
      <w:start w:val="1"/>
      <w:numFmt w:val="upperRoman"/>
      <w:lvlText w:val="%1-"/>
      <w:lvlJc w:val="left"/>
      <w:pPr>
        <w:ind w:left="720" w:hanging="360"/>
      </w:pPr>
      <w:rPr>
        <w:rFonts w:hint="default"/>
        <w:b w:val="0"/>
      </w:rPr>
    </w:lvl>
    <w:lvl w:ilvl="1" w:tplc="03BE0E3E">
      <w:start w:val="1"/>
      <w:numFmt w:val="upperRoman"/>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B95AF0"/>
    <w:multiLevelType w:val="hybridMultilevel"/>
    <w:tmpl w:val="582C0692"/>
    <w:lvl w:ilvl="0" w:tplc="04160017">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748E4AB1"/>
    <w:multiLevelType w:val="hybridMultilevel"/>
    <w:tmpl w:val="8F7647A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CA057F4"/>
    <w:multiLevelType w:val="hybridMultilevel"/>
    <w:tmpl w:val="F558FBA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2">
    <w:nsid w:val="7E1C551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
    <w:nsid w:val="7ECB7896"/>
    <w:multiLevelType w:val="hybridMultilevel"/>
    <w:tmpl w:val="0E820E94"/>
    <w:lvl w:ilvl="0" w:tplc="38BE5AA0">
      <w:start w:val="1"/>
      <w:numFmt w:val="bullet"/>
      <w:lvlText w:val=""/>
      <w:lvlJc w:val="left"/>
      <w:pPr>
        <w:tabs>
          <w:tab w:val="num" w:pos="720"/>
        </w:tabs>
        <w:ind w:left="720" w:hanging="360"/>
      </w:pPr>
      <w:rPr>
        <w:rFonts w:ascii="Symbol" w:eastAsia="Times New Roman" w:hAnsi="Symbol" w:cs="Aria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5"/>
  </w:num>
  <w:num w:numId="3">
    <w:abstractNumId w:val="2"/>
  </w:num>
  <w:num w:numId="4">
    <w:abstractNumId w:val="26"/>
  </w:num>
  <w:num w:numId="5">
    <w:abstractNumId w:val="33"/>
  </w:num>
  <w:num w:numId="6">
    <w:abstractNumId w:val="41"/>
  </w:num>
  <w:num w:numId="7">
    <w:abstractNumId w:val="27"/>
  </w:num>
  <w:num w:numId="8">
    <w:abstractNumId w:val="17"/>
  </w:num>
  <w:num w:numId="9">
    <w:abstractNumId w:val="3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5"/>
  </w:num>
  <w:num w:numId="13">
    <w:abstractNumId w:val="20"/>
  </w:num>
  <w:num w:numId="14">
    <w:abstractNumId w:val="24"/>
  </w:num>
  <w:num w:numId="15">
    <w:abstractNumId w:val="19"/>
  </w:num>
  <w:num w:numId="16">
    <w:abstractNumId w:val="14"/>
  </w:num>
  <w:num w:numId="17">
    <w:abstractNumId w:val="29"/>
  </w:num>
  <w:num w:numId="18">
    <w:abstractNumId w:val="3"/>
  </w:num>
  <w:num w:numId="19">
    <w:abstractNumId w:val="9"/>
  </w:num>
  <w:num w:numId="20">
    <w:abstractNumId w:val="21"/>
  </w:num>
  <w:num w:numId="21">
    <w:abstractNumId w:val="23"/>
  </w:num>
  <w:num w:numId="22">
    <w:abstractNumId w:val="30"/>
  </w:num>
  <w:num w:numId="23">
    <w:abstractNumId w:val="8"/>
  </w:num>
  <w:num w:numId="24">
    <w:abstractNumId w:val="34"/>
  </w:num>
  <w:num w:numId="25">
    <w:abstractNumId w:val="28"/>
  </w:num>
  <w:num w:numId="26">
    <w:abstractNumId w:val="5"/>
  </w:num>
  <w:num w:numId="27">
    <w:abstractNumId w:val="16"/>
  </w:num>
  <w:num w:numId="28">
    <w:abstractNumId w:val="4"/>
  </w:num>
  <w:num w:numId="29">
    <w:abstractNumId w:val="40"/>
  </w:num>
  <w:num w:numId="30">
    <w:abstractNumId w:val="18"/>
  </w:num>
  <w:num w:numId="31">
    <w:abstractNumId w:val="32"/>
  </w:num>
  <w:num w:numId="32">
    <w:abstractNumId w:val="12"/>
  </w:num>
  <w:num w:numId="33">
    <w:abstractNumId w:val="42"/>
  </w:num>
  <w:num w:numId="34">
    <w:abstractNumId w:val="13"/>
  </w:num>
  <w:num w:numId="35">
    <w:abstractNumId w:val="31"/>
  </w:num>
  <w:num w:numId="36">
    <w:abstractNumId w:val="43"/>
  </w:num>
  <w:num w:numId="37">
    <w:abstractNumId w:val="6"/>
  </w:num>
  <w:num w:numId="38">
    <w:abstractNumId w:val="35"/>
  </w:num>
  <w:num w:numId="39">
    <w:abstractNumId w:val="7"/>
  </w:num>
  <w:num w:numId="40">
    <w:abstractNumId w:val="36"/>
  </w:num>
  <w:num w:numId="41">
    <w:abstractNumId w:val="0"/>
  </w:num>
  <w:num w:numId="42">
    <w:abstractNumId w:val="22"/>
  </w:num>
  <w:num w:numId="43">
    <w:abstractNumId w:val="11"/>
  </w:num>
  <w:num w:numId="44">
    <w:abstractNumId w:val="1"/>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3"/>
    <w:rsid w:val="000000ED"/>
    <w:rsid w:val="00006FD0"/>
    <w:rsid w:val="00015835"/>
    <w:rsid w:val="00017FDB"/>
    <w:rsid w:val="00030056"/>
    <w:rsid w:val="00040ECB"/>
    <w:rsid w:val="00042C41"/>
    <w:rsid w:val="000530EB"/>
    <w:rsid w:val="0005378A"/>
    <w:rsid w:val="0006556C"/>
    <w:rsid w:val="00065ED3"/>
    <w:rsid w:val="000723C0"/>
    <w:rsid w:val="00074675"/>
    <w:rsid w:val="00080B8F"/>
    <w:rsid w:val="0008405B"/>
    <w:rsid w:val="000873A2"/>
    <w:rsid w:val="00087838"/>
    <w:rsid w:val="000A052A"/>
    <w:rsid w:val="000A435C"/>
    <w:rsid w:val="000A6889"/>
    <w:rsid w:val="000A6C02"/>
    <w:rsid w:val="000C45B3"/>
    <w:rsid w:val="000C6337"/>
    <w:rsid w:val="000D1E00"/>
    <w:rsid w:val="000D721C"/>
    <w:rsid w:val="000E02C0"/>
    <w:rsid w:val="000F032C"/>
    <w:rsid w:val="00101219"/>
    <w:rsid w:val="0010198D"/>
    <w:rsid w:val="00103317"/>
    <w:rsid w:val="001040BD"/>
    <w:rsid w:val="00120D20"/>
    <w:rsid w:val="00120F19"/>
    <w:rsid w:val="00125514"/>
    <w:rsid w:val="001336BA"/>
    <w:rsid w:val="001350DC"/>
    <w:rsid w:val="00137D14"/>
    <w:rsid w:val="001531D3"/>
    <w:rsid w:val="00154BA4"/>
    <w:rsid w:val="0015516C"/>
    <w:rsid w:val="0015794E"/>
    <w:rsid w:val="001660DE"/>
    <w:rsid w:val="0016669E"/>
    <w:rsid w:val="00171E1F"/>
    <w:rsid w:val="00173963"/>
    <w:rsid w:val="00173B81"/>
    <w:rsid w:val="00174A4A"/>
    <w:rsid w:val="00175050"/>
    <w:rsid w:val="00177805"/>
    <w:rsid w:val="001842E2"/>
    <w:rsid w:val="0019394D"/>
    <w:rsid w:val="001A6260"/>
    <w:rsid w:val="001C1D94"/>
    <w:rsid w:val="001C3355"/>
    <w:rsid w:val="001C68D6"/>
    <w:rsid w:val="001D52E8"/>
    <w:rsid w:val="001E0FB0"/>
    <w:rsid w:val="001E2380"/>
    <w:rsid w:val="001E45FD"/>
    <w:rsid w:val="001F0F90"/>
    <w:rsid w:val="001F62A8"/>
    <w:rsid w:val="00204590"/>
    <w:rsid w:val="00206529"/>
    <w:rsid w:val="00206985"/>
    <w:rsid w:val="00211EDA"/>
    <w:rsid w:val="00224188"/>
    <w:rsid w:val="002275E9"/>
    <w:rsid w:val="002413CD"/>
    <w:rsid w:val="0024160E"/>
    <w:rsid w:val="00244CB0"/>
    <w:rsid w:val="00247976"/>
    <w:rsid w:val="00247AF2"/>
    <w:rsid w:val="0026352E"/>
    <w:rsid w:val="00265124"/>
    <w:rsid w:val="002660F8"/>
    <w:rsid w:val="002665B5"/>
    <w:rsid w:val="00267D6C"/>
    <w:rsid w:val="00281108"/>
    <w:rsid w:val="002A14CA"/>
    <w:rsid w:val="002A2115"/>
    <w:rsid w:val="002A447E"/>
    <w:rsid w:val="002A526F"/>
    <w:rsid w:val="002A6A6D"/>
    <w:rsid w:val="002B7634"/>
    <w:rsid w:val="002D18CA"/>
    <w:rsid w:val="002E531F"/>
    <w:rsid w:val="002F118F"/>
    <w:rsid w:val="002F76DB"/>
    <w:rsid w:val="00302932"/>
    <w:rsid w:val="00310DE2"/>
    <w:rsid w:val="00317D47"/>
    <w:rsid w:val="00331129"/>
    <w:rsid w:val="003326C7"/>
    <w:rsid w:val="003446DF"/>
    <w:rsid w:val="00345B5C"/>
    <w:rsid w:val="00352784"/>
    <w:rsid w:val="00360720"/>
    <w:rsid w:val="0037064E"/>
    <w:rsid w:val="0038042E"/>
    <w:rsid w:val="00386210"/>
    <w:rsid w:val="003A0136"/>
    <w:rsid w:val="003B2A04"/>
    <w:rsid w:val="003C0E83"/>
    <w:rsid w:val="003C76F1"/>
    <w:rsid w:val="003D19D0"/>
    <w:rsid w:val="003D1C4D"/>
    <w:rsid w:val="003D5A36"/>
    <w:rsid w:val="003D6A2F"/>
    <w:rsid w:val="003E0DA7"/>
    <w:rsid w:val="003E483C"/>
    <w:rsid w:val="003F1C43"/>
    <w:rsid w:val="003F2921"/>
    <w:rsid w:val="00400FF8"/>
    <w:rsid w:val="004010E4"/>
    <w:rsid w:val="00405D5F"/>
    <w:rsid w:val="00414395"/>
    <w:rsid w:val="00415167"/>
    <w:rsid w:val="00430BC7"/>
    <w:rsid w:val="0044494D"/>
    <w:rsid w:val="00446773"/>
    <w:rsid w:val="00454B12"/>
    <w:rsid w:val="00455886"/>
    <w:rsid w:val="00460A37"/>
    <w:rsid w:val="004613EA"/>
    <w:rsid w:val="00461D88"/>
    <w:rsid w:val="00463C8B"/>
    <w:rsid w:val="0046445B"/>
    <w:rsid w:val="00466550"/>
    <w:rsid w:val="00480E4E"/>
    <w:rsid w:val="004867AF"/>
    <w:rsid w:val="00492C0B"/>
    <w:rsid w:val="00494EAA"/>
    <w:rsid w:val="00494F9F"/>
    <w:rsid w:val="00495BF2"/>
    <w:rsid w:val="00496FA7"/>
    <w:rsid w:val="004B095A"/>
    <w:rsid w:val="004C5310"/>
    <w:rsid w:val="004E2679"/>
    <w:rsid w:val="004E546B"/>
    <w:rsid w:val="004E7002"/>
    <w:rsid w:val="004F2236"/>
    <w:rsid w:val="00512D7A"/>
    <w:rsid w:val="005146BC"/>
    <w:rsid w:val="00525538"/>
    <w:rsid w:val="00526CA2"/>
    <w:rsid w:val="005309B3"/>
    <w:rsid w:val="00543B20"/>
    <w:rsid w:val="00552E4D"/>
    <w:rsid w:val="0055509D"/>
    <w:rsid w:val="00557CD0"/>
    <w:rsid w:val="005656D5"/>
    <w:rsid w:val="005668C0"/>
    <w:rsid w:val="00573B1C"/>
    <w:rsid w:val="00580F4E"/>
    <w:rsid w:val="00582193"/>
    <w:rsid w:val="00583B13"/>
    <w:rsid w:val="00586F7D"/>
    <w:rsid w:val="0058725A"/>
    <w:rsid w:val="0058778A"/>
    <w:rsid w:val="00590611"/>
    <w:rsid w:val="00593320"/>
    <w:rsid w:val="005A5F36"/>
    <w:rsid w:val="005B37E2"/>
    <w:rsid w:val="005B6CA4"/>
    <w:rsid w:val="005C095B"/>
    <w:rsid w:val="005C4D63"/>
    <w:rsid w:val="005C5273"/>
    <w:rsid w:val="005D32FC"/>
    <w:rsid w:val="005D389A"/>
    <w:rsid w:val="005D53AD"/>
    <w:rsid w:val="005E6FCA"/>
    <w:rsid w:val="00600054"/>
    <w:rsid w:val="00602ED9"/>
    <w:rsid w:val="00604E8F"/>
    <w:rsid w:val="00606F07"/>
    <w:rsid w:val="0061062F"/>
    <w:rsid w:val="00612C2C"/>
    <w:rsid w:val="00622AB1"/>
    <w:rsid w:val="00622AD9"/>
    <w:rsid w:val="0063125B"/>
    <w:rsid w:val="00632748"/>
    <w:rsid w:val="006446A2"/>
    <w:rsid w:val="00647755"/>
    <w:rsid w:val="006556B4"/>
    <w:rsid w:val="00666C41"/>
    <w:rsid w:val="00671039"/>
    <w:rsid w:val="00672121"/>
    <w:rsid w:val="006760C0"/>
    <w:rsid w:val="00685881"/>
    <w:rsid w:val="00687206"/>
    <w:rsid w:val="00691F54"/>
    <w:rsid w:val="006975E7"/>
    <w:rsid w:val="006A3062"/>
    <w:rsid w:val="006A3630"/>
    <w:rsid w:val="006A4734"/>
    <w:rsid w:val="006B0C53"/>
    <w:rsid w:val="006B0FAA"/>
    <w:rsid w:val="006B19AD"/>
    <w:rsid w:val="006B700E"/>
    <w:rsid w:val="006B757E"/>
    <w:rsid w:val="006C153B"/>
    <w:rsid w:val="006C4458"/>
    <w:rsid w:val="006C46C2"/>
    <w:rsid w:val="006D1AE2"/>
    <w:rsid w:val="006D71F6"/>
    <w:rsid w:val="006F555A"/>
    <w:rsid w:val="006F5F12"/>
    <w:rsid w:val="006F6EE3"/>
    <w:rsid w:val="006F7861"/>
    <w:rsid w:val="00703316"/>
    <w:rsid w:val="00706E37"/>
    <w:rsid w:val="007101DC"/>
    <w:rsid w:val="00710678"/>
    <w:rsid w:val="0071317F"/>
    <w:rsid w:val="00713CEC"/>
    <w:rsid w:val="00717A95"/>
    <w:rsid w:val="00717B71"/>
    <w:rsid w:val="00721226"/>
    <w:rsid w:val="00724549"/>
    <w:rsid w:val="0072652F"/>
    <w:rsid w:val="00744485"/>
    <w:rsid w:val="00745B09"/>
    <w:rsid w:val="00770B8C"/>
    <w:rsid w:val="0077122F"/>
    <w:rsid w:val="007769BF"/>
    <w:rsid w:val="00782249"/>
    <w:rsid w:val="0078463E"/>
    <w:rsid w:val="00785453"/>
    <w:rsid w:val="0079049A"/>
    <w:rsid w:val="00792EAC"/>
    <w:rsid w:val="00793900"/>
    <w:rsid w:val="007A0659"/>
    <w:rsid w:val="007A4856"/>
    <w:rsid w:val="007B4EB5"/>
    <w:rsid w:val="007B5353"/>
    <w:rsid w:val="007B6C05"/>
    <w:rsid w:val="007C2E3F"/>
    <w:rsid w:val="007D3C1C"/>
    <w:rsid w:val="007D55A4"/>
    <w:rsid w:val="007D6842"/>
    <w:rsid w:val="007E4845"/>
    <w:rsid w:val="00804F5C"/>
    <w:rsid w:val="00807DF3"/>
    <w:rsid w:val="0081320A"/>
    <w:rsid w:val="00813B66"/>
    <w:rsid w:val="0082267B"/>
    <w:rsid w:val="00823F4D"/>
    <w:rsid w:val="0082430C"/>
    <w:rsid w:val="0083153D"/>
    <w:rsid w:val="00833B0B"/>
    <w:rsid w:val="008441D0"/>
    <w:rsid w:val="00854136"/>
    <w:rsid w:val="00857B8B"/>
    <w:rsid w:val="00861EF6"/>
    <w:rsid w:val="00864BAB"/>
    <w:rsid w:val="00865C6E"/>
    <w:rsid w:val="00871FC6"/>
    <w:rsid w:val="00874810"/>
    <w:rsid w:val="00883FFA"/>
    <w:rsid w:val="0088418F"/>
    <w:rsid w:val="0088473F"/>
    <w:rsid w:val="008859EE"/>
    <w:rsid w:val="00893931"/>
    <w:rsid w:val="0089466B"/>
    <w:rsid w:val="00894A49"/>
    <w:rsid w:val="008978BF"/>
    <w:rsid w:val="008A0429"/>
    <w:rsid w:val="008B299B"/>
    <w:rsid w:val="008B74A1"/>
    <w:rsid w:val="008B76E1"/>
    <w:rsid w:val="008C033F"/>
    <w:rsid w:val="008C4756"/>
    <w:rsid w:val="008C4D8C"/>
    <w:rsid w:val="008C7ECF"/>
    <w:rsid w:val="008D3BE3"/>
    <w:rsid w:val="008E515C"/>
    <w:rsid w:val="008E52D3"/>
    <w:rsid w:val="008F09A5"/>
    <w:rsid w:val="008F4652"/>
    <w:rsid w:val="0090254A"/>
    <w:rsid w:val="00913112"/>
    <w:rsid w:val="009152EB"/>
    <w:rsid w:val="00915A20"/>
    <w:rsid w:val="00922784"/>
    <w:rsid w:val="00924B12"/>
    <w:rsid w:val="009536A2"/>
    <w:rsid w:val="00960129"/>
    <w:rsid w:val="00961906"/>
    <w:rsid w:val="00965807"/>
    <w:rsid w:val="00971A9D"/>
    <w:rsid w:val="00973D22"/>
    <w:rsid w:val="00974556"/>
    <w:rsid w:val="00980756"/>
    <w:rsid w:val="009807AB"/>
    <w:rsid w:val="00992945"/>
    <w:rsid w:val="009957FD"/>
    <w:rsid w:val="00997AD7"/>
    <w:rsid w:val="009A1465"/>
    <w:rsid w:val="009A1B35"/>
    <w:rsid w:val="009A2910"/>
    <w:rsid w:val="009A4D7B"/>
    <w:rsid w:val="009A5804"/>
    <w:rsid w:val="009B21EB"/>
    <w:rsid w:val="009B49AB"/>
    <w:rsid w:val="009C35FB"/>
    <w:rsid w:val="009D15C7"/>
    <w:rsid w:val="009D466C"/>
    <w:rsid w:val="009D51A7"/>
    <w:rsid w:val="009E7FBC"/>
    <w:rsid w:val="009F1329"/>
    <w:rsid w:val="009F61D7"/>
    <w:rsid w:val="00A01658"/>
    <w:rsid w:val="00A04ACF"/>
    <w:rsid w:val="00A057F6"/>
    <w:rsid w:val="00A074C3"/>
    <w:rsid w:val="00A135B2"/>
    <w:rsid w:val="00A13716"/>
    <w:rsid w:val="00A17105"/>
    <w:rsid w:val="00A17B7E"/>
    <w:rsid w:val="00A2273E"/>
    <w:rsid w:val="00A33084"/>
    <w:rsid w:val="00A40D87"/>
    <w:rsid w:val="00A46725"/>
    <w:rsid w:val="00A47E06"/>
    <w:rsid w:val="00A5217E"/>
    <w:rsid w:val="00A5651F"/>
    <w:rsid w:val="00A57CE7"/>
    <w:rsid w:val="00A6223C"/>
    <w:rsid w:val="00A63025"/>
    <w:rsid w:val="00A77533"/>
    <w:rsid w:val="00A77585"/>
    <w:rsid w:val="00A82558"/>
    <w:rsid w:val="00A84B48"/>
    <w:rsid w:val="00A920D9"/>
    <w:rsid w:val="00A9391E"/>
    <w:rsid w:val="00A97A2C"/>
    <w:rsid w:val="00AB142A"/>
    <w:rsid w:val="00AB27E5"/>
    <w:rsid w:val="00AB3BD8"/>
    <w:rsid w:val="00AB5974"/>
    <w:rsid w:val="00AB5FD5"/>
    <w:rsid w:val="00AB6A65"/>
    <w:rsid w:val="00AC06AD"/>
    <w:rsid w:val="00AE19B0"/>
    <w:rsid w:val="00AE263E"/>
    <w:rsid w:val="00AE43A2"/>
    <w:rsid w:val="00AE6981"/>
    <w:rsid w:val="00AE7E33"/>
    <w:rsid w:val="00AF1762"/>
    <w:rsid w:val="00AF69FD"/>
    <w:rsid w:val="00AF6FD0"/>
    <w:rsid w:val="00B03E45"/>
    <w:rsid w:val="00B03EB4"/>
    <w:rsid w:val="00B064C3"/>
    <w:rsid w:val="00B11CF2"/>
    <w:rsid w:val="00B123D7"/>
    <w:rsid w:val="00B151DA"/>
    <w:rsid w:val="00B16887"/>
    <w:rsid w:val="00B178E6"/>
    <w:rsid w:val="00B22479"/>
    <w:rsid w:val="00B23685"/>
    <w:rsid w:val="00B33F99"/>
    <w:rsid w:val="00B35D83"/>
    <w:rsid w:val="00B43D46"/>
    <w:rsid w:val="00B4442F"/>
    <w:rsid w:val="00B51EBE"/>
    <w:rsid w:val="00B54D9B"/>
    <w:rsid w:val="00B62BD3"/>
    <w:rsid w:val="00B63D98"/>
    <w:rsid w:val="00B6602A"/>
    <w:rsid w:val="00B67257"/>
    <w:rsid w:val="00B71F69"/>
    <w:rsid w:val="00B82F6B"/>
    <w:rsid w:val="00B85DF9"/>
    <w:rsid w:val="00B9550F"/>
    <w:rsid w:val="00B95F91"/>
    <w:rsid w:val="00B96101"/>
    <w:rsid w:val="00BB0C58"/>
    <w:rsid w:val="00BB11CB"/>
    <w:rsid w:val="00BB4045"/>
    <w:rsid w:val="00BB617C"/>
    <w:rsid w:val="00BC218D"/>
    <w:rsid w:val="00BC5BA9"/>
    <w:rsid w:val="00BC6328"/>
    <w:rsid w:val="00BD4DD6"/>
    <w:rsid w:val="00BE7055"/>
    <w:rsid w:val="00BF604F"/>
    <w:rsid w:val="00C006A2"/>
    <w:rsid w:val="00C174B8"/>
    <w:rsid w:val="00C27EA3"/>
    <w:rsid w:val="00C3721D"/>
    <w:rsid w:val="00C5301D"/>
    <w:rsid w:val="00C61636"/>
    <w:rsid w:val="00C7056A"/>
    <w:rsid w:val="00C73A1A"/>
    <w:rsid w:val="00C80F79"/>
    <w:rsid w:val="00C81820"/>
    <w:rsid w:val="00C83FEA"/>
    <w:rsid w:val="00C84E35"/>
    <w:rsid w:val="00C86D75"/>
    <w:rsid w:val="00C90271"/>
    <w:rsid w:val="00C91321"/>
    <w:rsid w:val="00C9653D"/>
    <w:rsid w:val="00CA040D"/>
    <w:rsid w:val="00CA3060"/>
    <w:rsid w:val="00CA6F89"/>
    <w:rsid w:val="00CB142C"/>
    <w:rsid w:val="00CB5704"/>
    <w:rsid w:val="00CB6E00"/>
    <w:rsid w:val="00CC15D1"/>
    <w:rsid w:val="00CC1FB8"/>
    <w:rsid w:val="00CC6C25"/>
    <w:rsid w:val="00CD25CA"/>
    <w:rsid w:val="00CD55BB"/>
    <w:rsid w:val="00CE309E"/>
    <w:rsid w:val="00CE4400"/>
    <w:rsid w:val="00D035B2"/>
    <w:rsid w:val="00D2548A"/>
    <w:rsid w:val="00D30354"/>
    <w:rsid w:val="00D31E05"/>
    <w:rsid w:val="00D4394E"/>
    <w:rsid w:val="00D45C3C"/>
    <w:rsid w:val="00D45DD4"/>
    <w:rsid w:val="00D46028"/>
    <w:rsid w:val="00D5030E"/>
    <w:rsid w:val="00D52D18"/>
    <w:rsid w:val="00D5405C"/>
    <w:rsid w:val="00D60359"/>
    <w:rsid w:val="00D649EC"/>
    <w:rsid w:val="00D74DE5"/>
    <w:rsid w:val="00D76315"/>
    <w:rsid w:val="00D809F8"/>
    <w:rsid w:val="00D8255E"/>
    <w:rsid w:val="00D83889"/>
    <w:rsid w:val="00D85CE4"/>
    <w:rsid w:val="00D874F8"/>
    <w:rsid w:val="00D96217"/>
    <w:rsid w:val="00D96498"/>
    <w:rsid w:val="00D9766D"/>
    <w:rsid w:val="00D97B06"/>
    <w:rsid w:val="00DA1B9E"/>
    <w:rsid w:val="00DB509A"/>
    <w:rsid w:val="00DB5BC0"/>
    <w:rsid w:val="00DB7269"/>
    <w:rsid w:val="00DC530B"/>
    <w:rsid w:val="00DD0CF7"/>
    <w:rsid w:val="00DD15AA"/>
    <w:rsid w:val="00DD2964"/>
    <w:rsid w:val="00DD5C97"/>
    <w:rsid w:val="00DE03EF"/>
    <w:rsid w:val="00DE5825"/>
    <w:rsid w:val="00DE6BF8"/>
    <w:rsid w:val="00DF7515"/>
    <w:rsid w:val="00E26041"/>
    <w:rsid w:val="00E3767B"/>
    <w:rsid w:val="00E40385"/>
    <w:rsid w:val="00E5167F"/>
    <w:rsid w:val="00E566DB"/>
    <w:rsid w:val="00E725CD"/>
    <w:rsid w:val="00E777A6"/>
    <w:rsid w:val="00E81F82"/>
    <w:rsid w:val="00E845A5"/>
    <w:rsid w:val="00E90D06"/>
    <w:rsid w:val="00E91FD3"/>
    <w:rsid w:val="00E95C87"/>
    <w:rsid w:val="00E96448"/>
    <w:rsid w:val="00EA3BCF"/>
    <w:rsid w:val="00EA7AD2"/>
    <w:rsid w:val="00EB3015"/>
    <w:rsid w:val="00EC0553"/>
    <w:rsid w:val="00EC6D29"/>
    <w:rsid w:val="00ED6415"/>
    <w:rsid w:val="00EE7C27"/>
    <w:rsid w:val="00EF33E7"/>
    <w:rsid w:val="00EF7957"/>
    <w:rsid w:val="00F048F5"/>
    <w:rsid w:val="00F131DD"/>
    <w:rsid w:val="00F1355E"/>
    <w:rsid w:val="00F139C4"/>
    <w:rsid w:val="00F16A59"/>
    <w:rsid w:val="00F20F41"/>
    <w:rsid w:val="00F3291D"/>
    <w:rsid w:val="00F41A97"/>
    <w:rsid w:val="00F4793F"/>
    <w:rsid w:val="00F51B81"/>
    <w:rsid w:val="00F523E4"/>
    <w:rsid w:val="00F75C0D"/>
    <w:rsid w:val="00F77619"/>
    <w:rsid w:val="00F77906"/>
    <w:rsid w:val="00F86E5A"/>
    <w:rsid w:val="00F93A9F"/>
    <w:rsid w:val="00F94AF5"/>
    <w:rsid w:val="00F966A8"/>
    <w:rsid w:val="00FA1D03"/>
    <w:rsid w:val="00FA52D1"/>
    <w:rsid w:val="00FB341B"/>
    <w:rsid w:val="00FB622F"/>
    <w:rsid w:val="00FC13F6"/>
    <w:rsid w:val="00FC1EAC"/>
    <w:rsid w:val="00FC604F"/>
    <w:rsid w:val="00FC644A"/>
    <w:rsid w:val="00FC7038"/>
    <w:rsid w:val="00FD539E"/>
    <w:rsid w:val="00FD5573"/>
    <w:rsid w:val="00FE28C2"/>
    <w:rsid w:val="00FE7397"/>
    <w:rsid w:val="00FF0E79"/>
    <w:rsid w:val="00FF2E83"/>
    <w:rsid w:val="00FF5931"/>
    <w:rsid w:val="00FF5C1E"/>
    <w:rsid w:val="00FF61EA"/>
    <w:rsid w:val="00FF7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2"/>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semiHidden/>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C27EA3"/>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rsid w:val="00C27EA3"/>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locked/>
    <w:rsid w:val="00C27EA3"/>
    <w:rPr>
      <w:b/>
      <w:sz w:val="28"/>
      <w:lang w:val="en-US"/>
    </w:rPr>
  </w:style>
  <w:style w:type="paragraph" w:styleId="Ttulo">
    <w:name w:val="Title"/>
    <w:basedOn w:val="Normal"/>
    <w:link w:val="TtuloChar"/>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nhideWhenUsed/>
    <w:rsid w:val="00C27EA3"/>
    <w:rPr>
      <w:sz w:val="16"/>
    </w:rPr>
  </w:style>
  <w:style w:type="paragraph" w:styleId="Corpodetexto">
    <w:name w:val="Body Text"/>
    <w:basedOn w:val="Normal"/>
    <w:link w:val="CorpodetextoChar"/>
    <w:uiPriority w:val="99"/>
    <w:semiHidden/>
    <w:unhideWhenUsed/>
    <w:rsid w:val="00C27EA3"/>
    <w:pPr>
      <w:spacing w:after="120"/>
    </w:pPr>
  </w:style>
  <w:style w:type="character" w:customStyle="1" w:styleId="CorpodetextoChar">
    <w:name w:val="Corpo de texto Char"/>
    <w:basedOn w:val="Fontepargpadro"/>
    <w:link w:val="Corpodetexto"/>
    <w:uiPriority w:val="99"/>
    <w:semiHidden/>
    <w:rsid w:val="00C27EA3"/>
  </w:style>
  <w:style w:type="paragraph" w:styleId="Assuntodocomentrio">
    <w:name w:val="annotation subject"/>
    <w:basedOn w:val="Textodecomentrio"/>
    <w:next w:val="Textodecomentrio"/>
    <w:link w:val="AssuntodocomentrioChar"/>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rsid w:val="00C27EA3"/>
  </w:style>
  <w:style w:type="paragraph" w:styleId="Rodap">
    <w:name w:val="footer"/>
    <w:basedOn w:val="Normal"/>
    <w:link w:val="RodapChar"/>
    <w:uiPriority w:val="99"/>
    <w:unhideWhenUsed/>
    <w:rsid w:val="00C27EA3"/>
    <w:pPr>
      <w:tabs>
        <w:tab w:val="center" w:pos="4252"/>
        <w:tab w:val="right" w:pos="8504"/>
      </w:tabs>
      <w:spacing w:after="0" w:line="240" w:lineRule="auto"/>
    </w:pPr>
  </w:style>
  <w:style w:type="character" w:customStyle="1" w:styleId="RodapChar">
    <w:name w:val="Rodapé Char"/>
    <w:basedOn w:val="Fontepargpadro"/>
    <w:link w:val="Rodap"/>
    <w:uiPriority w:val="99"/>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mmarcadores">
    <w:name w:val="List Bullet"/>
    <w:basedOn w:val="Normal"/>
    <w:uiPriority w:val="99"/>
    <w:unhideWhenUsed/>
    <w:rsid w:val="00F41A97"/>
    <w:pPr>
      <w:numPr>
        <w:numId w:val="41"/>
      </w:numPr>
      <w:contextualSpacing/>
    </w:pPr>
  </w:style>
  <w:style w:type="paragraph" w:styleId="Reviso">
    <w:name w:val="Revision"/>
    <w:hidden/>
    <w:uiPriority w:val="99"/>
    <w:semiHidden/>
    <w:rsid w:val="00D035B2"/>
    <w:pPr>
      <w:spacing w:after="0" w:line="240" w:lineRule="auto"/>
    </w:pPr>
  </w:style>
  <w:style w:type="paragraph" w:styleId="Sumrio1">
    <w:name w:val="toc 1"/>
    <w:basedOn w:val="Normal"/>
    <w:next w:val="Normal"/>
    <w:autoRedefine/>
    <w:uiPriority w:val="39"/>
    <w:unhideWhenUsed/>
    <w:qFormat/>
    <w:rsid w:val="00EF7957"/>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EF7957"/>
    <w:pPr>
      <w:spacing w:after="100"/>
      <w:ind w:left="220"/>
    </w:pPr>
    <w:rPr>
      <w:rFonts w:eastAsiaTheme="minorEastAsia"/>
      <w:lang w:eastAsia="pt-BR"/>
    </w:rPr>
  </w:style>
  <w:style w:type="character" w:styleId="HiperlinkVisitado">
    <w:name w:val="FollowedHyperlink"/>
    <w:basedOn w:val="Fontepargpadro"/>
    <w:uiPriority w:val="99"/>
    <w:semiHidden/>
    <w:unhideWhenUsed/>
    <w:rsid w:val="000000ED"/>
    <w:rPr>
      <w:color w:val="800080"/>
      <w:u w:val="single"/>
    </w:rPr>
  </w:style>
  <w:style w:type="paragraph" w:customStyle="1" w:styleId="font5">
    <w:name w:val="font5"/>
    <w:basedOn w:val="Normal"/>
    <w:rsid w:val="000000ED"/>
    <w:pPr>
      <w:spacing w:before="100" w:beforeAutospacing="1" w:after="100" w:afterAutospacing="1" w:line="240" w:lineRule="auto"/>
    </w:pPr>
    <w:rPr>
      <w:rFonts w:ascii="Calibri" w:eastAsia="Times New Roman" w:hAnsi="Calibri" w:cs="Times New Roman"/>
      <w:lang w:eastAsia="pt-BR"/>
    </w:rPr>
  </w:style>
  <w:style w:type="paragraph" w:customStyle="1" w:styleId="font6">
    <w:name w:val="font6"/>
    <w:basedOn w:val="Normal"/>
    <w:rsid w:val="000000ED"/>
    <w:pPr>
      <w:spacing w:before="100" w:beforeAutospacing="1" w:after="100" w:afterAutospacing="1" w:line="240" w:lineRule="auto"/>
    </w:pPr>
    <w:rPr>
      <w:rFonts w:ascii="Calibri" w:eastAsia="Times New Roman" w:hAnsi="Calibri" w:cs="Times New Roman"/>
      <w:lang w:eastAsia="pt-BR"/>
    </w:rPr>
  </w:style>
  <w:style w:type="paragraph" w:customStyle="1" w:styleId="font7">
    <w:name w:val="font7"/>
    <w:basedOn w:val="Normal"/>
    <w:rsid w:val="000000ED"/>
    <w:pPr>
      <w:spacing w:before="100" w:beforeAutospacing="1" w:after="100" w:afterAutospacing="1" w:line="240" w:lineRule="auto"/>
    </w:pPr>
    <w:rPr>
      <w:rFonts w:ascii="Calibri" w:eastAsia="Times New Roman" w:hAnsi="Calibri" w:cs="Times New Roman"/>
      <w:b/>
      <w:bCs/>
      <w:color w:val="000000"/>
      <w:sz w:val="24"/>
      <w:szCs w:val="24"/>
      <w:lang w:eastAsia="pt-BR"/>
    </w:rPr>
  </w:style>
  <w:style w:type="paragraph" w:customStyle="1" w:styleId="font8">
    <w:name w:val="font8"/>
    <w:basedOn w:val="Normal"/>
    <w:rsid w:val="000000ED"/>
    <w:pPr>
      <w:spacing w:before="100" w:beforeAutospacing="1" w:after="100" w:afterAutospacing="1" w:line="240" w:lineRule="auto"/>
    </w:pPr>
    <w:rPr>
      <w:rFonts w:ascii="Calibri" w:eastAsia="Times New Roman" w:hAnsi="Calibri" w:cs="Times New Roman"/>
      <w:b/>
      <w:bCs/>
      <w:sz w:val="24"/>
      <w:szCs w:val="24"/>
      <w:lang w:eastAsia="pt-BR"/>
    </w:rPr>
  </w:style>
  <w:style w:type="paragraph" w:customStyle="1" w:styleId="xl72">
    <w:name w:val="xl72"/>
    <w:basedOn w:val="Normal"/>
    <w:rsid w:val="000000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3">
    <w:name w:val="xl73"/>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4">
    <w:name w:val="xl74"/>
    <w:basedOn w:val="Normal"/>
    <w:rsid w:val="000000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5">
    <w:name w:val="xl75"/>
    <w:basedOn w:val="Normal"/>
    <w:rsid w:val="000000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6">
    <w:name w:val="xl76"/>
    <w:basedOn w:val="Normal"/>
    <w:rsid w:val="000000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7">
    <w:name w:val="xl77"/>
    <w:basedOn w:val="Normal"/>
    <w:rsid w:val="000000ED"/>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8">
    <w:name w:val="xl78"/>
    <w:basedOn w:val="Normal"/>
    <w:rsid w:val="000000ED"/>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9">
    <w:name w:val="xl79"/>
    <w:basedOn w:val="Normal"/>
    <w:rsid w:val="000000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0">
    <w:name w:val="xl80"/>
    <w:basedOn w:val="Normal"/>
    <w:rsid w:val="000000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1">
    <w:name w:val="xl81"/>
    <w:basedOn w:val="Normal"/>
    <w:rsid w:val="000000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2">
    <w:name w:val="xl82"/>
    <w:basedOn w:val="Normal"/>
    <w:rsid w:val="000000E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3">
    <w:name w:val="xl83"/>
    <w:basedOn w:val="Normal"/>
    <w:rsid w:val="000000ED"/>
    <w:pP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4">
    <w:name w:val="xl84"/>
    <w:basedOn w:val="Normal"/>
    <w:rsid w:val="000000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5">
    <w:name w:val="xl85"/>
    <w:basedOn w:val="Normal"/>
    <w:rsid w:val="000000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6">
    <w:name w:val="xl86"/>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7">
    <w:name w:val="xl87"/>
    <w:basedOn w:val="Normal"/>
    <w:rsid w:val="000000E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8">
    <w:name w:val="xl88"/>
    <w:basedOn w:val="Normal"/>
    <w:rsid w:val="000000ED"/>
    <w:pPr>
      <w:pBdr>
        <w:top w:val="single" w:sz="4" w:space="0" w:color="auto"/>
        <w:left w:val="single" w:sz="8"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rsid w:val="000000E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rsid w:val="000000E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1">
    <w:name w:val="xl91"/>
    <w:basedOn w:val="Normal"/>
    <w:rsid w:val="000000ED"/>
    <w:pPr>
      <w:pBdr>
        <w:top w:val="single" w:sz="4" w:space="0" w:color="auto"/>
        <w:left w:val="single" w:sz="8"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rsid w:val="000000ED"/>
    <w:pPr>
      <w:pBdr>
        <w:top w:val="single" w:sz="4" w:space="0" w:color="auto"/>
        <w:left w:val="single" w:sz="4"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4">
    <w:name w:val="xl94"/>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5">
    <w:name w:val="xl95"/>
    <w:basedOn w:val="Normal"/>
    <w:rsid w:val="000000E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6">
    <w:name w:val="xl96"/>
    <w:basedOn w:val="Normal"/>
    <w:rsid w:val="000000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rsid w:val="000000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8">
    <w:name w:val="xl98"/>
    <w:basedOn w:val="Normal"/>
    <w:rsid w:val="000000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9">
    <w:name w:val="xl99"/>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0">
    <w:name w:val="xl100"/>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1">
    <w:name w:val="xl101"/>
    <w:basedOn w:val="Normal"/>
    <w:rsid w:val="000000E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2">
    <w:name w:val="xl102"/>
    <w:basedOn w:val="Normal"/>
    <w:rsid w:val="000000ED"/>
    <w:pPr>
      <w:pBdr>
        <w:top w:val="single" w:sz="8"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3">
    <w:name w:val="xl103"/>
    <w:basedOn w:val="Normal"/>
    <w:rsid w:val="000000ED"/>
    <w:pPr>
      <w:pBdr>
        <w:top w:val="single" w:sz="4" w:space="0" w:color="auto"/>
        <w:left w:val="single" w:sz="4" w:space="0" w:color="auto"/>
        <w:bottom w:val="single" w:sz="4"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4">
    <w:name w:val="xl104"/>
    <w:basedOn w:val="Normal"/>
    <w:rsid w:val="000000ED"/>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5">
    <w:name w:val="xl105"/>
    <w:basedOn w:val="Normal"/>
    <w:rsid w:val="000000ED"/>
    <w:pPr>
      <w:pBdr>
        <w:top w:val="single" w:sz="4" w:space="0" w:color="auto"/>
        <w:left w:val="single" w:sz="4" w:space="0" w:color="auto"/>
        <w:bottom w:val="single" w:sz="4"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6">
    <w:name w:val="xl106"/>
    <w:basedOn w:val="Normal"/>
    <w:rsid w:val="000000E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7">
    <w:name w:val="xl107"/>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8">
    <w:name w:val="xl108"/>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9">
    <w:name w:val="xl109"/>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0">
    <w:name w:val="xl110"/>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1">
    <w:name w:val="xl111"/>
    <w:basedOn w:val="Normal"/>
    <w:rsid w:val="000000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2">
    <w:name w:val="xl112"/>
    <w:basedOn w:val="Normal"/>
    <w:rsid w:val="000000E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3">
    <w:name w:val="xl113"/>
    <w:basedOn w:val="Normal"/>
    <w:rsid w:val="000000ED"/>
    <w:pPr>
      <w:pBdr>
        <w:top w:val="single" w:sz="4" w:space="0" w:color="auto"/>
        <w:left w:val="single" w:sz="4"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4">
    <w:name w:val="xl114"/>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5">
    <w:name w:val="xl115"/>
    <w:basedOn w:val="Normal"/>
    <w:rsid w:val="000000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6">
    <w:name w:val="xl116"/>
    <w:basedOn w:val="Normal"/>
    <w:rsid w:val="000000E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7">
    <w:name w:val="xl117"/>
    <w:basedOn w:val="Normal"/>
    <w:rsid w:val="000000E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18">
    <w:name w:val="xl118"/>
    <w:basedOn w:val="Normal"/>
    <w:rsid w:val="000000ED"/>
    <w:pPr>
      <w:pBdr>
        <w:top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9">
    <w:name w:val="xl119"/>
    <w:basedOn w:val="Normal"/>
    <w:rsid w:val="000000ED"/>
    <w:pPr>
      <w:pBdr>
        <w:top w:val="single" w:sz="4" w:space="0" w:color="auto"/>
        <w:bottom w:val="single" w:sz="4" w:space="0" w:color="auto"/>
        <w:right w:val="single" w:sz="4"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0">
    <w:name w:val="xl120"/>
    <w:basedOn w:val="Normal"/>
    <w:rsid w:val="000000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1">
    <w:name w:val="xl121"/>
    <w:basedOn w:val="Normal"/>
    <w:rsid w:val="000000E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2">
    <w:name w:val="xl122"/>
    <w:basedOn w:val="Normal"/>
    <w:rsid w:val="000000E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3">
    <w:name w:val="xl123"/>
    <w:basedOn w:val="Normal"/>
    <w:rsid w:val="000000E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4">
    <w:name w:val="xl124"/>
    <w:basedOn w:val="Normal"/>
    <w:rsid w:val="000000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5">
    <w:name w:val="xl125"/>
    <w:basedOn w:val="Normal"/>
    <w:rsid w:val="000000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6">
    <w:name w:val="xl126"/>
    <w:basedOn w:val="Normal"/>
    <w:rsid w:val="000000ED"/>
    <w:pPr>
      <w:pBdr>
        <w:top w:val="single" w:sz="4" w:space="0" w:color="auto"/>
        <w:bottom w:val="single" w:sz="4" w:space="0" w:color="auto"/>
        <w:right w:val="single" w:sz="4"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7">
    <w:name w:val="xl127"/>
    <w:basedOn w:val="Normal"/>
    <w:rsid w:val="000000E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8">
    <w:name w:val="xl128"/>
    <w:basedOn w:val="Normal"/>
    <w:rsid w:val="000000ED"/>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9">
    <w:name w:val="xl129"/>
    <w:basedOn w:val="Normal"/>
    <w:rsid w:val="000000E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0">
    <w:name w:val="xl130"/>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31">
    <w:name w:val="xl131"/>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2">
    <w:name w:val="xl132"/>
    <w:basedOn w:val="Normal"/>
    <w:rsid w:val="000000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133">
    <w:name w:val="xl133"/>
    <w:basedOn w:val="Normal"/>
    <w:rsid w:val="000000ED"/>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4">
    <w:name w:val="xl134"/>
    <w:basedOn w:val="Normal"/>
    <w:rsid w:val="000000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5">
    <w:name w:val="xl135"/>
    <w:basedOn w:val="Normal"/>
    <w:rsid w:val="000000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6">
    <w:name w:val="xl136"/>
    <w:basedOn w:val="Normal"/>
    <w:rsid w:val="000000E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37">
    <w:name w:val="xl137"/>
    <w:basedOn w:val="Normal"/>
    <w:rsid w:val="000000E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38">
    <w:name w:val="xl138"/>
    <w:basedOn w:val="Normal"/>
    <w:rsid w:val="000000E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39">
    <w:name w:val="xl139"/>
    <w:basedOn w:val="Normal"/>
    <w:rsid w:val="000000E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0">
    <w:name w:val="xl140"/>
    <w:basedOn w:val="Normal"/>
    <w:rsid w:val="000000E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1">
    <w:name w:val="xl141"/>
    <w:basedOn w:val="Normal"/>
    <w:rsid w:val="000000E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2">
    <w:name w:val="xl142"/>
    <w:basedOn w:val="Normal"/>
    <w:rsid w:val="000000E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3">
    <w:name w:val="xl143"/>
    <w:basedOn w:val="Normal"/>
    <w:rsid w:val="000000E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4">
    <w:name w:val="xl144"/>
    <w:basedOn w:val="Normal"/>
    <w:rsid w:val="000000E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5">
    <w:name w:val="xl145"/>
    <w:basedOn w:val="Normal"/>
    <w:rsid w:val="000000E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6">
    <w:name w:val="xl146"/>
    <w:basedOn w:val="Normal"/>
    <w:rsid w:val="000000ED"/>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7">
    <w:name w:val="xl147"/>
    <w:basedOn w:val="Normal"/>
    <w:rsid w:val="000000E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8">
    <w:name w:val="xl148"/>
    <w:basedOn w:val="Normal"/>
    <w:rsid w:val="000000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9">
    <w:name w:val="xl149"/>
    <w:basedOn w:val="Normal"/>
    <w:rsid w:val="000000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0">
    <w:name w:val="xl150"/>
    <w:basedOn w:val="Normal"/>
    <w:rsid w:val="000000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1">
    <w:name w:val="xl151"/>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2">
    <w:name w:val="xl152"/>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3">
    <w:name w:val="xl153"/>
    <w:basedOn w:val="Normal"/>
    <w:rsid w:val="000000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4">
    <w:name w:val="xl154"/>
    <w:basedOn w:val="Normal"/>
    <w:rsid w:val="000000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5">
    <w:name w:val="xl155"/>
    <w:basedOn w:val="Normal"/>
    <w:rsid w:val="000000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6">
    <w:name w:val="xl156"/>
    <w:basedOn w:val="Normal"/>
    <w:rsid w:val="000000E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7">
    <w:name w:val="xl157"/>
    <w:basedOn w:val="Normal"/>
    <w:rsid w:val="000000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8">
    <w:name w:val="xl158"/>
    <w:basedOn w:val="Normal"/>
    <w:rsid w:val="000000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9">
    <w:name w:val="xl159"/>
    <w:basedOn w:val="Normal"/>
    <w:rsid w:val="000000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0">
    <w:name w:val="xl160"/>
    <w:basedOn w:val="Normal"/>
    <w:rsid w:val="000000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1">
    <w:name w:val="xl161"/>
    <w:basedOn w:val="Normal"/>
    <w:rsid w:val="000000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2">
    <w:name w:val="xl162"/>
    <w:basedOn w:val="Normal"/>
    <w:rsid w:val="000000E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t-BR"/>
    </w:rPr>
  </w:style>
  <w:style w:type="paragraph" w:customStyle="1" w:styleId="xl163">
    <w:name w:val="xl163"/>
    <w:basedOn w:val="Normal"/>
    <w:rsid w:val="000000E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t-BR"/>
    </w:rPr>
  </w:style>
  <w:style w:type="paragraph" w:customStyle="1" w:styleId="xl164">
    <w:name w:val="xl164"/>
    <w:basedOn w:val="Normal"/>
    <w:rsid w:val="000000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5">
    <w:name w:val="xl165"/>
    <w:basedOn w:val="Normal"/>
    <w:rsid w:val="000000E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6">
    <w:name w:val="xl166"/>
    <w:basedOn w:val="Normal"/>
    <w:rsid w:val="000000E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7">
    <w:name w:val="xl167"/>
    <w:basedOn w:val="Normal"/>
    <w:rsid w:val="000000E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8">
    <w:name w:val="xl168"/>
    <w:basedOn w:val="Normal"/>
    <w:rsid w:val="000000ED"/>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69">
    <w:name w:val="xl169"/>
    <w:basedOn w:val="Normal"/>
    <w:rsid w:val="000000ED"/>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70">
    <w:name w:val="xl170"/>
    <w:basedOn w:val="Normal"/>
    <w:rsid w:val="000000E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styleId="CabealhodoSumrio">
    <w:name w:val="TOC Heading"/>
    <w:basedOn w:val="Ttulo1"/>
    <w:next w:val="Normal"/>
    <w:uiPriority w:val="39"/>
    <w:semiHidden/>
    <w:unhideWhenUsed/>
    <w:qFormat/>
    <w:rsid w:val="005309B3"/>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2"/>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semiHidden/>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C27EA3"/>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rsid w:val="00C27EA3"/>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locked/>
    <w:rsid w:val="00C27EA3"/>
    <w:rPr>
      <w:b/>
      <w:sz w:val="28"/>
      <w:lang w:val="en-US"/>
    </w:rPr>
  </w:style>
  <w:style w:type="paragraph" w:styleId="Ttulo">
    <w:name w:val="Title"/>
    <w:basedOn w:val="Normal"/>
    <w:link w:val="TtuloChar"/>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nhideWhenUsed/>
    <w:rsid w:val="00C27EA3"/>
    <w:rPr>
      <w:sz w:val="16"/>
    </w:rPr>
  </w:style>
  <w:style w:type="paragraph" w:styleId="Corpodetexto">
    <w:name w:val="Body Text"/>
    <w:basedOn w:val="Normal"/>
    <w:link w:val="CorpodetextoChar"/>
    <w:uiPriority w:val="99"/>
    <w:semiHidden/>
    <w:unhideWhenUsed/>
    <w:rsid w:val="00C27EA3"/>
    <w:pPr>
      <w:spacing w:after="120"/>
    </w:pPr>
  </w:style>
  <w:style w:type="character" w:customStyle="1" w:styleId="CorpodetextoChar">
    <w:name w:val="Corpo de texto Char"/>
    <w:basedOn w:val="Fontepargpadro"/>
    <w:link w:val="Corpodetexto"/>
    <w:uiPriority w:val="99"/>
    <w:semiHidden/>
    <w:rsid w:val="00C27EA3"/>
  </w:style>
  <w:style w:type="paragraph" w:styleId="Assuntodocomentrio">
    <w:name w:val="annotation subject"/>
    <w:basedOn w:val="Textodecomentrio"/>
    <w:next w:val="Textodecomentrio"/>
    <w:link w:val="AssuntodocomentrioChar"/>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rsid w:val="00C27EA3"/>
  </w:style>
  <w:style w:type="paragraph" w:styleId="Rodap">
    <w:name w:val="footer"/>
    <w:basedOn w:val="Normal"/>
    <w:link w:val="RodapChar"/>
    <w:uiPriority w:val="99"/>
    <w:unhideWhenUsed/>
    <w:rsid w:val="00C27EA3"/>
    <w:pPr>
      <w:tabs>
        <w:tab w:val="center" w:pos="4252"/>
        <w:tab w:val="right" w:pos="8504"/>
      </w:tabs>
      <w:spacing w:after="0" w:line="240" w:lineRule="auto"/>
    </w:pPr>
  </w:style>
  <w:style w:type="character" w:customStyle="1" w:styleId="RodapChar">
    <w:name w:val="Rodapé Char"/>
    <w:basedOn w:val="Fontepargpadro"/>
    <w:link w:val="Rodap"/>
    <w:uiPriority w:val="99"/>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mmarcadores">
    <w:name w:val="List Bullet"/>
    <w:basedOn w:val="Normal"/>
    <w:uiPriority w:val="99"/>
    <w:unhideWhenUsed/>
    <w:rsid w:val="00F41A97"/>
    <w:pPr>
      <w:numPr>
        <w:numId w:val="41"/>
      </w:numPr>
      <w:contextualSpacing/>
    </w:pPr>
  </w:style>
  <w:style w:type="paragraph" w:styleId="Reviso">
    <w:name w:val="Revision"/>
    <w:hidden/>
    <w:uiPriority w:val="99"/>
    <w:semiHidden/>
    <w:rsid w:val="00D035B2"/>
    <w:pPr>
      <w:spacing w:after="0" w:line="240" w:lineRule="auto"/>
    </w:pPr>
  </w:style>
  <w:style w:type="paragraph" w:styleId="Sumrio1">
    <w:name w:val="toc 1"/>
    <w:basedOn w:val="Normal"/>
    <w:next w:val="Normal"/>
    <w:autoRedefine/>
    <w:uiPriority w:val="39"/>
    <w:unhideWhenUsed/>
    <w:qFormat/>
    <w:rsid w:val="00EF7957"/>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EF7957"/>
    <w:pPr>
      <w:spacing w:after="100"/>
      <w:ind w:left="220"/>
    </w:pPr>
    <w:rPr>
      <w:rFonts w:eastAsiaTheme="minorEastAsia"/>
      <w:lang w:eastAsia="pt-BR"/>
    </w:rPr>
  </w:style>
  <w:style w:type="character" w:styleId="HiperlinkVisitado">
    <w:name w:val="FollowedHyperlink"/>
    <w:basedOn w:val="Fontepargpadro"/>
    <w:uiPriority w:val="99"/>
    <w:semiHidden/>
    <w:unhideWhenUsed/>
    <w:rsid w:val="000000ED"/>
    <w:rPr>
      <w:color w:val="800080"/>
      <w:u w:val="single"/>
    </w:rPr>
  </w:style>
  <w:style w:type="paragraph" w:customStyle="1" w:styleId="font5">
    <w:name w:val="font5"/>
    <w:basedOn w:val="Normal"/>
    <w:rsid w:val="000000ED"/>
    <w:pPr>
      <w:spacing w:before="100" w:beforeAutospacing="1" w:after="100" w:afterAutospacing="1" w:line="240" w:lineRule="auto"/>
    </w:pPr>
    <w:rPr>
      <w:rFonts w:ascii="Calibri" w:eastAsia="Times New Roman" w:hAnsi="Calibri" w:cs="Times New Roman"/>
      <w:lang w:eastAsia="pt-BR"/>
    </w:rPr>
  </w:style>
  <w:style w:type="paragraph" w:customStyle="1" w:styleId="font6">
    <w:name w:val="font6"/>
    <w:basedOn w:val="Normal"/>
    <w:rsid w:val="000000ED"/>
    <w:pPr>
      <w:spacing w:before="100" w:beforeAutospacing="1" w:after="100" w:afterAutospacing="1" w:line="240" w:lineRule="auto"/>
    </w:pPr>
    <w:rPr>
      <w:rFonts w:ascii="Calibri" w:eastAsia="Times New Roman" w:hAnsi="Calibri" w:cs="Times New Roman"/>
      <w:lang w:eastAsia="pt-BR"/>
    </w:rPr>
  </w:style>
  <w:style w:type="paragraph" w:customStyle="1" w:styleId="font7">
    <w:name w:val="font7"/>
    <w:basedOn w:val="Normal"/>
    <w:rsid w:val="000000ED"/>
    <w:pPr>
      <w:spacing w:before="100" w:beforeAutospacing="1" w:after="100" w:afterAutospacing="1" w:line="240" w:lineRule="auto"/>
    </w:pPr>
    <w:rPr>
      <w:rFonts w:ascii="Calibri" w:eastAsia="Times New Roman" w:hAnsi="Calibri" w:cs="Times New Roman"/>
      <w:b/>
      <w:bCs/>
      <w:color w:val="000000"/>
      <w:sz w:val="24"/>
      <w:szCs w:val="24"/>
      <w:lang w:eastAsia="pt-BR"/>
    </w:rPr>
  </w:style>
  <w:style w:type="paragraph" w:customStyle="1" w:styleId="font8">
    <w:name w:val="font8"/>
    <w:basedOn w:val="Normal"/>
    <w:rsid w:val="000000ED"/>
    <w:pPr>
      <w:spacing w:before="100" w:beforeAutospacing="1" w:after="100" w:afterAutospacing="1" w:line="240" w:lineRule="auto"/>
    </w:pPr>
    <w:rPr>
      <w:rFonts w:ascii="Calibri" w:eastAsia="Times New Roman" w:hAnsi="Calibri" w:cs="Times New Roman"/>
      <w:b/>
      <w:bCs/>
      <w:sz w:val="24"/>
      <w:szCs w:val="24"/>
      <w:lang w:eastAsia="pt-BR"/>
    </w:rPr>
  </w:style>
  <w:style w:type="paragraph" w:customStyle="1" w:styleId="xl72">
    <w:name w:val="xl72"/>
    <w:basedOn w:val="Normal"/>
    <w:rsid w:val="000000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3">
    <w:name w:val="xl73"/>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4">
    <w:name w:val="xl74"/>
    <w:basedOn w:val="Normal"/>
    <w:rsid w:val="000000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5">
    <w:name w:val="xl75"/>
    <w:basedOn w:val="Normal"/>
    <w:rsid w:val="000000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6">
    <w:name w:val="xl76"/>
    <w:basedOn w:val="Normal"/>
    <w:rsid w:val="000000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7">
    <w:name w:val="xl77"/>
    <w:basedOn w:val="Normal"/>
    <w:rsid w:val="000000ED"/>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8">
    <w:name w:val="xl78"/>
    <w:basedOn w:val="Normal"/>
    <w:rsid w:val="000000ED"/>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9">
    <w:name w:val="xl79"/>
    <w:basedOn w:val="Normal"/>
    <w:rsid w:val="000000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0">
    <w:name w:val="xl80"/>
    <w:basedOn w:val="Normal"/>
    <w:rsid w:val="000000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1">
    <w:name w:val="xl81"/>
    <w:basedOn w:val="Normal"/>
    <w:rsid w:val="000000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2">
    <w:name w:val="xl82"/>
    <w:basedOn w:val="Normal"/>
    <w:rsid w:val="000000E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3">
    <w:name w:val="xl83"/>
    <w:basedOn w:val="Normal"/>
    <w:rsid w:val="000000ED"/>
    <w:pP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4">
    <w:name w:val="xl84"/>
    <w:basedOn w:val="Normal"/>
    <w:rsid w:val="000000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5">
    <w:name w:val="xl85"/>
    <w:basedOn w:val="Normal"/>
    <w:rsid w:val="000000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6">
    <w:name w:val="xl86"/>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7">
    <w:name w:val="xl87"/>
    <w:basedOn w:val="Normal"/>
    <w:rsid w:val="000000E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8">
    <w:name w:val="xl88"/>
    <w:basedOn w:val="Normal"/>
    <w:rsid w:val="000000ED"/>
    <w:pPr>
      <w:pBdr>
        <w:top w:val="single" w:sz="4" w:space="0" w:color="auto"/>
        <w:left w:val="single" w:sz="8"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rsid w:val="000000E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rsid w:val="000000E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1">
    <w:name w:val="xl91"/>
    <w:basedOn w:val="Normal"/>
    <w:rsid w:val="000000ED"/>
    <w:pPr>
      <w:pBdr>
        <w:top w:val="single" w:sz="4" w:space="0" w:color="auto"/>
        <w:left w:val="single" w:sz="8"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rsid w:val="000000ED"/>
    <w:pPr>
      <w:pBdr>
        <w:top w:val="single" w:sz="4" w:space="0" w:color="auto"/>
        <w:left w:val="single" w:sz="4"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4">
    <w:name w:val="xl94"/>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5">
    <w:name w:val="xl95"/>
    <w:basedOn w:val="Normal"/>
    <w:rsid w:val="000000E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6">
    <w:name w:val="xl96"/>
    <w:basedOn w:val="Normal"/>
    <w:rsid w:val="000000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rsid w:val="000000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8">
    <w:name w:val="xl98"/>
    <w:basedOn w:val="Normal"/>
    <w:rsid w:val="000000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9">
    <w:name w:val="xl99"/>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0">
    <w:name w:val="xl100"/>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1">
    <w:name w:val="xl101"/>
    <w:basedOn w:val="Normal"/>
    <w:rsid w:val="000000E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2">
    <w:name w:val="xl102"/>
    <w:basedOn w:val="Normal"/>
    <w:rsid w:val="000000ED"/>
    <w:pPr>
      <w:pBdr>
        <w:top w:val="single" w:sz="8"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3">
    <w:name w:val="xl103"/>
    <w:basedOn w:val="Normal"/>
    <w:rsid w:val="000000ED"/>
    <w:pPr>
      <w:pBdr>
        <w:top w:val="single" w:sz="4" w:space="0" w:color="auto"/>
        <w:left w:val="single" w:sz="4" w:space="0" w:color="auto"/>
        <w:bottom w:val="single" w:sz="4"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4">
    <w:name w:val="xl104"/>
    <w:basedOn w:val="Normal"/>
    <w:rsid w:val="000000ED"/>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5">
    <w:name w:val="xl105"/>
    <w:basedOn w:val="Normal"/>
    <w:rsid w:val="000000ED"/>
    <w:pPr>
      <w:pBdr>
        <w:top w:val="single" w:sz="4" w:space="0" w:color="auto"/>
        <w:left w:val="single" w:sz="4" w:space="0" w:color="auto"/>
        <w:bottom w:val="single" w:sz="4"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6">
    <w:name w:val="xl106"/>
    <w:basedOn w:val="Normal"/>
    <w:rsid w:val="000000E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7">
    <w:name w:val="xl107"/>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8">
    <w:name w:val="xl108"/>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9">
    <w:name w:val="xl109"/>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0">
    <w:name w:val="xl110"/>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1">
    <w:name w:val="xl111"/>
    <w:basedOn w:val="Normal"/>
    <w:rsid w:val="000000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2">
    <w:name w:val="xl112"/>
    <w:basedOn w:val="Normal"/>
    <w:rsid w:val="000000E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3">
    <w:name w:val="xl113"/>
    <w:basedOn w:val="Normal"/>
    <w:rsid w:val="000000ED"/>
    <w:pPr>
      <w:pBdr>
        <w:top w:val="single" w:sz="4" w:space="0" w:color="auto"/>
        <w:left w:val="single" w:sz="4"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4">
    <w:name w:val="xl114"/>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5">
    <w:name w:val="xl115"/>
    <w:basedOn w:val="Normal"/>
    <w:rsid w:val="000000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6">
    <w:name w:val="xl116"/>
    <w:basedOn w:val="Normal"/>
    <w:rsid w:val="000000E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7">
    <w:name w:val="xl117"/>
    <w:basedOn w:val="Normal"/>
    <w:rsid w:val="000000E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18">
    <w:name w:val="xl118"/>
    <w:basedOn w:val="Normal"/>
    <w:rsid w:val="000000ED"/>
    <w:pPr>
      <w:pBdr>
        <w:top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9">
    <w:name w:val="xl119"/>
    <w:basedOn w:val="Normal"/>
    <w:rsid w:val="000000ED"/>
    <w:pPr>
      <w:pBdr>
        <w:top w:val="single" w:sz="4" w:space="0" w:color="auto"/>
        <w:bottom w:val="single" w:sz="4" w:space="0" w:color="auto"/>
        <w:right w:val="single" w:sz="4"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0">
    <w:name w:val="xl120"/>
    <w:basedOn w:val="Normal"/>
    <w:rsid w:val="000000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1">
    <w:name w:val="xl121"/>
    <w:basedOn w:val="Normal"/>
    <w:rsid w:val="000000E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2">
    <w:name w:val="xl122"/>
    <w:basedOn w:val="Normal"/>
    <w:rsid w:val="000000E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3">
    <w:name w:val="xl123"/>
    <w:basedOn w:val="Normal"/>
    <w:rsid w:val="000000E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4">
    <w:name w:val="xl124"/>
    <w:basedOn w:val="Normal"/>
    <w:rsid w:val="000000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5">
    <w:name w:val="xl125"/>
    <w:basedOn w:val="Normal"/>
    <w:rsid w:val="000000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6">
    <w:name w:val="xl126"/>
    <w:basedOn w:val="Normal"/>
    <w:rsid w:val="000000ED"/>
    <w:pPr>
      <w:pBdr>
        <w:top w:val="single" w:sz="4" w:space="0" w:color="auto"/>
        <w:bottom w:val="single" w:sz="4" w:space="0" w:color="auto"/>
        <w:right w:val="single" w:sz="4"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7">
    <w:name w:val="xl127"/>
    <w:basedOn w:val="Normal"/>
    <w:rsid w:val="000000E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8">
    <w:name w:val="xl128"/>
    <w:basedOn w:val="Normal"/>
    <w:rsid w:val="000000ED"/>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9">
    <w:name w:val="xl129"/>
    <w:basedOn w:val="Normal"/>
    <w:rsid w:val="000000E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0">
    <w:name w:val="xl130"/>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31">
    <w:name w:val="xl131"/>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2">
    <w:name w:val="xl132"/>
    <w:basedOn w:val="Normal"/>
    <w:rsid w:val="000000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133">
    <w:name w:val="xl133"/>
    <w:basedOn w:val="Normal"/>
    <w:rsid w:val="000000ED"/>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4">
    <w:name w:val="xl134"/>
    <w:basedOn w:val="Normal"/>
    <w:rsid w:val="000000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5">
    <w:name w:val="xl135"/>
    <w:basedOn w:val="Normal"/>
    <w:rsid w:val="000000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6">
    <w:name w:val="xl136"/>
    <w:basedOn w:val="Normal"/>
    <w:rsid w:val="000000E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37">
    <w:name w:val="xl137"/>
    <w:basedOn w:val="Normal"/>
    <w:rsid w:val="000000E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38">
    <w:name w:val="xl138"/>
    <w:basedOn w:val="Normal"/>
    <w:rsid w:val="000000E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39">
    <w:name w:val="xl139"/>
    <w:basedOn w:val="Normal"/>
    <w:rsid w:val="000000E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0">
    <w:name w:val="xl140"/>
    <w:basedOn w:val="Normal"/>
    <w:rsid w:val="000000E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1">
    <w:name w:val="xl141"/>
    <w:basedOn w:val="Normal"/>
    <w:rsid w:val="000000E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2">
    <w:name w:val="xl142"/>
    <w:basedOn w:val="Normal"/>
    <w:rsid w:val="000000E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3">
    <w:name w:val="xl143"/>
    <w:basedOn w:val="Normal"/>
    <w:rsid w:val="000000E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4">
    <w:name w:val="xl144"/>
    <w:basedOn w:val="Normal"/>
    <w:rsid w:val="000000E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5">
    <w:name w:val="xl145"/>
    <w:basedOn w:val="Normal"/>
    <w:rsid w:val="000000E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6">
    <w:name w:val="xl146"/>
    <w:basedOn w:val="Normal"/>
    <w:rsid w:val="000000ED"/>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7">
    <w:name w:val="xl147"/>
    <w:basedOn w:val="Normal"/>
    <w:rsid w:val="000000E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8">
    <w:name w:val="xl148"/>
    <w:basedOn w:val="Normal"/>
    <w:rsid w:val="000000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9">
    <w:name w:val="xl149"/>
    <w:basedOn w:val="Normal"/>
    <w:rsid w:val="000000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0">
    <w:name w:val="xl150"/>
    <w:basedOn w:val="Normal"/>
    <w:rsid w:val="000000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1">
    <w:name w:val="xl151"/>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2">
    <w:name w:val="xl152"/>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3">
    <w:name w:val="xl153"/>
    <w:basedOn w:val="Normal"/>
    <w:rsid w:val="000000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4">
    <w:name w:val="xl154"/>
    <w:basedOn w:val="Normal"/>
    <w:rsid w:val="000000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5">
    <w:name w:val="xl155"/>
    <w:basedOn w:val="Normal"/>
    <w:rsid w:val="000000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6">
    <w:name w:val="xl156"/>
    <w:basedOn w:val="Normal"/>
    <w:rsid w:val="000000E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7">
    <w:name w:val="xl157"/>
    <w:basedOn w:val="Normal"/>
    <w:rsid w:val="000000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8">
    <w:name w:val="xl158"/>
    <w:basedOn w:val="Normal"/>
    <w:rsid w:val="000000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9">
    <w:name w:val="xl159"/>
    <w:basedOn w:val="Normal"/>
    <w:rsid w:val="000000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0">
    <w:name w:val="xl160"/>
    <w:basedOn w:val="Normal"/>
    <w:rsid w:val="000000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1">
    <w:name w:val="xl161"/>
    <w:basedOn w:val="Normal"/>
    <w:rsid w:val="000000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2">
    <w:name w:val="xl162"/>
    <w:basedOn w:val="Normal"/>
    <w:rsid w:val="000000E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t-BR"/>
    </w:rPr>
  </w:style>
  <w:style w:type="paragraph" w:customStyle="1" w:styleId="xl163">
    <w:name w:val="xl163"/>
    <w:basedOn w:val="Normal"/>
    <w:rsid w:val="000000E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t-BR"/>
    </w:rPr>
  </w:style>
  <w:style w:type="paragraph" w:customStyle="1" w:styleId="xl164">
    <w:name w:val="xl164"/>
    <w:basedOn w:val="Normal"/>
    <w:rsid w:val="000000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5">
    <w:name w:val="xl165"/>
    <w:basedOn w:val="Normal"/>
    <w:rsid w:val="000000E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6">
    <w:name w:val="xl166"/>
    <w:basedOn w:val="Normal"/>
    <w:rsid w:val="000000E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7">
    <w:name w:val="xl167"/>
    <w:basedOn w:val="Normal"/>
    <w:rsid w:val="000000E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8">
    <w:name w:val="xl168"/>
    <w:basedOn w:val="Normal"/>
    <w:rsid w:val="000000ED"/>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69">
    <w:name w:val="xl169"/>
    <w:basedOn w:val="Normal"/>
    <w:rsid w:val="000000ED"/>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70">
    <w:name w:val="xl170"/>
    <w:basedOn w:val="Normal"/>
    <w:rsid w:val="000000E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styleId="CabealhodoSumrio">
    <w:name w:val="TOC Heading"/>
    <w:basedOn w:val="Ttulo1"/>
    <w:next w:val="Normal"/>
    <w:uiPriority w:val="39"/>
    <w:semiHidden/>
    <w:unhideWhenUsed/>
    <w:qFormat/>
    <w:rsid w:val="005309B3"/>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9642">
      <w:bodyDiv w:val="1"/>
      <w:marLeft w:val="0"/>
      <w:marRight w:val="0"/>
      <w:marTop w:val="0"/>
      <w:marBottom w:val="0"/>
      <w:divBdr>
        <w:top w:val="none" w:sz="0" w:space="0" w:color="auto"/>
        <w:left w:val="none" w:sz="0" w:space="0" w:color="auto"/>
        <w:bottom w:val="none" w:sz="0" w:space="0" w:color="auto"/>
        <w:right w:val="none" w:sz="0" w:space="0" w:color="auto"/>
      </w:divBdr>
    </w:div>
    <w:div w:id="326397422">
      <w:bodyDiv w:val="1"/>
      <w:marLeft w:val="0"/>
      <w:marRight w:val="0"/>
      <w:marTop w:val="0"/>
      <w:marBottom w:val="0"/>
      <w:divBdr>
        <w:top w:val="none" w:sz="0" w:space="0" w:color="auto"/>
        <w:left w:val="none" w:sz="0" w:space="0" w:color="auto"/>
        <w:bottom w:val="none" w:sz="0" w:space="0" w:color="auto"/>
        <w:right w:val="none" w:sz="0" w:space="0" w:color="auto"/>
      </w:divBdr>
    </w:div>
    <w:div w:id="361787602">
      <w:bodyDiv w:val="1"/>
      <w:marLeft w:val="0"/>
      <w:marRight w:val="0"/>
      <w:marTop w:val="0"/>
      <w:marBottom w:val="0"/>
      <w:divBdr>
        <w:top w:val="none" w:sz="0" w:space="0" w:color="auto"/>
        <w:left w:val="none" w:sz="0" w:space="0" w:color="auto"/>
        <w:bottom w:val="none" w:sz="0" w:space="0" w:color="auto"/>
        <w:right w:val="none" w:sz="0" w:space="0" w:color="auto"/>
      </w:divBdr>
    </w:div>
    <w:div w:id="565383008">
      <w:bodyDiv w:val="1"/>
      <w:marLeft w:val="0"/>
      <w:marRight w:val="0"/>
      <w:marTop w:val="0"/>
      <w:marBottom w:val="0"/>
      <w:divBdr>
        <w:top w:val="none" w:sz="0" w:space="0" w:color="auto"/>
        <w:left w:val="none" w:sz="0" w:space="0" w:color="auto"/>
        <w:bottom w:val="none" w:sz="0" w:space="0" w:color="auto"/>
        <w:right w:val="none" w:sz="0" w:space="0" w:color="auto"/>
      </w:divBdr>
    </w:div>
    <w:div w:id="613707319">
      <w:bodyDiv w:val="1"/>
      <w:marLeft w:val="0"/>
      <w:marRight w:val="0"/>
      <w:marTop w:val="0"/>
      <w:marBottom w:val="0"/>
      <w:divBdr>
        <w:top w:val="none" w:sz="0" w:space="0" w:color="auto"/>
        <w:left w:val="none" w:sz="0" w:space="0" w:color="auto"/>
        <w:bottom w:val="none" w:sz="0" w:space="0" w:color="auto"/>
        <w:right w:val="none" w:sz="0" w:space="0" w:color="auto"/>
      </w:divBdr>
    </w:div>
    <w:div w:id="691883649">
      <w:bodyDiv w:val="1"/>
      <w:marLeft w:val="0"/>
      <w:marRight w:val="0"/>
      <w:marTop w:val="0"/>
      <w:marBottom w:val="0"/>
      <w:divBdr>
        <w:top w:val="none" w:sz="0" w:space="0" w:color="auto"/>
        <w:left w:val="none" w:sz="0" w:space="0" w:color="auto"/>
        <w:bottom w:val="none" w:sz="0" w:space="0" w:color="auto"/>
        <w:right w:val="none" w:sz="0" w:space="0" w:color="auto"/>
      </w:divBdr>
    </w:div>
    <w:div w:id="801920179">
      <w:bodyDiv w:val="1"/>
      <w:marLeft w:val="0"/>
      <w:marRight w:val="0"/>
      <w:marTop w:val="0"/>
      <w:marBottom w:val="0"/>
      <w:divBdr>
        <w:top w:val="none" w:sz="0" w:space="0" w:color="auto"/>
        <w:left w:val="none" w:sz="0" w:space="0" w:color="auto"/>
        <w:bottom w:val="none" w:sz="0" w:space="0" w:color="auto"/>
        <w:right w:val="none" w:sz="0" w:space="0" w:color="auto"/>
      </w:divBdr>
    </w:div>
    <w:div w:id="982201645">
      <w:bodyDiv w:val="1"/>
      <w:marLeft w:val="0"/>
      <w:marRight w:val="0"/>
      <w:marTop w:val="0"/>
      <w:marBottom w:val="0"/>
      <w:divBdr>
        <w:top w:val="none" w:sz="0" w:space="0" w:color="auto"/>
        <w:left w:val="none" w:sz="0" w:space="0" w:color="auto"/>
        <w:bottom w:val="none" w:sz="0" w:space="0" w:color="auto"/>
        <w:right w:val="none" w:sz="0" w:space="0" w:color="auto"/>
      </w:divBdr>
    </w:div>
    <w:div w:id="1029794904">
      <w:bodyDiv w:val="1"/>
      <w:marLeft w:val="0"/>
      <w:marRight w:val="0"/>
      <w:marTop w:val="0"/>
      <w:marBottom w:val="0"/>
      <w:divBdr>
        <w:top w:val="none" w:sz="0" w:space="0" w:color="auto"/>
        <w:left w:val="none" w:sz="0" w:space="0" w:color="auto"/>
        <w:bottom w:val="none" w:sz="0" w:space="0" w:color="auto"/>
        <w:right w:val="none" w:sz="0" w:space="0" w:color="auto"/>
      </w:divBdr>
    </w:div>
    <w:div w:id="1193568737">
      <w:bodyDiv w:val="1"/>
      <w:marLeft w:val="0"/>
      <w:marRight w:val="0"/>
      <w:marTop w:val="0"/>
      <w:marBottom w:val="0"/>
      <w:divBdr>
        <w:top w:val="none" w:sz="0" w:space="0" w:color="auto"/>
        <w:left w:val="none" w:sz="0" w:space="0" w:color="auto"/>
        <w:bottom w:val="none" w:sz="0" w:space="0" w:color="auto"/>
        <w:right w:val="none" w:sz="0" w:space="0" w:color="auto"/>
      </w:divBdr>
    </w:div>
    <w:div w:id="1227842740">
      <w:bodyDiv w:val="1"/>
      <w:marLeft w:val="0"/>
      <w:marRight w:val="0"/>
      <w:marTop w:val="0"/>
      <w:marBottom w:val="0"/>
      <w:divBdr>
        <w:top w:val="none" w:sz="0" w:space="0" w:color="auto"/>
        <w:left w:val="none" w:sz="0" w:space="0" w:color="auto"/>
        <w:bottom w:val="none" w:sz="0" w:space="0" w:color="auto"/>
        <w:right w:val="none" w:sz="0" w:space="0" w:color="auto"/>
      </w:divBdr>
    </w:div>
    <w:div w:id="1301620169">
      <w:bodyDiv w:val="1"/>
      <w:marLeft w:val="0"/>
      <w:marRight w:val="0"/>
      <w:marTop w:val="0"/>
      <w:marBottom w:val="0"/>
      <w:divBdr>
        <w:top w:val="none" w:sz="0" w:space="0" w:color="auto"/>
        <w:left w:val="none" w:sz="0" w:space="0" w:color="auto"/>
        <w:bottom w:val="none" w:sz="0" w:space="0" w:color="auto"/>
        <w:right w:val="none" w:sz="0" w:space="0" w:color="auto"/>
      </w:divBdr>
    </w:div>
    <w:div w:id="1312296885">
      <w:bodyDiv w:val="1"/>
      <w:marLeft w:val="0"/>
      <w:marRight w:val="0"/>
      <w:marTop w:val="0"/>
      <w:marBottom w:val="0"/>
      <w:divBdr>
        <w:top w:val="none" w:sz="0" w:space="0" w:color="auto"/>
        <w:left w:val="none" w:sz="0" w:space="0" w:color="auto"/>
        <w:bottom w:val="none" w:sz="0" w:space="0" w:color="auto"/>
        <w:right w:val="none" w:sz="0" w:space="0" w:color="auto"/>
      </w:divBdr>
    </w:div>
    <w:div w:id="1378385145">
      <w:bodyDiv w:val="1"/>
      <w:marLeft w:val="0"/>
      <w:marRight w:val="0"/>
      <w:marTop w:val="0"/>
      <w:marBottom w:val="0"/>
      <w:divBdr>
        <w:top w:val="none" w:sz="0" w:space="0" w:color="auto"/>
        <w:left w:val="none" w:sz="0" w:space="0" w:color="auto"/>
        <w:bottom w:val="none" w:sz="0" w:space="0" w:color="auto"/>
        <w:right w:val="none" w:sz="0" w:space="0" w:color="auto"/>
      </w:divBdr>
    </w:div>
    <w:div w:id="1417171840">
      <w:bodyDiv w:val="1"/>
      <w:marLeft w:val="0"/>
      <w:marRight w:val="0"/>
      <w:marTop w:val="0"/>
      <w:marBottom w:val="0"/>
      <w:divBdr>
        <w:top w:val="none" w:sz="0" w:space="0" w:color="auto"/>
        <w:left w:val="none" w:sz="0" w:space="0" w:color="auto"/>
        <w:bottom w:val="none" w:sz="0" w:space="0" w:color="auto"/>
        <w:right w:val="none" w:sz="0" w:space="0" w:color="auto"/>
      </w:divBdr>
    </w:div>
    <w:div w:id="1485858865">
      <w:bodyDiv w:val="1"/>
      <w:marLeft w:val="0"/>
      <w:marRight w:val="0"/>
      <w:marTop w:val="0"/>
      <w:marBottom w:val="0"/>
      <w:divBdr>
        <w:top w:val="none" w:sz="0" w:space="0" w:color="auto"/>
        <w:left w:val="none" w:sz="0" w:space="0" w:color="auto"/>
        <w:bottom w:val="none" w:sz="0" w:space="0" w:color="auto"/>
        <w:right w:val="none" w:sz="0" w:space="0" w:color="auto"/>
      </w:divBdr>
    </w:div>
    <w:div w:id="1743529520">
      <w:bodyDiv w:val="1"/>
      <w:marLeft w:val="0"/>
      <w:marRight w:val="0"/>
      <w:marTop w:val="0"/>
      <w:marBottom w:val="0"/>
      <w:divBdr>
        <w:top w:val="none" w:sz="0" w:space="0" w:color="auto"/>
        <w:left w:val="none" w:sz="0" w:space="0" w:color="auto"/>
        <w:bottom w:val="none" w:sz="0" w:space="0" w:color="auto"/>
        <w:right w:val="none" w:sz="0" w:space="0" w:color="auto"/>
      </w:divBdr>
    </w:div>
    <w:div w:id="1884291810">
      <w:bodyDiv w:val="1"/>
      <w:marLeft w:val="0"/>
      <w:marRight w:val="0"/>
      <w:marTop w:val="0"/>
      <w:marBottom w:val="0"/>
      <w:divBdr>
        <w:top w:val="none" w:sz="0" w:space="0" w:color="auto"/>
        <w:left w:val="none" w:sz="0" w:space="0" w:color="auto"/>
        <w:bottom w:val="none" w:sz="0" w:space="0" w:color="auto"/>
        <w:right w:val="none" w:sz="0" w:space="0" w:color="auto"/>
      </w:divBdr>
    </w:div>
    <w:div w:id="19757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ma.gov.br/port/conama/legiabre.cfm?codlegi=3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3FEE7CA02046E99E9DBC188381B849"/>
        <w:category>
          <w:name w:val="Geral"/>
          <w:gallery w:val="placeholder"/>
        </w:category>
        <w:types>
          <w:type w:val="bbPlcHdr"/>
        </w:types>
        <w:behaviors>
          <w:behavior w:val="content"/>
        </w:behaviors>
        <w:guid w:val="{D498237B-5B9C-4FCE-8EE7-0C9B0A407D9E}"/>
      </w:docPartPr>
      <w:docPartBody>
        <w:p w:rsidR="004C036B" w:rsidRDefault="00724D1C" w:rsidP="00724D1C">
          <w:pPr>
            <w:pStyle w:val="E13FEE7CA02046E99E9DBC188381B849"/>
          </w:pPr>
          <w:r>
            <w:rPr>
              <w:rStyle w:val="TextodoEspaoReservado"/>
            </w:rPr>
            <w:t>Clique aqui para digitar texto.</w:t>
          </w:r>
        </w:p>
      </w:docPartBody>
    </w:docPart>
    <w:docPart>
      <w:docPartPr>
        <w:name w:val="037ABDFED6B2400694A64206EE725DC6"/>
        <w:category>
          <w:name w:val="Geral"/>
          <w:gallery w:val="placeholder"/>
        </w:category>
        <w:types>
          <w:type w:val="bbPlcHdr"/>
        </w:types>
        <w:behaviors>
          <w:behavior w:val="content"/>
        </w:behaviors>
        <w:guid w:val="{9CD8F4E8-B52D-43DD-A5A3-81A49733A4FB}"/>
      </w:docPartPr>
      <w:docPartBody>
        <w:p w:rsidR="004C036B" w:rsidRDefault="00724D1C" w:rsidP="00724D1C">
          <w:pPr>
            <w:pStyle w:val="037ABDFED6B2400694A64206EE725DC6"/>
          </w:pPr>
          <w:r w:rsidRPr="00FA1FD6">
            <w:rPr>
              <w:rStyle w:val="TextodoEspaoReservado"/>
              <w:rFonts w:ascii="Segoe UI" w:hAnsi="Segoe UI" w:cs="Segoe UI"/>
              <w:color w:val="A6A6A6" w:themeColor="background1" w:themeShade="A6"/>
            </w:rPr>
            <w:t>Clique aqui para digitar texto.</w:t>
          </w:r>
        </w:p>
      </w:docPartBody>
    </w:docPart>
    <w:docPart>
      <w:docPartPr>
        <w:name w:val="2DB7CD4AD44D46448D98E73C07A8883D"/>
        <w:category>
          <w:name w:val="Geral"/>
          <w:gallery w:val="placeholder"/>
        </w:category>
        <w:types>
          <w:type w:val="bbPlcHdr"/>
        </w:types>
        <w:behaviors>
          <w:behavior w:val="content"/>
        </w:behaviors>
        <w:guid w:val="{1AA15A5C-2D2F-4F44-96CF-27B5ECD05C1E}"/>
      </w:docPartPr>
      <w:docPartBody>
        <w:p w:rsidR="004C036B" w:rsidRDefault="00724D1C" w:rsidP="00724D1C">
          <w:pPr>
            <w:pStyle w:val="2DB7CD4AD44D46448D98E73C07A8883D"/>
          </w:pPr>
          <w:r w:rsidRPr="00FA1FD6">
            <w:rPr>
              <w:rStyle w:val="TextodoEspaoReservado"/>
              <w:rFonts w:ascii="Segoe UI" w:hAnsi="Segoe UI" w:cs="Segoe UI"/>
              <w:color w:val="A6A6A6" w:themeColor="background1" w:themeShade="A6"/>
            </w:rPr>
            <w:t>Clique aqui para digitar texto.</w:t>
          </w:r>
        </w:p>
      </w:docPartBody>
    </w:docPart>
    <w:docPart>
      <w:docPartPr>
        <w:name w:val="A4E3DEBA7A6D4F4B85CA7A5EBEBF2443"/>
        <w:category>
          <w:name w:val="Geral"/>
          <w:gallery w:val="placeholder"/>
        </w:category>
        <w:types>
          <w:type w:val="bbPlcHdr"/>
        </w:types>
        <w:behaviors>
          <w:behavior w:val="content"/>
        </w:behaviors>
        <w:guid w:val="{7851A5C3-23AC-41FB-9FF5-77C4D8BA377C}"/>
      </w:docPartPr>
      <w:docPartBody>
        <w:p w:rsidR="004C036B" w:rsidRDefault="00724D1C" w:rsidP="00724D1C">
          <w:pPr>
            <w:pStyle w:val="A4E3DEBA7A6D4F4B85CA7A5EBEBF2443"/>
          </w:pPr>
          <w:r>
            <w:rPr>
              <w:rStyle w:val="TextodoEspaoReservado"/>
            </w:rPr>
            <w:t>Clique aqui para digitar texto.</w:t>
          </w:r>
        </w:p>
      </w:docPartBody>
    </w:docPart>
    <w:docPart>
      <w:docPartPr>
        <w:name w:val="B08E686DEDD4446B8633BEBF01A27D45"/>
        <w:category>
          <w:name w:val="Geral"/>
          <w:gallery w:val="placeholder"/>
        </w:category>
        <w:types>
          <w:type w:val="bbPlcHdr"/>
        </w:types>
        <w:behaviors>
          <w:behavior w:val="content"/>
        </w:behaviors>
        <w:guid w:val="{6EB3EFDA-150A-4B3A-934A-889DE72DE4F1}"/>
      </w:docPartPr>
      <w:docPartBody>
        <w:p w:rsidR="004C036B" w:rsidRDefault="00724D1C" w:rsidP="00724D1C">
          <w:pPr>
            <w:pStyle w:val="B08E686DEDD4446B8633BEBF01A27D45"/>
          </w:pPr>
          <w:r>
            <w:rPr>
              <w:rStyle w:val="TextodoEspaoReservado"/>
            </w:rPr>
            <w:t>Clique aqui para digitar texto.</w:t>
          </w:r>
        </w:p>
      </w:docPartBody>
    </w:docPart>
    <w:docPart>
      <w:docPartPr>
        <w:name w:val="C25C6B4E8C3949FA9F8D5E54E960752E"/>
        <w:category>
          <w:name w:val="Geral"/>
          <w:gallery w:val="placeholder"/>
        </w:category>
        <w:types>
          <w:type w:val="bbPlcHdr"/>
        </w:types>
        <w:behaviors>
          <w:behavior w:val="content"/>
        </w:behaviors>
        <w:guid w:val="{5619D3D0-AFA2-4477-B5E8-3F6AABF638F4}"/>
      </w:docPartPr>
      <w:docPartBody>
        <w:p w:rsidR="004C036B" w:rsidRDefault="00724D1C" w:rsidP="00724D1C">
          <w:pPr>
            <w:pStyle w:val="C25C6B4E8C3949FA9F8D5E54E960752E"/>
          </w:pPr>
          <w:r w:rsidRPr="00FA1FD6">
            <w:rPr>
              <w:rStyle w:val="PGE-Alteraesdestacadas"/>
              <w:rFonts w:ascii="Segoe UI" w:hAnsi="Segoe UI" w:cs="Segoe UI"/>
              <w:color w:val="A6A6A6" w:themeColor="background1" w:themeShade="A6"/>
            </w:rPr>
            <w:t>Clique aqui para digitar texto.</w:t>
          </w:r>
        </w:p>
      </w:docPartBody>
    </w:docPart>
    <w:docPart>
      <w:docPartPr>
        <w:name w:val="6DBC4BB1336D43C7AE49AB068C7D6430"/>
        <w:category>
          <w:name w:val="Geral"/>
          <w:gallery w:val="placeholder"/>
        </w:category>
        <w:types>
          <w:type w:val="bbPlcHdr"/>
        </w:types>
        <w:behaviors>
          <w:behavior w:val="content"/>
        </w:behaviors>
        <w:guid w:val="{096F5BE5-697D-4AF4-9EEC-F43C1836067F}"/>
      </w:docPartPr>
      <w:docPartBody>
        <w:p w:rsidR="004C036B" w:rsidRDefault="00724D1C" w:rsidP="00724D1C">
          <w:pPr>
            <w:pStyle w:val="6DBC4BB1336D43C7AE49AB068C7D6430"/>
          </w:pPr>
          <w:r>
            <w:rPr>
              <w:rStyle w:val="TextodoEspaoReservado"/>
            </w:rPr>
            <w:t>Clique aqui para digitar texto.</w:t>
          </w:r>
        </w:p>
      </w:docPartBody>
    </w:docPart>
    <w:docPart>
      <w:docPartPr>
        <w:name w:val="C8804DE0F1D54E0ABB4B8C14080B43FB"/>
        <w:category>
          <w:name w:val="Geral"/>
          <w:gallery w:val="placeholder"/>
        </w:category>
        <w:types>
          <w:type w:val="bbPlcHdr"/>
        </w:types>
        <w:behaviors>
          <w:behavior w:val="content"/>
        </w:behaviors>
        <w:guid w:val="{66BB7743-74C5-4C48-B6DC-AFDA2272B9AC}"/>
      </w:docPartPr>
      <w:docPartBody>
        <w:p w:rsidR="004C036B" w:rsidRDefault="00724D1C" w:rsidP="00724D1C">
          <w:pPr>
            <w:pStyle w:val="C8804DE0F1D54E0ABB4B8C14080B43FB"/>
          </w:pPr>
          <w:r w:rsidRPr="00FA1FD6">
            <w:rPr>
              <w:rStyle w:val="TextodoEspaoReservado"/>
              <w:rFonts w:ascii="Segoe UI" w:hAnsi="Segoe UI" w:cs="Segoe UI"/>
              <w:color w:val="A6A6A6" w:themeColor="background1" w:themeShade="A6"/>
            </w:rPr>
            <w:t>Clique aqui para digitar texto.</w:t>
          </w:r>
        </w:p>
      </w:docPartBody>
    </w:docPart>
    <w:docPart>
      <w:docPartPr>
        <w:name w:val="C5AD056B930F401484AFEFE8B26EACD4"/>
        <w:category>
          <w:name w:val="Geral"/>
          <w:gallery w:val="placeholder"/>
        </w:category>
        <w:types>
          <w:type w:val="bbPlcHdr"/>
        </w:types>
        <w:behaviors>
          <w:behavior w:val="content"/>
        </w:behaviors>
        <w:guid w:val="{C01AA6BA-0523-435E-B3D3-2C07E2BEF21A}"/>
      </w:docPartPr>
      <w:docPartBody>
        <w:p w:rsidR="004C036B" w:rsidRDefault="00724D1C" w:rsidP="00724D1C">
          <w:pPr>
            <w:pStyle w:val="C5AD056B930F401484AFEFE8B26EACD4"/>
          </w:pPr>
          <w:r w:rsidRPr="00FA1FD6">
            <w:rPr>
              <w:rStyle w:val="TextodoEspaoReservado"/>
              <w:rFonts w:ascii="Segoe UI" w:hAnsi="Segoe UI" w:cs="Segoe UI"/>
              <w:color w:val="A6A6A6" w:themeColor="background1" w:themeShade="A6"/>
            </w:rPr>
            <w:t>Clique aqui para digitar texto.</w:t>
          </w:r>
        </w:p>
      </w:docPartBody>
    </w:docPart>
    <w:docPart>
      <w:docPartPr>
        <w:name w:val="720C1AD36DD34F6199BFE697DD9A56E7"/>
        <w:category>
          <w:name w:val="Geral"/>
          <w:gallery w:val="placeholder"/>
        </w:category>
        <w:types>
          <w:type w:val="bbPlcHdr"/>
        </w:types>
        <w:behaviors>
          <w:behavior w:val="content"/>
        </w:behaviors>
        <w:guid w:val="{006871A2-B365-424A-B77E-357E77BA4671}"/>
      </w:docPartPr>
      <w:docPartBody>
        <w:p w:rsidR="004C036B" w:rsidRDefault="00724D1C" w:rsidP="00724D1C">
          <w:pPr>
            <w:pStyle w:val="720C1AD36DD34F6199BFE697DD9A56E7"/>
          </w:pPr>
          <w:r w:rsidRPr="00FA1FD6">
            <w:rPr>
              <w:rStyle w:val="TextodoEspaoReservado"/>
              <w:rFonts w:ascii="Segoe UI" w:hAnsi="Segoe UI" w:cs="Segoe UI"/>
              <w:color w:val="A6A6A6" w:themeColor="background1" w:themeShade="A6"/>
            </w:rPr>
            <w:t>Clique aqui para digitar texto.</w:t>
          </w:r>
        </w:p>
      </w:docPartBody>
    </w:docPart>
    <w:docPart>
      <w:docPartPr>
        <w:name w:val="1ED04E46232C41F7B3116090E06C1A88"/>
        <w:category>
          <w:name w:val="Geral"/>
          <w:gallery w:val="placeholder"/>
        </w:category>
        <w:types>
          <w:type w:val="bbPlcHdr"/>
        </w:types>
        <w:behaviors>
          <w:behavior w:val="content"/>
        </w:behaviors>
        <w:guid w:val="{C085E525-9B5E-4F3B-83ED-23D123F4EBDF}"/>
      </w:docPartPr>
      <w:docPartBody>
        <w:p w:rsidR="004C036B" w:rsidRDefault="00724D1C" w:rsidP="00724D1C">
          <w:pPr>
            <w:pStyle w:val="1ED04E46232C41F7B3116090E06C1A88"/>
          </w:pPr>
          <w:r w:rsidRPr="00FA1FD6">
            <w:rPr>
              <w:rStyle w:val="TextodoEspaoReservado"/>
              <w:rFonts w:ascii="Segoe UI" w:hAnsi="Segoe UI" w:cs="Segoe UI"/>
              <w:color w:val="A6A6A6" w:themeColor="background1" w:themeShade="A6"/>
            </w:rPr>
            <w:t>Clique aqui para digitar texto.</w:t>
          </w:r>
        </w:p>
      </w:docPartBody>
    </w:docPart>
    <w:docPart>
      <w:docPartPr>
        <w:name w:val="4F95A1DA18C84452828B127B8437EC9D"/>
        <w:category>
          <w:name w:val="Geral"/>
          <w:gallery w:val="placeholder"/>
        </w:category>
        <w:types>
          <w:type w:val="bbPlcHdr"/>
        </w:types>
        <w:behaviors>
          <w:behavior w:val="content"/>
        </w:behaviors>
        <w:guid w:val="{35ADF70A-6AC2-4C3C-9172-CC48A3D4C519}"/>
      </w:docPartPr>
      <w:docPartBody>
        <w:p w:rsidR="004C036B" w:rsidRDefault="00724D1C" w:rsidP="00724D1C">
          <w:pPr>
            <w:pStyle w:val="4F95A1DA18C84452828B127B8437EC9D"/>
          </w:pPr>
          <w:r w:rsidRPr="00FA1FD6">
            <w:rPr>
              <w:rStyle w:val="TextodoEspaoReservado"/>
              <w:rFonts w:ascii="Segoe UI" w:hAnsi="Segoe UI" w:cs="Segoe UI"/>
              <w:color w:val="A6A6A6" w:themeColor="background1" w:themeShade="A6"/>
            </w:rPr>
            <w:t>Clique aqui para digitar texto.</w:t>
          </w:r>
        </w:p>
      </w:docPartBody>
    </w:docPart>
    <w:docPart>
      <w:docPartPr>
        <w:name w:val="9DD219C29F94471DA044A82AC8726683"/>
        <w:category>
          <w:name w:val="Geral"/>
          <w:gallery w:val="placeholder"/>
        </w:category>
        <w:types>
          <w:type w:val="bbPlcHdr"/>
        </w:types>
        <w:behaviors>
          <w:behavior w:val="content"/>
        </w:behaviors>
        <w:guid w:val="{4155B243-1DE0-4322-A4CF-EAC8A00AFD6D}"/>
      </w:docPartPr>
      <w:docPartBody>
        <w:p w:rsidR="004C036B" w:rsidRDefault="00724D1C" w:rsidP="00724D1C">
          <w:pPr>
            <w:pStyle w:val="9DD219C29F94471DA044A82AC8726683"/>
          </w:pPr>
          <w:r>
            <w:rPr>
              <w:rStyle w:val="TextodoEspaoReservado"/>
            </w:rPr>
            <w:t>Clique aqui para digitar texto.</w:t>
          </w:r>
        </w:p>
      </w:docPartBody>
    </w:docPart>
    <w:docPart>
      <w:docPartPr>
        <w:name w:val="4C630A4AC61A4425B66D4FC4D2A09B50"/>
        <w:category>
          <w:name w:val="Geral"/>
          <w:gallery w:val="placeholder"/>
        </w:category>
        <w:types>
          <w:type w:val="bbPlcHdr"/>
        </w:types>
        <w:behaviors>
          <w:behavior w:val="content"/>
        </w:behaviors>
        <w:guid w:val="{93620954-3927-41A7-B496-916F48CD814A}"/>
      </w:docPartPr>
      <w:docPartBody>
        <w:p w:rsidR="004C036B" w:rsidRDefault="00724D1C" w:rsidP="00724D1C">
          <w:pPr>
            <w:pStyle w:val="4C630A4AC61A4425B66D4FC4D2A09B50"/>
          </w:pPr>
          <w:r>
            <w:rPr>
              <w:rStyle w:val="TextodoEspaoReservado"/>
            </w:rPr>
            <w:t>Clique aqui para digitar texto.</w:t>
          </w:r>
        </w:p>
      </w:docPartBody>
    </w:docPart>
    <w:docPart>
      <w:docPartPr>
        <w:name w:val="0E1EDFAB0DA54CE4AEB868B8E50E5BB5"/>
        <w:category>
          <w:name w:val="Geral"/>
          <w:gallery w:val="placeholder"/>
        </w:category>
        <w:types>
          <w:type w:val="bbPlcHdr"/>
        </w:types>
        <w:behaviors>
          <w:behavior w:val="content"/>
        </w:behaviors>
        <w:guid w:val="{C204DDB0-2813-4099-8B49-29DA59920FC8}"/>
      </w:docPartPr>
      <w:docPartBody>
        <w:p w:rsidR="004C036B" w:rsidRDefault="00724D1C" w:rsidP="00724D1C">
          <w:pPr>
            <w:pStyle w:val="0E1EDFAB0DA54CE4AEB868B8E50E5BB5"/>
          </w:pPr>
          <w:r w:rsidRPr="00EA75D0">
            <w:rPr>
              <w:rStyle w:val="TextodoEspaoReservado"/>
            </w:rPr>
            <w:t>Clique aqui para digitar texto.</w:t>
          </w:r>
        </w:p>
      </w:docPartBody>
    </w:docPart>
    <w:docPart>
      <w:docPartPr>
        <w:name w:val="2D2BA591A97045E3B5A5E9152B3DB448"/>
        <w:category>
          <w:name w:val="Geral"/>
          <w:gallery w:val="placeholder"/>
        </w:category>
        <w:types>
          <w:type w:val="bbPlcHdr"/>
        </w:types>
        <w:behaviors>
          <w:behavior w:val="content"/>
        </w:behaviors>
        <w:guid w:val="{9C5BC343-B745-4287-BA88-839C6E038D72}"/>
      </w:docPartPr>
      <w:docPartBody>
        <w:p w:rsidR="004C036B" w:rsidRDefault="00724D1C" w:rsidP="00724D1C">
          <w:pPr>
            <w:pStyle w:val="2D2BA591A97045E3B5A5E9152B3DB448"/>
          </w:pPr>
          <w:r w:rsidRPr="00234353">
            <w:rPr>
              <w:rStyle w:val="TextodoEspaoReservado"/>
            </w:rPr>
            <w:t>Clique aqui para digitar texto.</w:t>
          </w:r>
        </w:p>
      </w:docPartBody>
    </w:docPart>
    <w:docPart>
      <w:docPartPr>
        <w:name w:val="169F5533447A4166892F2E29897C9F00"/>
        <w:category>
          <w:name w:val="Geral"/>
          <w:gallery w:val="placeholder"/>
        </w:category>
        <w:types>
          <w:type w:val="bbPlcHdr"/>
        </w:types>
        <w:behaviors>
          <w:behavior w:val="content"/>
        </w:behaviors>
        <w:guid w:val="{D908F656-4D74-428F-846F-E742B74930D4}"/>
      </w:docPartPr>
      <w:docPartBody>
        <w:p w:rsidR="004C036B" w:rsidRDefault="00724D1C" w:rsidP="00724D1C">
          <w:pPr>
            <w:pStyle w:val="169F5533447A4166892F2E29897C9F00"/>
          </w:pPr>
          <w:r w:rsidRPr="00234353">
            <w:rPr>
              <w:rStyle w:val="TextodoEspaoReservado"/>
            </w:rPr>
            <w:t>Clique aqui para digitar texto.</w:t>
          </w:r>
        </w:p>
      </w:docPartBody>
    </w:docPart>
    <w:docPart>
      <w:docPartPr>
        <w:name w:val="4FF0B55DB2104A75A4FA0044172C377B"/>
        <w:category>
          <w:name w:val="Geral"/>
          <w:gallery w:val="placeholder"/>
        </w:category>
        <w:types>
          <w:type w:val="bbPlcHdr"/>
        </w:types>
        <w:behaviors>
          <w:behavior w:val="content"/>
        </w:behaviors>
        <w:guid w:val="{B7262CFE-CA9A-4B2A-93A3-70455D30A431}"/>
      </w:docPartPr>
      <w:docPartBody>
        <w:p w:rsidR="004C036B" w:rsidRDefault="00724D1C" w:rsidP="00724D1C">
          <w:pPr>
            <w:pStyle w:val="4FF0B55DB2104A75A4FA0044172C377B"/>
          </w:pPr>
          <w:r w:rsidRPr="00234353">
            <w:rPr>
              <w:rStyle w:val="TextodoEspaoReservado"/>
            </w:rPr>
            <w:t>Clique aqui para digitar texto.</w:t>
          </w:r>
        </w:p>
      </w:docPartBody>
    </w:docPart>
    <w:docPart>
      <w:docPartPr>
        <w:name w:val="818D133B35864E3B915E2501543DF48C"/>
        <w:category>
          <w:name w:val="Geral"/>
          <w:gallery w:val="placeholder"/>
        </w:category>
        <w:types>
          <w:type w:val="bbPlcHdr"/>
        </w:types>
        <w:behaviors>
          <w:behavior w:val="content"/>
        </w:behaviors>
        <w:guid w:val="{A92E25C8-6E88-416E-BC7B-ED35285359EA}"/>
      </w:docPartPr>
      <w:docPartBody>
        <w:p w:rsidR="004C036B" w:rsidRDefault="00724D1C" w:rsidP="00724D1C">
          <w:pPr>
            <w:pStyle w:val="818D133B35864E3B915E2501543DF48C"/>
          </w:pPr>
          <w:r w:rsidRPr="00FA1FD6">
            <w:rPr>
              <w:rStyle w:val="TextodoEspaoReservado"/>
              <w:rFonts w:ascii="Segoe UI" w:hAnsi="Segoe UI" w:cs="Segoe UI"/>
              <w:color w:val="808080" w:themeColor="background1" w:themeShade="80"/>
            </w:rPr>
            <w:t>Clique aqui para digitar texto.</w:t>
          </w:r>
        </w:p>
      </w:docPartBody>
    </w:docPart>
    <w:docPart>
      <w:docPartPr>
        <w:name w:val="58E2A4CDAC3D4D4DA63118A27C1C9CC6"/>
        <w:category>
          <w:name w:val="Geral"/>
          <w:gallery w:val="placeholder"/>
        </w:category>
        <w:types>
          <w:type w:val="bbPlcHdr"/>
        </w:types>
        <w:behaviors>
          <w:behavior w:val="content"/>
        </w:behaviors>
        <w:guid w:val="{7B0BCE62-6621-4C77-8D72-0C850A8F73C1}"/>
      </w:docPartPr>
      <w:docPartBody>
        <w:p w:rsidR="004C036B" w:rsidRDefault="00724D1C" w:rsidP="00724D1C">
          <w:pPr>
            <w:pStyle w:val="58E2A4CDAC3D4D4DA63118A27C1C9CC6"/>
          </w:pPr>
          <w:r w:rsidRPr="00FA1FD6">
            <w:rPr>
              <w:rStyle w:val="TextodoEspaoReservado"/>
              <w:rFonts w:ascii="Segoe UI" w:hAnsi="Segoe UI" w:cs="Segoe UI"/>
              <w:color w:val="808080" w:themeColor="background1" w:themeShade="80"/>
            </w:rPr>
            <w:t>Clique aqui para digitar texto.</w:t>
          </w:r>
        </w:p>
      </w:docPartBody>
    </w:docPart>
    <w:docPart>
      <w:docPartPr>
        <w:name w:val="D9286E92068B445C998F26DC33327DEA"/>
        <w:category>
          <w:name w:val="Geral"/>
          <w:gallery w:val="placeholder"/>
        </w:category>
        <w:types>
          <w:type w:val="bbPlcHdr"/>
        </w:types>
        <w:behaviors>
          <w:behavior w:val="content"/>
        </w:behaviors>
        <w:guid w:val="{1E55145B-6C65-4432-AEA6-A62AC0AB3AC1}"/>
      </w:docPartPr>
      <w:docPartBody>
        <w:p w:rsidR="004C036B" w:rsidRDefault="00724D1C" w:rsidP="00724D1C">
          <w:pPr>
            <w:pStyle w:val="D9286E92068B445C998F26DC33327DEA"/>
          </w:pPr>
          <w:r>
            <w:rPr>
              <w:rStyle w:val="TextodoEspaoReservado"/>
            </w:rPr>
            <w:t>Clique aqui para digitar texto.</w:t>
          </w:r>
        </w:p>
      </w:docPartBody>
    </w:docPart>
    <w:docPart>
      <w:docPartPr>
        <w:name w:val="5B7D7AB78CF4487EBD9E14C5C8938E5D"/>
        <w:category>
          <w:name w:val="Geral"/>
          <w:gallery w:val="placeholder"/>
        </w:category>
        <w:types>
          <w:type w:val="bbPlcHdr"/>
        </w:types>
        <w:behaviors>
          <w:behavior w:val="content"/>
        </w:behaviors>
        <w:guid w:val="{868E03F1-927D-4E19-9DA1-F43412773C55}"/>
      </w:docPartPr>
      <w:docPartBody>
        <w:p w:rsidR="004C036B" w:rsidRDefault="00724D1C" w:rsidP="00724D1C">
          <w:pPr>
            <w:pStyle w:val="5B7D7AB78CF4487EBD9E14C5C8938E5D"/>
          </w:pPr>
          <w:r w:rsidRPr="00FA1FD6">
            <w:rPr>
              <w:rStyle w:val="TextodoEspaoReservado"/>
              <w:rFonts w:ascii="Segoe UI" w:hAnsi="Segoe UI" w:cs="Segoe UI"/>
              <w:color w:val="808080" w:themeColor="background1" w:themeShade="80"/>
            </w:rPr>
            <w:t>Clique aqui para digitar texto.</w:t>
          </w:r>
        </w:p>
      </w:docPartBody>
    </w:docPart>
    <w:docPart>
      <w:docPartPr>
        <w:name w:val="069DA07E7360456AB8D5B590E9768592"/>
        <w:category>
          <w:name w:val="Geral"/>
          <w:gallery w:val="placeholder"/>
        </w:category>
        <w:types>
          <w:type w:val="bbPlcHdr"/>
        </w:types>
        <w:behaviors>
          <w:behavior w:val="content"/>
        </w:behaviors>
        <w:guid w:val="{3844D006-859D-4136-ACBF-02E566CB8D17}"/>
      </w:docPartPr>
      <w:docPartBody>
        <w:p w:rsidR="004C036B" w:rsidRDefault="00724D1C" w:rsidP="00724D1C">
          <w:pPr>
            <w:pStyle w:val="069DA07E7360456AB8D5B590E9768592"/>
          </w:pPr>
          <w:r w:rsidRPr="00FA1FD6">
            <w:rPr>
              <w:rStyle w:val="TextodoEspaoReservado"/>
              <w:rFonts w:ascii="Segoe UI" w:hAnsi="Segoe UI" w:cs="Segoe UI"/>
              <w:color w:val="808080" w:themeColor="background1" w:themeShade="80"/>
            </w:rPr>
            <w:t>Clique aqui para digitar texto.</w:t>
          </w:r>
        </w:p>
      </w:docPartBody>
    </w:docPart>
    <w:docPart>
      <w:docPartPr>
        <w:name w:val="04C64961432E408D8F40CED62884A264"/>
        <w:category>
          <w:name w:val="Geral"/>
          <w:gallery w:val="placeholder"/>
        </w:category>
        <w:types>
          <w:type w:val="bbPlcHdr"/>
        </w:types>
        <w:behaviors>
          <w:behavior w:val="content"/>
        </w:behaviors>
        <w:guid w:val="{5D28E7C8-EB99-4CDA-87B6-1B06F1EC0428}"/>
      </w:docPartPr>
      <w:docPartBody>
        <w:p w:rsidR="004C036B" w:rsidRDefault="00724D1C" w:rsidP="00724D1C">
          <w:pPr>
            <w:pStyle w:val="04C64961432E408D8F40CED62884A264"/>
          </w:pPr>
          <w:r w:rsidRPr="00234353">
            <w:rPr>
              <w:rStyle w:val="TextodoEspaoReservado"/>
            </w:rPr>
            <w:t>Clique aqui para digitar texto.</w:t>
          </w:r>
        </w:p>
      </w:docPartBody>
    </w:docPart>
    <w:docPart>
      <w:docPartPr>
        <w:name w:val="D1B1C2BD8E54457BA01329CA4F7A069A"/>
        <w:category>
          <w:name w:val="Geral"/>
          <w:gallery w:val="placeholder"/>
        </w:category>
        <w:types>
          <w:type w:val="bbPlcHdr"/>
        </w:types>
        <w:behaviors>
          <w:behavior w:val="content"/>
        </w:behaviors>
        <w:guid w:val="{2D4C77D6-419F-467B-B2DE-7F5CB955AD28}"/>
      </w:docPartPr>
      <w:docPartBody>
        <w:p w:rsidR="004C036B" w:rsidRDefault="00724D1C" w:rsidP="00724D1C">
          <w:pPr>
            <w:pStyle w:val="D1B1C2BD8E54457BA01329CA4F7A069A"/>
          </w:pPr>
          <w:r w:rsidRPr="00234353">
            <w:rPr>
              <w:rStyle w:val="TextodoEspaoReservado"/>
            </w:rPr>
            <w:t>Clique aqui para digitar texto.</w:t>
          </w:r>
        </w:p>
      </w:docPartBody>
    </w:docPart>
    <w:docPart>
      <w:docPartPr>
        <w:name w:val="1D4033B9C6FB4B4F95DEEEC19E9E001F"/>
        <w:category>
          <w:name w:val="Geral"/>
          <w:gallery w:val="placeholder"/>
        </w:category>
        <w:types>
          <w:type w:val="bbPlcHdr"/>
        </w:types>
        <w:behaviors>
          <w:behavior w:val="content"/>
        </w:behaviors>
        <w:guid w:val="{23D2F6F5-80B6-4853-883F-63C3DEF07DB7}"/>
      </w:docPartPr>
      <w:docPartBody>
        <w:p w:rsidR="004C036B" w:rsidRDefault="00724D1C" w:rsidP="00724D1C">
          <w:pPr>
            <w:pStyle w:val="1D4033B9C6FB4B4F95DEEEC19E9E001F"/>
          </w:pPr>
          <w:r w:rsidRPr="00FA1FD6">
            <w:rPr>
              <w:rStyle w:val="TextodoEspaoReservado"/>
              <w:rFonts w:ascii="Segoe UI" w:hAnsi="Segoe UI" w:cs="Segoe UI"/>
              <w:color w:val="808080" w:themeColor="background1" w:themeShade="80"/>
            </w:rPr>
            <w:t>Clique aqui para digitar texto.</w:t>
          </w:r>
        </w:p>
      </w:docPartBody>
    </w:docPart>
    <w:docPart>
      <w:docPartPr>
        <w:name w:val="FF0B1E59790047B38B015EF4E21EA202"/>
        <w:category>
          <w:name w:val="Geral"/>
          <w:gallery w:val="placeholder"/>
        </w:category>
        <w:types>
          <w:type w:val="bbPlcHdr"/>
        </w:types>
        <w:behaviors>
          <w:behavior w:val="content"/>
        </w:behaviors>
        <w:guid w:val="{2F5E4804-5D0D-472C-A983-6572505D238E}"/>
      </w:docPartPr>
      <w:docPartBody>
        <w:p w:rsidR="004C036B" w:rsidRDefault="00724D1C" w:rsidP="00724D1C">
          <w:pPr>
            <w:pStyle w:val="FF0B1E59790047B38B015EF4E21EA202"/>
          </w:pPr>
          <w:r w:rsidRPr="00FA1FD6">
            <w:rPr>
              <w:rStyle w:val="TextodoEspaoReservado"/>
              <w:rFonts w:ascii="Segoe UI" w:hAnsi="Segoe UI" w:cs="Segoe UI"/>
              <w:color w:val="808080" w:themeColor="background1" w:themeShade="80"/>
            </w:rPr>
            <w:t>Clique aqui para digitar texto.</w:t>
          </w:r>
        </w:p>
      </w:docPartBody>
    </w:docPart>
    <w:docPart>
      <w:docPartPr>
        <w:name w:val="272D2467E5B24F9D88E6BC1912E2D51C"/>
        <w:category>
          <w:name w:val="Geral"/>
          <w:gallery w:val="placeholder"/>
        </w:category>
        <w:types>
          <w:type w:val="bbPlcHdr"/>
        </w:types>
        <w:behaviors>
          <w:behavior w:val="content"/>
        </w:behaviors>
        <w:guid w:val="{AE14F8DE-E82A-45B7-8C51-827D42196FE6}"/>
      </w:docPartPr>
      <w:docPartBody>
        <w:p w:rsidR="004C036B" w:rsidRDefault="00724D1C" w:rsidP="00724D1C">
          <w:pPr>
            <w:pStyle w:val="272D2467E5B24F9D88E6BC1912E2D51C"/>
          </w:pPr>
          <w:r w:rsidRPr="00FA1FD6">
            <w:rPr>
              <w:rStyle w:val="TextodoEspaoReservado"/>
              <w:rFonts w:ascii="Segoe UI" w:hAnsi="Segoe UI" w:cs="Segoe UI"/>
              <w:color w:val="808080" w:themeColor="background1" w:themeShade="80"/>
            </w:rPr>
            <w:t>Clique aqui para digitar texto.</w:t>
          </w:r>
        </w:p>
      </w:docPartBody>
    </w:docPart>
    <w:docPart>
      <w:docPartPr>
        <w:name w:val="8B54B38231ED4CF3936A3A19BABA2341"/>
        <w:category>
          <w:name w:val="Geral"/>
          <w:gallery w:val="placeholder"/>
        </w:category>
        <w:types>
          <w:type w:val="bbPlcHdr"/>
        </w:types>
        <w:behaviors>
          <w:behavior w:val="content"/>
        </w:behaviors>
        <w:guid w:val="{C7AE80C7-D358-41D3-B154-8C2B60A77BDE}"/>
      </w:docPartPr>
      <w:docPartBody>
        <w:p w:rsidR="004C036B" w:rsidRDefault="00724D1C" w:rsidP="00724D1C">
          <w:pPr>
            <w:pStyle w:val="8B54B38231ED4CF3936A3A19BABA2341"/>
          </w:pPr>
          <w:r w:rsidRPr="00FA1FD6">
            <w:rPr>
              <w:rStyle w:val="TextodoEspaoReservado"/>
              <w:rFonts w:ascii="Segoe UI" w:hAnsi="Segoe UI" w:cs="Segoe UI"/>
              <w:color w:val="808080" w:themeColor="background1" w:themeShade="80"/>
            </w:rPr>
            <w:t>Clique aqui para digitar texto.</w:t>
          </w:r>
        </w:p>
      </w:docPartBody>
    </w:docPart>
    <w:docPart>
      <w:docPartPr>
        <w:name w:val="673EC7DC522E47569CDF0554BEB7756E"/>
        <w:category>
          <w:name w:val="Geral"/>
          <w:gallery w:val="placeholder"/>
        </w:category>
        <w:types>
          <w:type w:val="bbPlcHdr"/>
        </w:types>
        <w:behaviors>
          <w:behavior w:val="content"/>
        </w:behaviors>
        <w:guid w:val="{08C18F74-5B13-40B6-B91A-87FFFC2D53EF}"/>
      </w:docPartPr>
      <w:docPartBody>
        <w:p w:rsidR="004C036B" w:rsidRDefault="00724D1C" w:rsidP="00724D1C">
          <w:pPr>
            <w:pStyle w:val="673EC7DC522E47569CDF0554BEB7756E"/>
          </w:pPr>
          <w:r w:rsidRPr="00FA1FD6">
            <w:rPr>
              <w:rStyle w:val="TextodoEspaoReservado"/>
              <w:rFonts w:ascii="Segoe UI" w:hAnsi="Segoe UI" w:cs="Segoe UI"/>
              <w:color w:val="808080" w:themeColor="background1" w:themeShade="80"/>
            </w:rPr>
            <w:t>Clique aqui para digitar texto.</w:t>
          </w:r>
        </w:p>
      </w:docPartBody>
    </w:docPart>
    <w:docPart>
      <w:docPartPr>
        <w:name w:val="A500762427F0495BBE3708EF481053BE"/>
        <w:category>
          <w:name w:val="Geral"/>
          <w:gallery w:val="placeholder"/>
        </w:category>
        <w:types>
          <w:type w:val="bbPlcHdr"/>
        </w:types>
        <w:behaviors>
          <w:behavior w:val="content"/>
        </w:behaviors>
        <w:guid w:val="{20177431-82C3-4972-BD5F-A2CAE58EE003}"/>
      </w:docPartPr>
      <w:docPartBody>
        <w:p w:rsidR="004C036B" w:rsidRDefault="00724D1C" w:rsidP="00724D1C">
          <w:pPr>
            <w:pStyle w:val="A500762427F0495BBE3708EF481053BE"/>
          </w:pPr>
          <w:r w:rsidRPr="00FA1FD6">
            <w:rPr>
              <w:rStyle w:val="TextodoEspaoReservado"/>
              <w:rFonts w:ascii="Segoe UI" w:hAnsi="Segoe UI" w:cs="Segoe UI"/>
              <w:color w:val="808080" w:themeColor="background1" w:themeShade="80"/>
            </w:rPr>
            <w:t>Clique aqui para digitar texto.</w:t>
          </w:r>
        </w:p>
      </w:docPartBody>
    </w:docPart>
    <w:docPart>
      <w:docPartPr>
        <w:name w:val="22D5D956132742B6BBA28C9D79030780"/>
        <w:category>
          <w:name w:val="Geral"/>
          <w:gallery w:val="placeholder"/>
        </w:category>
        <w:types>
          <w:type w:val="bbPlcHdr"/>
        </w:types>
        <w:behaviors>
          <w:behavior w:val="content"/>
        </w:behaviors>
        <w:guid w:val="{1536EDF0-9BA0-4862-B2AE-EEEE5D7AC118}"/>
      </w:docPartPr>
      <w:docPartBody>
        <w:p w:rsidR="004C036B" w:rsidRDefault="00724D1C" w:rsidP="00724D1C">
          <w:pPr>
            <w:pStyle w:val="22D5D956132742B6BBA28C9D79030780"/>
          </w:pPr>
          <w:r w:rsidRPr="00FA1FD6">
            <w:rPr>
              <w:rStyle w:val="TextodoEspaoReservado"/>
              <w:rFonts w:ascii="Segoe UI" w:hAnsi="Segoe UI" w:cs="Segoe UI"/>
              <w:color w:val="808080" w:themeColor="background1" w:themeShade="80"/>
            </w:rPr>
            <w:t>Clique aqui para digitar texto.</w:t>
          </w:r>
        </w:p>
      </w:docPartBody>
    </w:docPart>
    <w:docPart>
      <w:docPartPr>
        <w:name w:val="D26A10EC2CD94657BC5BACF5748EC518"/>
        <w:category>
          <w:name w:val="Geral"/>
          <w:gallery w:val="placeholder"/>
        </w:category>
        <w:types>
          <w:type w:val="bbPlcHdr"/>
        </w:types>
        <w:behaviors>
          <w:behavior w:val="content"/>
        </w:behaviors>
        <w:guid w:val="{85B76463-433F-4430-AD7D-EAC63AAEFECA}"/>
      </w:docPartPr>
      <w:docPartBody>
        <w:p w:rsidR="004C036B" w:rsidRDefault="00724D1C" w:rsidP="00724D1C">
          <w:pPr>
            <w:pStyle w:val="D26A10EC2CD94657BC5BACF5748EC518"/>
          </w:pPr>
          <w:r w:rsidRPr="00FA1FD6">
            <w:rPr>
              <w:rStyle w:val="TextodoEspaoReservado"/>
              <w:rFonts w:ascii="Segoe UI" w:hAnsi="Segoe UI" w:cs="Segoe UI"/>
              <w:color w:val="808080" w:themeColor="background1" w:themeShade="80"/>
            </w:rPr>
            <w:t>Clique aqui para digitar texto.</w:t>
          </w:r>
        </w:p>
      </w:docPartBody>
    </w:docPart>
    <w:docPart>
      <w:docPartPr>
        <w:name w:val="06C62F56A2304D859E9F60F6A73A0D9F"/>
        <w:category>
          <w:name w:val="Geral"/>
          <w:gallery w:val="placeholder"/>
        </w:category>
        <w:types>
          <w:type w:val="bbPlcHdr"/>
        </w:types>
        <w:behaviors>
          <w:behavior w:val="content"/>
        </w:behaviors>
        <w:guid w:val="{CCA0FA29-18A9-4F5B-A6F1-FDD3C4E589AD}"/>
      </w:docPartPr>
      <w:docPartBody>
        <w:p w:rsidR="004C036B" w:rsidRDefault="00724D1C" w:rsidP="00724D1C">
          <w:pPr>
            <w:pStyle w:val="06C62F56A2304D859E9F60F6A73A0D9F"/>
          </w:pPr>
          <w:r w:rsidRPr="00FA1FD6">
            <w:rPr>
              <w:rStyle w:val="TextodoEspaoReservado"/>
              <w:rFonts w:ascii="Segoe UI" w:hAnsi="Segoe UI" w:cs="Segoe UI"/>
              <w:color w:val="808080" w:themeColor="background1" w:themeShade="80"/>
            </w:rPr>
            <w:t>Clique aqui para digitar texto.</w:t>
          </w:r>
        </w:p>
      </w:docPartBody>
    </w:docPart>
    <w:docPart>
      <w:docPartPr>
        <w:name w:val="5602BF6E41BF4AF9A334FB003E1335AE"/>
        <w:category>
          <w:name w:val="Geral"/>
          <w:gallery w:val="placeholder"/>
        </w:category>
        <w:types>
          <w:type w:val="bbPlcHdr"/>
        </w:types>
        <w:behaviors>
          <w:behavior w:val="content"/>
        </w:behaviors>
        <w:guid w:val="{AA629C83-DDB4-43B4-B26C-83F3AD8519CF}"/>
      </w:docPartPr>
      <w:docPartBody>
        <w:p w:rsidR="004C036B" w:rsidRDefault="00724D1C" w:rsidP="00724D1C">
          <w:pPr>
            <w:pStyle w:val="5602BF6E41BF4AF9A334FB003E1335AE"/>
          </w:pPr>
          <w:r w:rsidRPr="00FA1FD6">
            <w:rPr>
              <w:rStyle w:val="TextodoEspaoReservado"/>
              <w:rFonts w:ascii="Segoe UI" w:hAnsi="Segoe UI" w:cs="Segoe UI"/>
              <w:color w:val="808080" w:themeColor="background1" w:themeShade="80"/>
            </w:rPr>
            <w:t>Clique aqui para digitar texto.</w:t>
          </w:r>
        </w:p>
      </w:docPartBody>
    </w:docPart>
    <w:docPart>
      <w:docPartPr>
        <w:name w:val="635CC36896004D579E2FE48B37A92042"/>
        <w:category>
          <w:name w:val="Geral"/>
          <w:gallery w:val="placeholder"/>
        </w:category>
        <w:types>
          <w:type w:val="bbPlcHdr"/>
        </w:types>
        <w:behaviors>
          <w:behavior w:val="content"/>
        </w:behaviors>
        <w:guid w:val="{E4209BCC-69D7-4FBD-9AA0-5950AC1655BE}"/>
      </w:docPartPr>
      <w:docPartBody>
        <w:p w:rsidR="004C036B" w:rsidRDefault="00724D1C" w:rsidP="00724D1C">
          <w:pPr>
            <w:pStyle w:val="635CC36896004D579E2FE48B37A92042"/>
          </w:pPr>
          <w:r w:rsidRPr="00FA1FD6">
            <w:rPr>
              <w:rStyle w:val="TextodoEspaoReservado"/>
              <w:rFonts w:ascii="Segoe UI" w:hAnsi="Segoe UI" w:cs="Segoe UI"/>
              <w:color w:val="808080" w:themeColor="background1" w:themeShade="80"/>
            </w:rPr>
            <w:t>Clique aqui para digitar texto.</w:t>
          </w:r>
        </w:p>
      </w:docPartBody>
    </w:docPart>
    <w:docPart>
      <w:docPartPr>
        <w:name w:val="0E8E0CB46E374BFB918E1AD36762A6DD"/>
        <w:category>
          <w:name w:val="Geral"/>
          <w:gallery w:val="placeholder"/>
        </w:category>
        <w:types>
          <w:type w:val="bbPlcHdr"/>
        </w:types>
        <w:behaviors>
          <w:behavior w:val="content"/>
        </w:behaviors>
        <w:guid w:val="{7C6F1E44-7857-4F7A-94B1-31677CCC4976}"/>
      </w:docPartPr>
      <w:docPartBody>
        <w:p w:rsidR="004C036B" w:rsidRDefault="00724D1C" w:rsidP="00724D1C">
          <w:pPr>
            <w:pStyle w:val="0E8E0CB46E374BFB918E1AD36762A6DD"/>
          </w:pPr>
          <w:r w:rsidRPr="00FA1FD6">
            <w:rPr>
              <w:rStyle w:val="TextodoEspaoReservado"/>
              <w:rFonts w:ascii="Segoe UI" w:hAnsi="Segoe UI" w:cs="Segoe UI"/>
              <w:color w:val="808080" w:themeColor="background1" w:themeShade="80"/>
            </w:rPr>
            <w:t>Clique aqui para digitar texto.</w:t>
          </w:r>
        </w:p>
      </w:docPartBody>
    </w:docPart>
    <w:docPart>
      <w:docPartPr>
        <w:name w:val="E9B5BD883E6B4219869A3C5A3EA81ED6"/>
        <w:category>
          <w:name w:val="Geral"/>
          <w:gallery w:val="placeholder"/>
        </w:category>
        <w:types>
          <w:type w:val="bbPlcHdr"/>
        </w:types>
        <w:behaviors>
          <w:behavior w:val="content"/>
        </w:behaviors>
        <w:guid w:val="{EBA62759-E205-403C-82AA-A61CC8F8AC1A}"/>
      </w:docPartPr>
      <w:docPartBody>
        <w:p w:rsidR="004C036B" w:rsidRDefault="00724D1C" w:rsidP="00724D1C">
          <w:pPr>
            <w:pStyle w:val="E9B5BD883E6B4219869A3C5A3EA81ED6"/>
          </w:pPr>
          <w:r w:rsidRPr="00FA1FD6">
            <w:rPr>
              <w:rStyle w:val="TextodoEspaoReservado"/>
              <w:rFonts w:ascii="Segoe UI" w:hAnsi="Segoe UI" w:cs="Segoe UI"/>
              <w:color w:val="808080" w:themeColor="background1" w:themeShade="80"/>
            </w:rPr>
            <w:t>Clique aqui para digitar texto.</w:t>
          </w:r>
        </w:p>
      </w:docPartBody>
    </w:docPart>
    <w:docPart>
      <w:docPartPr>
        <w:name w:val="DD54502CEE7440EBB06703E8033DCDC6"/>
        <w:category>
          <w:name w:val="Geral"/>
          <w:gallery w:val="placeholder"/>
        </w:category>
        <w:types>
          <w:type w:val="bbPlcHdr"/>
        </w:types>
        <w:behaviors>
          <w:behavior w:val="content"/>
        </w:behaviors>
        <w:guid w:val="{D3EA261B-0FEF-4185-B75D-053AE25C56A0}"/>
      </w:docPartPr>
      <w:docPartBody>
        <w:p w:rsidR="004C036B" w:rsidRDefault="00724D1C" w:rsidP="00724D1C">
          <w:pPr>
            <w:pStyle w:val="DD54502CEE7440EBB06703E8033DCDC6"/>
          </w:pPr>
          <w:r w:rsidRPr="00FA1FD6">
            <w:rPr>
              <w:rStyle w:val="TextodoEspaoReservado"/>
              <w:rFonts w:ascii="Segoe UI" w:hAnsi="Segoe UI" w:cs="Segoe UI"/>
              <w:color w:val="808080" w:themeColor="background1" w:themeShade="80"/>
            </w:rPr>
            <w:t>Clique aqui para digitar texto.</w:t>
          </w:r>
        </w:p>
      </w:docPartBody>
    </w:docPart>
    <w:docPart>
      <w:docPartPr>
        <w:name w:val="3F1AE81EFDB149C0884CD2EFD3A85CF5"/>
        <w:category>
          <w:name w:val="Geral"/>
          <w:gallery w:val="placeholder"/>
        </w:category>
        <w:types>
          <w:type w:val="bbPlcHdr"/>
        </w:types>
        <w:behaviors>
          <w:behavior w:val="content"/>
        </w:behaviors>
        <w:guid w:val="{ED2A1673-E1C8-44CE-AC8D-2AD29104F17E}"/>
      </w:docPartPr>
      <w:docPartBody>
        <w:p w:rsidR="004C036B" w:rsidRDefault="00724D1C" w:rsidP="00724D1C">
          <w:pPr>
            <w:pStyle w:val="3F1AE81EFDB149C0884CD2EFD3A85CF5"/>
          </w:pPr>
          <w:r w:rsidRPr="00DD4FD7">
            <w:rPr>
              <w:rStyle w:val="TextodoEspaoReservado"/>
            </w:rPr>
            <w:t>Clique aqui para digitar texto.</w:t>
          </w:r>
        </w:p>
      </w:docPartBody>
    </w:docPart>
    <w:docPart>
      <w:docPartPr>
        <w:name w:val="2EA7AA1F1BAD4E5FA78A4FBABFD1E325"/>
        <w:category>
          <w:name w:val="Geral"/>
          <w:gallery w:val="placeholder"/>
        </w:category>
        <w:types>
          <w:type w:val="bbPlcHdr"/>
        </w:types>
        <w:behaviors>
          <w:behavior w:val="content"/>
        </w:behaviors>
        <w:guid w:val="{438D3EA7-0D14-4867-88EF-59B813A811D9}"/>
      </w:docPartPr>
      <w:docPartBody>
        <w:p w:rsidR="004C036B" w:rsidRDefault="00724D1C" w:rsidP="00724D1C">
          <w:pPr>
            <w:pStyle w:val="2EA7AA1F1BAD4E5FA78A4FBABFD1E325"/>
          </w:pPr>
          <w:r>
            <w:rPr>
              <w:rStyle w:val="TextodoEspaoReservado"/>
            </w:rPr>
            <w:t>Clique aqui para digitar texto.</w:t>
          </w:r>
        </w:p>
      </w:docPartBody>
    </w:docPart>
    <w:docPart>
      <w:docPartPr>
        <w:name w:val="CF378727B21C4C1E880B9D35D46A0682"/>
        <w:category>
          <w:name w:val="Geral"/>
          <w:gallery w:val="placeholder"/>
        </w:category>
        <w:types>
          <w:type w:val="bbPlcHdr"/>
        </w:types>
        <w:behaviors>
          <w:behavior w:val="content"/>
        </w:behaviors>
        <w:guid w:val="{28CCF493-46B1-49A7-AA1F-6E8DEB3C9358}"/>
      </w:docPartPr>
      <w:docPartBody>
        <w:p w:rsidR="004C036B" w:rsidRDefault="00724D1C" w:rsidP="00724D1C">
          <w:pPr>
            <w:pStyle w:val="CF378727B21C4C1E880B9D35D46A0682"/>
          </w:pPr>
          <w:r w:rsidRPr="00EA75D0">
            <w:rPr>
              <w:rStyle w:val="TextodoEspaoReservado"/>
            </w:rPr>
            <w:t>Clique aqui para digitar texto.</w:t>
          </w:r>
        </w:p>
      </w:docPartBody>
    </w:docPart>
    <w:docPart>
      <w:docPartPr>
        <w:name w:val="E3343D22BE5F480BBB9DA5EE922A76E1"/>
        <w:category>
          <w:name w:val="Geral"/>
          <w:gallery w:val="placeholder"/>
        </w:category>
        <w:types>
          <w:type w:val="bbPlcHdr"/>
        </w:types>
        <w:behaviors>
          <w:behavior w:val="content"/>
        </w:behaviors>
        <w:guid w:val="{1212B109-F542-434F-B944-6F845D62D62C}"/>
      </w:docPartPr>
      <w:docPartBody>
        <w:p w:rsidR="004C036B" w:rsidRDefault="00724D1C" w:rsidP="00724D1C">
          <w:pPr>
            <w:pStyle w:val="E3343D22BE5F480BBB9DA5EE922A76E1"/>
          </w:pPr>
          <w:r w:rsidRPr="00EA75D0">
            <w:rPr>
              <w:rStyle w:val="TextodoEspaoReservado"/>
            </w:rPr>
            <w:t>Clique aqui para digitar texto.</w:t>
          </w:r>
        </w:p>
      </w:docPartBody>
    </w:docPart>
    <w:docPart>
      <w:docPartPr>
        <w:name w:val="B560FBE9C48C4525AF560067B661E280"/>
        <w:category>
          <w:name w:val="Geral"/>
          <w:gallery w:val="placeholder"/>
        </w:category>
        <w:types>
          <w:type w:val="bbPlcHdr"/>
        </w:types>
        <w:behaviors>
          <w:behavior w:val="content"/>
        </w:behaviors>
        <w:guid w:val="{E9DE0FFE-8BC5-4FF0-B062-4C57C7C5FF6B}"/>
      </w:docPartPr>
      <w:docPartBody>
        <w:p w:rsidR="004C036B" w:rsidRDefault="00724D1C" w:rsidP="00724D1C">
          <w:pPr>
            <w:pStyle w:val="B560FBE9C48C4525AF560067B661E280"/>
          </w:pPr>
          <w:r>
            <w:rPr>
              <w:rStyle w:val="TextodoEspaoReservado"/>
            </w:rPr>
            <w:t>Clique aqui para digitar texto.</w:t>
          </w:r>
        </w:p>
      </w:docPartBody>
    </w:docPart>
    <w:docPart>
      <w:docPartPr>
        <w:name w:val="A40D2DBB9C634111955CB03964034C4A"/>
        <w:category>
          <w:name w:val="Geral"/>
          <w:gallery w:val="placeholder"/>
        </w:category>
        <w:types>
          <w:type w:val="bbPlcHdr"/>
        </w:types>
        <w:behaviors>
          <w:behavior w:val="content"/>
        </w:behaviors>
        <w:guid w:val="{3918BBB7-2AD0-4261-AEA0-20DB629DD922}"/>
      </w:docPartPr>
      <w:docPartBody>
        <w:p w:rsidR="004C036B" w:rsidRDefault="00724D1C" w:rsidP="00724D1C">
          <w:pPr>
            <w:pStyle w:val="A40D2DBB9C634111955CB03964034C4A"/>
          </w:pPr>
          <w:r>
            <w:rPr>
              <w:rStyle w:val="TextodoEspaoReservado"/>
            </w:rPr>
            <w:t>Clique aqui para digitar texto.</w:t>
          </w:r>
        </w:p>
      </w:docPartBody>
    </w:docPart>
    <w:docPart>
      <w:docPartPr>
        <w:name w:val="E7B401BE57B84C199E8B39B040014615"/>
        <w:category>
          <w:name w:val="Geral"/>
          <w:gallery w:val="placeholder"/>
        </w:category>
        <w:types>
          <w:type w:val="bbPlcHdr"/>
        </w:types>
        <w:behaviors>
          <w:behavior w:val="content"/>
        </w:behaviors>
        <w:guid w:val="{900D2F8D-9F0E-4F56-951C-94242096AF7E}"/>
      </w:docPartPr>
      <w:docPartBody>
        <w:p w:rsidR="004C036B" w:rsidRDefault="00724D1C" w:rsidP="00724D1C">
          <w:pPr>
            <w:pStyle w:val="E7B401BE57B84C199E8B39B040014615"/>
          </w:pPr>
          <w:r>
            <w:rPr>
              <w:rStyle w:val="TextodoEspaoReservado"/>
            </w:rPr>
            <w:t>Clique aqui para digitar texto.</w:t>
          </w:r>
        </w:p>
      </w:docPartBody>
    </w:docPart>
    <w:docPart>
      <w:docPartPr>
        <w:name w:val="7774ACD45052404785EE77D38A4F954B"/>
        <w:category>
          <w:name w:val="Geral"/>
          <w:gallery w:val="placeholder"/>
        </w:category>
        <w:types>
          <w:type w:val="bbPlcHdr"/>
        </w:types>
        <w:behaviors>
          <w:behavior w:val="content"/>
        </w:behaviors>
        <w:guid w:val="{B03BDB39-58DC-4BC9-A397-564CD04E4D87}"/>
      </w:docPartPr>
      <w:docPartBody>
        <w:p w:rsidR="004C036B" w:rsidRDefault="00724D1C" w:rsidP="00724D1C">
          <w:pPr>
            <w:pStyle w:val="7774ACD45052404785EE77D38A4F954B"/>
          </w:pPr>
          <w:r w:rsidRPr="00FA1FD6">
            <w:rPr>
              <w:rStyle w:val="TextodoEspaoReservado"/>
              <w:rFonts w:ascii="Segoe UI" w:hAnsi="Segoe UI" w:cs="Segoe UI"/>
              <w:color w:val="A6A6A6" w:themeColor="background1" w:themeShade="A6"/>
            </w:rPr>
            <w:t>Clique aqui para digitar texto.</w:t>
          </w:r>
        </w:p>
      </w:docPartBody>
    </w:docPart>
    <w:docPart>
      <w:docPartPr>
        <w:name w:val="9DF9CED82D0F42AF9CD058AE18691146"/>
        <w:category>
          <w:name w:val="Geral"/>
          <w:gallery w:val="placeholder"/>
        </w:category>
        <w:types>
          <w:type w:val="bbPlcHdr"/>
        </w:types>
        <w:behaviors>
          <w:behavior w:val="content"/>
        </w:behaviors>
        <w:guid w:val="{459D2D85-9AEE-4C4D-B25A-25A5065134A9}"/>
      </w:docPartPr>
      <w:docPartBody>
        <w:p w:rsidR="004C036B" w:rsidRDefault="00724D1C" w:rsidP="00724D1C">
          <w:pPr>
            <w:pStyle w:val="9DF9CED82D0F42AF9CD058AE18691146"/>
          </w:pPr>
          <w:r w:rsidRPr="00FA1FD6">
            <w:rPr>
              <w:rStyle w:val="TextodoEspaoReservado"/>
              <w:rFonts w:ascii="Segoe UI" w:hAnsi="Segoe UI" w:cs="Segoe UI"/>
              <w:color w:val="A6A6A6" w:themeColor="background1" w:themeShade="A6"/>
            </w:rPr>
            <w:t>Clique aqui para digitar texto.</w:t>
          </w:r>
        </w:p>
      </w:docPartBody>
    </w:docPart>
    <w:docPart>
      <w:docPartPr>
        <w:name w:val="DB88F9EC5C314077953FAC0BD0DAA1CF"/>
        <w:category>
          <w:name w:val="Geral"/>
          <w:gallery w:val="placeholder"/>
        </w:category>
        <w:types>
          <w:type w:val="bbPlcHdr"/>
        </w:types>
        <w:behaviors>
          <w:behavior w:val="content"/>
        </w:behaviors>
        <w:guid w:val="{FD69F767-C1B4-45D6-974B-936F1F518BFC}"/>
      </w:docPartPr>
      <w:docPartBody>
        <w:p w:rsidR="004C036B" w:rsidRDefault="00724D1C" w:rsidP="00724D1C">
          <w:pPr>
            <w:pStyle w:val="DB88F9EC5C314077953FAC0BD0DAA1CF"/>
          </w:pPr>
          <w:r w:rsidRPr="00FA1FD6">
            <w:rPr>
              <w:rStyle w:val="TextodoEspaoReservado"/>
              <w:rFonts w:ascii="Segoe UI" w:hAnsi="Segoe UI" w:cs="Segoe UI"/>
              <w:color w:val="808080" w:themeColor="background1" w:themeShade="80"/>
            </w:rPr>
            <w:t>Clique aqui para digitar texto.</w:t>
          </w:r>
        </w:p>
      </w:docPartBody>
    </w:docPart>
    <w:docPart>
      <w:docPartPr>
        <w:name w:val="8739FC0C4E474EA484EB4AA95ECE5253"/>
        <w:category>
          <w:name w:val="Geral"/>
          <w:gallery w:val="placeholder"/>
        </w:category>
        <w:types>
          <w:type w:val="bbPlcHdr"/>
        </w:types>
        <w:behaviors>
          <w:behavior w:val="content"/>
        </w:behaviors>
        <w:guid w:val="{8DF16085-F418-42A3-98C8-EF999F5126D5}"/>
      </w:docPartPr>
      <w:docPartBody>
        <w:p w:rsidR="004C036B" w:rsidRDefault="00724D1C" w:rsidP="00724D1C">
          <w:pPr>
            <w:pStyle w:val="8739FC0C4E474EA484EB4AA95ECE5253"/>
          </w:pPr>
          <w:r w:rsidRPr="00FA1FD6">
            <w:rPr>
              <w:rStyle w:val="TextodoEspaoReservado"/>
              <w:rFonts w:ascii="Segoe UI" w:hAnsi="Segoe UI" w:cs="Segoe UI"/>
              <w:color w:val="A6A6A6" w:themeColor="background1" w:themeShade="A6"/>
            </w:rPr>
            <w:t>Clique aqui para digitar texto.</w:t>
          </w:r>
        </w:p>
      </w:docPartBody>
    </w:docPart>
    <w:docPart>
      <w:docPartPr>
        <w:name w:val="FAB238C3D9D74FE1ACAA9A24771B082B"/>
        <w:category>
          <w:name w:val="Geral"/>
          <w:gallery w:val="placeholder"/>
        </w:category>
        <w:types>
          <w:type w:val="bbPlcHdr"/>
        </w:types>
        <w:behaviors>
          <w:behavior w:val="content"/>
        </w:behaviors>
        <w:guid w:val="{D212E503-1749-45F0-BBC3-3BA3AD8CA74C}"/>
      </w:docPartPr>
      <w:docPartBody>
        <w:p w:rsidR="004C036B" w:rsidRDefault="00724D1C" w:rsidP="00724D1C">
          <w:pPr>
            <w:pStyle w:val="FAB238C3D9D74FE1ACAA9A24771B082B"/>
          </w:pPr>
          <w:r w:rsidRPr="00FA1FD6">
            <w:rPr>
              <w:rStyle w:val="TextodoEspaoReservado"/>
              <w:rFonts w:ascii="Segoe UI" w:hAnsi="Segoe UI" w:cs="Segoe UI"/>
              <w:color w:val="A6A6A6" w:themeColor="background1" w:themeShade="A6"/>
            </w:rPr>
            <w:t>Clique aqui para digitar texto.</w:t>
          </w:r>
        </w:p>
      </w:docPartBody>
    </w:docPart>
    <w:docPart>
      <w:docPartPr>
        <w:name w:val="975F413E4AE54924AEAEB3A59C59607C"/>
        <w:category>
          <w:name w:val="Geral"/>
          <w:gallery w:val="placeholder"/>
        </w:category>
        <w:types>
          <w:type w:val="bbPlcHdr"/>
        </w:types>
        <w:behaviors>
          <w:behavior w:val="content"/>
        </w:behaviors>
        <w:guid w:val="{9875B60B-388E-41EE-A586-EC7A02B6A660}"/>
      </w:docPartPr>
      <w:docPartBody>
        <w:p w:rsidR="004C036B" w:rsidRDefault="00724D1C" w:rsidP="00724D1C">
          <w:pPr>
            <w:pStyle w:val="975F413E4AE54924AEAEB3A59C59607C"/>
          </w:pPr>
          <w:r w:rsidRPr="00FA1FD6">
            <w:rPr>
              <w:rStyle w:val="TextodoEspaoReservado"/>
              <w:rFonts w:ascii="Segoe UI" w:hAnsi="Segoe UI" w:cs="Segoe UI"/>
              <w:color w:val="A6A6A6" w:themeColor="background1" w:themeShade="A6"/>
            </w:rPr>
            <w:t>Clique aqui para digitar texto.</w:t>
          </w:r>
        </w:p>
      </w:docPartBody>
    </w:docPart>
    <w:docPart>
      <w:docPartPr>
        <w:name w:val="5FF4383C9D1540D89E803F6C3C935A83"/>
        <w:category>
          <w:name w:val="Geral"/>
          <w:gallery w:val="placeholder"/>
        </w:category>
        <w:types>
          <w:type w:val="bbPlcHdr"/>
        </w:types>
        <w:behaviors>
          <w:behavior w:val="content"/>
        </w:behaviors>
        <w:guid w:val="{875DC3E0-B293-4A7A-BDF9-7F80E01DACC3}"/>
      </w:docPartPr>
      <w:docPartBody>
        <w:p w:rsidR="004C036B" w:rsidRDefault="00724D1C" w:rsidP="00724D1C">
          <w:pPr>
            <w:pStyle w:val="5FF4383C9D1540D89E803F6C3C935A83"/>
          </w:pPr>
          <w:r w:rsidRPr="00FA1FD6">
            <w:rPr>
              <w:rStyle w:val="TextodoEspaoReservado"/>
              <w:rFonts w:ascii="Segoe UI" w:hAnsi="Segoe UI" w:cs="Segoe UI"/>
              <w:color w:val="A6A6A6" w:themeColor="background1" w:themeShade="A6"/>
            </w:rPr>
            <w:t>Clique aqui para digitar texto.</w:t>
          </w:r>
        </w:p>
      </w:docPartBody>
    </w:docPart>
    <w:docPart>
      <w:docPartPr>
        <w:name w:val="2B5968614AC147FFAC92F27205BD5401"/>
        <w:category>
          <w:name w:val="Geral"/>
          <w:gallery w:val="placeholder"/>
        </w:category>
        <w:types>
          <w:type w:val="bbPlcHdr"/>
        </w:types>
        <w:behaviors>
          <w:behavior w:val="content"/>
        </w:behaviors>
        <w:guid w:val="{46D77DB2-4572-49CE-B4BA-A128CB2B3896}"/>
      </w:docPartPr>
      <w:docPartBody>
        <w:p w:rsidR="004C036B" w:rsidRDefault="004C036B" w:rsidP="004C036B">
          <w:pPr>
            <w:pStyle w:val="2B5968614AC147FFAC92F27205BD5401"/>
          </w:pPr>
          <w:r>
            <w:rPr>
              <w:rStyle w:val="TextodoEspaoReservado"/>
            </w:rPr>
            <w:t>Clique aqui para digitar texto.</w:t>
          </w:r>
        </w:p>
      </w:docPartBody>
    </w:docPart>
    <w:docPart>
      <w:docPartPr>
        <w:name w:val="A3EBF814460D4BEDBC66B6E0A5FF5959"/>
        <w:category>
          <w:name w:val="Geral"/>
          <w:gallery w:val="placeholder"/>
        </w:category>
        <w:types>
          <w:type w:val="bbPlcHdr"/>
        </w:types>
        <w:behaviors>
          <w:behavior w:val="content"/>
        </w:behaviors>
        <w:guid w:val="{782F7253-0E1A-42B5-BCD5-6CC6CEA564AC}"/>
      </w:docPartPr>
      <w:docPartBody>
        <w:p w:rsidR="00E34849" w:rsidRDefault="004C036B" w:rsidP="004C036B">
          <w:pPr>
            <w:pStyle w:val="A3EBF814460D4BEDBC66B6E0A5FF5959"/>
          </w:pPr>
          <w:r w:rsidRPr="00FA1FD6">
            <w:rPr>
              <w:rStyle w:val="TextodoEspaoReservado"/>
              <w:rFonts w:ascii="Segoe UI" w:hAnsi="Segoe UI" w:cs="Segoe UI"/>
              <w:color w:val="A6A6A6" w:themeColor="background1" w:themeShade="A6"/>
            </w:rPr>
            <w:t>Clique aqui para digitar texto.</w:t>
          </w:r>
        </w:p>
      </w:docPartBody>
    </w:docPart>
    <w:docPart>
      <w:docPartPr>
        <w:name w:val="7B98AFEAA25040B59ABF1BECAF5DDB13"/>
        <w:category>
          <w:name w:val="Geral"/>
          <w:gallery w:val="placeholder"/>
        </w:category>
        <w:types>
          <w:type w:val="bbPlcHdr"/>
        </w:types>
        <w:behaviors>
          <w:behavior w:val="content"/>
        </w:behaviors>
        <w:guid w:val="{BFC68DEB-F6D4-4D74-AB03-DCB9E5C5C0C0}"/>
      </w:docPartPr>
      <w:docPartBody>
        <w:p w:rsidR="00E34849" w:rsidRDefault="004C036B" w:rsidP="004C036B">
          <w:pPr>
            <w:pStyle w:val="7B98AFEAA25040B59ABF1BECAF5DDB13"/>
          </w:pPr>
          <w:r w:rsidRPr="00FA1FD6">
            <w:rPr>
              <w:rStyle w:val="TextodoEspaoReservado"/>
              <w:rFonts w:ascii="Segoe UI" w:hAnsi="Segoe UI" w:cs="Segoe UI"/>
              <w:color w:val="A6A6A6" w:themeColor="background1" w:themeShade="A6"/>
            </w:rPr>
            <w:t>Clique aqui para digitar texto.</w:t>
          </w:r>
        </w:p>
      </w:docPartBody>
    </w:docPart>
    <w:docPart>
      <w:docPartPr>
        <w:name w:val="46828610EDE548EA9EA7682446196F83"/>
        <w:category>
          <w:name w:val="Geral"/>
          <w:gallery w:val="placeholder"/>
        </w:category>
        <w:types>
          <w:type w:val="bbPlcHdr"/>
        </w:types>
        <w:behaviors>
          <w:behavior w:val="content"/>
        </w:behaviors>
        <w:guid w:val="{8E1D2066-27C7-4474-9A20-F251C25C216F}"/>
      </w:docPartPr>
      <w:docPartBody>
        <w:p w:rsidR="00E34849" w:rsidRDefault="004C036B" w:rsidP="004C036B">
          <w:pPr>
            <w:pStyle w:val="46828610EDE548EA9EA7682446196F83"/>
          </w:pPr>
          <w:r>
            <w:rPr>
              <w:rStyle w:val="TextodoEspaoReservado"/>
            </w:rPr>
            <w:t>Clique aqui para digitar texto.</w:t>
          </w:r>
        </w:p>
      </w:docPartBody>
    </w:docPart>
    <w:docPart>
      <w:docPartPr>
        <w:name w:val="C4CCB6A05C5A4BDB861669EB46823C46"/>
        <w:category>
          <w:name w:val="Geral"/>
          <w:gallery w:val="placeholder"/>
        </w:category>
        <w:types>
          <w:type w:val="bbPlcHdr"/>
        </w:types>
        <w:behaviors>
          <w:behavior w:val="content"/>
        </w:behaviors>
        <w:guid w:val="{B225B02D-2E6C-40F2-BD4F-78507D06AB36}"/>
      </w:docPartPr>
      <w:docPartBody>
        <w:p w:rsidR="00E34849" w:rsidRDefault="004C036B" w:rsidP="004C036B">
          <w:pPr>
            <w:pStyle w:val="C4CCB6A05C5A4BDB861669EB46823C46"/>
          </w:pPr>
          <w:r>
            <w:rPr>
              <w:rStyle w:val="TextodoEspaoReservado"/>
            </w:rPr>
            <w:t>Clique aqui para digitar texto.</w:t>
          </w:r>
        </w:p>
      </w:docPartBody>
    </w:docPart>
    <w:docPart>
      <w:docPartPr>
        <w:name w:val="A0ADEF44D6DC489EAB9442EF35AC0E90"/>
        <w:category>
          <w:name w:val="Geral"/>
          <w:gallery w:val="placeholder"/>
        </w:category>
        <w:types>
          <w:type w:val="bbPlcHdr"/>
        </w:types>
        <w:behaviors>
          <w:behavior w:val="content"/>
        </w:behaviors>
        <w:guid w:val="{BD1B71D8-0683-43F0-A397-52374CB7A19B}"/>
      </w:docPartPr>
      <w:docPartBody>
        <w:p w:rsidR="00E34849" w:rsidRDefault="004C036B" w:rsidP="004C036B">
          <w:pPr>
            <w:pStyle w:val="A0ADEF44D6DC489EAB9442EF35AC0E90"/>
          </w:pPr>
          <w:r>
            <w:rPr>
              <w:rStyle w:val="TextodoEspaoReservado"/>
            </w:rPr>
            <w:t>Clique aqui para digitar texto.</w:t>
          </w:r>
        </w:p>
      </w:docPartBody>
    </w:docPart>
    <w:docPart>
      <w:docPartPr>
        <w:name w:val="FF9685F6081441D58A1F9C71AB6653A7"/>
        <w:category>
          <w:name w:val="Geral"/>
          <w:gallery w:val="placeholder"/>
        </w:category>
        <w:types>
          <w:type w:val="bbPlcHdr"/>
        </w:types>
        <w:behaviors>
          <w:behavior w:val="content"/>
        </w:behaviors>
        <w:guid w:val="{362B1FA7-6D85-4CBE-805E-82D9CA322BB2}"/>
      </w:docPartPr>
      <w:docPartBody>
        <w:p w:rsidR="00E34849" w:rsidRDefault="004C036B" w:rsidP="004C036B">
          <w:pPr>
            <w:pStyle w:val="FF9685F6081441D58A1F9C71AB6653A7"/>
          </w:pPr>
          <w:r w:rsidRPr="00FA1FD6">
            <w:rPr>
              <w:rStyle w:val="TextodoEspaoReservado"/>
              <w:rFonts w:ascii="Segoe UI" w:hAnsi="Segoe UI" w:cs="Segoe UI"/>
              <w:color w:val="A6A6A6" w:themeColor="background1" w:themeShade="A6"/>
            </w:rPr>
            <w:t>Clique aqui para digitar texto.</w:t>
          </w:r>
        </w:p>
      </w:docPartBody>
    </w:docPart>
    <w:docPart>
      <w:docPartPr>
        <w:name w:val="54179984575245DD895FB705A0E5ECA3"/>
        <w:category>
          <w:name w:val="Geral"/>
          <w:gallery w:val="placeholder"/>
        </w:category>
        <w:types>
          <w:type w:val="bbPlcHdr"/>
        </w:types>
        <w:behaviors>
          <w:behavior w:val="content"/>
        </w:behaviors>
        <w:guid w:val="{F27D911D-0D1C-4ACF-8261-D4867C8CAD7B}"/>
      </w:docPartPr>
      <w:docPartBody>
        <w:p w:rsidR="00E34849" w:rsidRDefault="004C036B" w:rsidP="004C036B">
          <w:pPr>
            <w:pStyle w:val="54179984575245DD895FB705A0E5ECA3"/>
          </w:pPr>
          <w:r w:rsidRPr="00FA1FD6">
            <w:rPr>
              <w:rStyle w:val="TextodoEspaoReservado"/>
              <w:rFonts w:ascii="Segoe UI" w:hAnsi="Segoe UI" w:cs="Segoe UI"/>
              <w:color w:val="A6A6A6" w:themeColor="background1" w:themeShade="A6"/>
            </w:rPr>
            <w:t>Clique aqui para digitar texto.</w:t>
          </w:r>
        </w:p>
      </w:docPartBody>
    </w:docPart>
    <w:docPart>
      <w:docPartPr>
        <w:name w:val="B11C059FFAE94B72A978E0F985681521"/>
        <w:category>
          <w:name w:val="Geral"/>
          <w:gallery w:val="placeholder"/>
        </w:category>
        <w:types>
          <w:type w:val="bbPlcHdr"/>
        </w:types>
        <w:behaviors>
          <w:behavior w:val="content"/>
        </w:behaviors>
        <w:guid w:val="{D50A09F5-DA31-4E42-BBAF-6CFCF9634529}"/>
      </w:docPartPr>
      <w:docPartBody>
        <w:p w:rsidR="00E34849" w:rsidRDefault="004C036B" w:rsidP="004C036B">
          <w:pPr>
            <w:pStyle w:val="B11C059FFAE94B72A978E0F985681521"/>
          </w:pPr>
          <w:r>
            <w:rPr>
              <w:rStyle w:val="TextodoEspaoReservado"/>
            </w:rPr>
            <w:t>Clique aqui para digitar texto.</w:t>
          </w:r>
        </w:p>
      </w:docPartBody>
    </w:docPart>
    <w:docPart>
      <w:docPartPr>
        <w:name w:val="3D5F416F3E5E4644BA454A5DAF65C12C"/>
        <w:category>
          <w:name w:val="Geral"/>
          <w:gallery w:val="placeholder"/>
        </w:category>
        <w:types>
          <w:type w:val="bbPlcHdr"/>
        </w:types>
        <w:behaviors>
          <w:behavior w:val="content"/>
        </w:behaviors>
        <w:guid w:val="{8DED2C92-EB6F-4A49-94F9-86260C03C59A}"/>
      </w:docPartPr>
      <w:docPartBody>
        <w:p w:rsidR="00E34849" w:rsidRDefault="004C036B" w:rsidP="004C036B">
          <w:pPr>
            <w:pStyle w:val="3D5F416F3E5E4644BA454A5DAF65C12C"/>
          </w:pPr>
          <w:r>
            <w:rPr>
              <w:rStyle w:val="TextodoEspaoReservado"/>
            </w:rPr>
            <w:t>Clique aqui para digitar texto.</w:t>
          </w:r>
        </w:p>
      </w:docPartBody>
    </w:docPart>
    <w:docPart>
      <w:docPartPr>
        <w:name w:val="748712318C5D46E5AE6CF421FCFF67B0"/>
        <w:category>
          <w:name w:val="Geral"/>
          <w:gallery w:val="placeholder"/>
        </w:category>
        <w:types>
          <w:type w:val="bbPlcHdr"/>
        </w:types>
        <w:behaviors>
          <w:behavior w:val="content"/>
        </w:behaviors>
        <w:guid w:val="{139F6FB6-EE3B-47B5-B59A-9E532DE0B6F7}"/>
      </w:docPartPr>
      <w:docPartBody>
        <w:p w:rsidR="00E34849" w:rsidRDefault="004C036B" w:rsidP="004C036B">
          <w:pPr>
            <w:pStyle w:val="748712318C5D46E5AE6CF421FCFF67B0"/>
          </w:pPr>
          <w:r>
            <w:rPr>
              <w:rStyle w:val="TextodoEspaoReservado"/>
            </w:rPr>
            <w:t>Clique aqui para digitar texto.</w:t>
          </w:r>
        </w:p>
      </w:docPartBody>
    </w:docPart>
    <w:docPart>
      <w:docPartPr>
        <w:name w:val="EDB239163875453D82354D108B569354"/>
        <w:category>
          <w:name w:val="Geral"/>
          <w:gallery w:val="placeholder"/>
        </w:category>
        <w:types>
          <w:type w:val="bbPlcHdr"/>
        </w:types>
        <w:behaviors>
          <w:behavior w:val="content"/>
        </w:behaviors>
        <w:guid w:val="{62CDD46E-F366-45FA-9AE9-1D0A5267CC6D}"/>
      </w:docPartPr>
      <w:docPartBody>
        <w:p w:rsidR="00E34849" w:rsidRDefault="004C036B" w:rsidP="004C036B">
          <w:pPr>
            <w:pStyle w:val="EDB239163875453D82354D108B569354"/>
          </w:pPr>
          <w:r w:rsidRPr="00EA75D0">
            <w:rPr>
              <w:rStyle w:val="TextodoEspaoReservado"/>
            </w:rPr>
            <w:t>Clique aqui para digitar texto.</w:t>
          </w:r>
        </w:p>
      </w:docPartBody>
    </w:docPart>
    <w:docPart>
      <w:docPartPr>
        <w:name w:val="238853FA922544C9AD072C9305912D8E"/>
        <w:category>
          <w:name w:val="Geral"/>
          <w:gallery w:val="placeholder"/>
        </w:category>
        <w:types>
          <w:type w:val="bbPlcHdr"/>
        </w:types>
        <w:behaviors>
          <w:behavior w:val="content"/>
        </w:behaviors>
        <w:guid w:val="{9964E2DD-A65E-4FAF-BF06-43B64C65F9B8}"/>
      </w:docPartPr>
      <w:docPartBody>
        <w:p w:rsidR="00E34849" w:rsidRDefault="004C036B" w:rsidP="004C036B">
          <w:pPr>
            <w:pStyle w:val="238853FA922544C9AD072C9305912D8E"/>
          </w:pPr>
          <w:r>
            <w:rPr>
              <w:rStyle w:val="TextodoEspaoReservado"/>
            </w:rPr>
            <w:t>Clique aqui para digitar texto.</w:t>
          </w:r>
        </w:p>
      </w:docPartBody>
    </w:docPart>
    <w:docPart>
      <w:docPartPr>
        <w:name w:val="F7F25A974E334331A5120B397A48C3F6"/>
        <w:category>
          <w:name w:val="Geral"/>
          <w:gallery w:val="placeholder"/>
        </w:category>
        <w:types>
          <w:type w:val="bbPlcHdr"/>
        </w:types>
        <w:behaviors>
          <w:behavior w:val="content"/>
        </w:behaviors>
        <w:guid w:val="{B642B47E-494F-4D8F-A3A0-FAD09395EB5D}"/>
      </w:docPartPr>
      <w:docPartBody>
        <w:p w:rsidR="00E34849" w:rsidRDefault="00E34849" w:rsidP="00E34849">
          <w:pPr>
            <w:pStyle w:val="F7F25A974E334331A5120B397A48C3F6"/>
          </w:pPr>
          <w:r w:rsidRPr="00FA1FD6">
            <w:rPr>
              <w:rStyle w:val="TextodoEspaoReservado"/>
              <w:rFonts w:ascii="Segoe UI" w:hAnsi="Segoe UI" w:cs="Segoe UI"/>
              <w:color w:val="A6A6A6" w:themeColor="background1" w:themeShade="A6"/>
            </w:rPr>
            <w:t>Clique aqui para digitar texto.</w:t>
          </w:r>
        </w:p>
      </w:docPartBody>
    </w:docPart>
    <w:docPart>
      <w:docPartPr>
        <w:name w:val="820A98344C184F1C978A7C83CD4BE3F6"/>
        <w:category>
          <w:name w:val="Geral"/>
          <w:gallery w:val="placeholder"/>
        </w:category>
        <w:types>
          <w:type w:val="bbPlcHdr"/>
        </w:types>
        <w:behaviors>
          <w:behavior w:val="content"/>
        </w:behaviors>
        <w:guid w:val="{B24D1364-FA09-486F-BDDC-C3A5B12CA6D0}"/>
      </w:docPartPr>
      <w:docPartBody>
        <w:p w:rsidR="00E34849" w:rsidRDefault="00E34849" w:rsidP="00E34849">
          <w:pPr>
            <w:pStyle w:val="820A98344C184F1C978A7C83CD4BE3F6"/>
          </w:pPr>
          <w:r w:rsidRPr="00FA1FD6">
            <w:rPr>
              <w:rStyle w:val="TextodoEspaoReservado"/>
              <w:rFonts w:ascii="Segoe UI" w:hAnsi="Segoe UI" w:cs="Segoe UI"/>
              <w:color w:val="A6A6A6" w:themeColor="background1" w:themeShade="A6"/>
            </w:rPr>
            <w:t>Clique aqui para digitar texto.</w:t>
          </w:r>
        </w:p>
      </w:docPartBody>
    </w:docPart>
    <w:docPart>
      <w:docPartPr>
        <w:name w:val="CC4A11E1BC9C40E1A7F09CFFFDC80A67"/>
        <w:category>
          <w:name w:val="Geral"/>
          <w:gallery w:val="placeholder"/>
        </w:category>
        <w:types>
          <w:type w:val="bbPlcHdr"/>
        </w:types>
        <w:behaviors>
          <w:behavior w:val="content"/>
        </w:behaviors>
        <w:guid w:val="{A686D895-9A5A-4837-9985-0FDF8B314F7B}"/>
      </w:docPartPr>
      <w:docPartBody>
        <w:p w:rsidR="00E34849" w:rsidRDefault="00E34849" w:rsidP="00E34849">
          <w:pPr>
            <w:pStyle w:val="CC4A11E1BC9C40E1A7F09CFFFDC80A67"/>
          </w:pPr>
          <w:r>
            <w:rPr>
              <w:rStyle w:val="TextodoEspaoReservado"/>
            </w:rPr>
            <w:t>Clique aqui para digitar texto.</w:t>
          </w:r>
        </w:p>
      </w:docPartBody>
    </w:docPart>
    <w:docPart>
      <w:docPartPr>
        <w:name w:val="A190314B991149B785B42EFF7A06F879"/>
        <w:category>
          <w:name w:val="Geral"/>
          <w:gallery w:val="placeholder"/>
        </w:category>
        <w:types>
          <w:type w:val="bbPlcHdr"/>
        </w:types>
        <w:behaviors>
          <w:behavior w:val="content"/>
        </w:behaviors>
        <w:guid w:val="{DFE0C887-0DB3-48BE-BC74-08C3F34E0AF8}"/>
      </w:docPartPr>
      <w:docPartBody>
        <w:p w:rsidR="00E34849" w:rsidRDefault="00E34849" w:rsidP="00E34849">
          <w:pPr>
            <w:pStyle w:val="A190314B991149B785B42EFF7A06F879"/>
          </w:pPr>
          <w:r>
            <w:rPr>
              <w:rStyle w:val="TextodoEspaoReservado"/>
            </w:rPr>
            <w:t>Clique aqui para digitar texto.</w:t>
          </w:r>
        </w:p>
      </w:docPartBody>
    </w:docPart>
    <w:docPart>
      <w:docPartPr>
        <w:name w:val="51102F20A98B4565A940C2D524EC57B8"/>
        <w:category>
          <w:name w:val="Geral"/>
          <w:gallery w:val="placeholder"/>
        </w:category>
        <w:types>
          <w:type w:val="bbPlcHdr"/>
        </w:types>
        <w:behaviors>
          <w:behavior w:val="content"/>
        </w:behaviors>
        <w:guid w:val="{5F083E19-F14C-4AE6-9FCD-A7F0B502A37F}"/>
      </w:docPartPr>
      <w:docPartBody>
        <w:p w:rsidR="00E34849" w:rsidRDefault="00E34849" w:rsidP="00E34849">
          <w:pPr>
            <w:pStyle w:val="51102F20A98B4565A940C2D524EC57B8"/>
          </w:pPr>
          <w:r>
            <w:rPr>
              <w:rStyle w:val="TextodoEspaoReservado"/>
            </w:rPr>
            <w:t>Clique aqui para digitar texto.</w:t>
          </w:r>
        </w:p>
      </w:docPartBody>
    </w:docPart>
    <w:docPart>
      <w:docPartPr>
        <w:name w:val="F26F31A47C40451B9A2608E43C92FA83"/>
        <w:category>
          <w:name w:val="Geral"/>
          <w:gallery w:val="placeholder"/>
        </w:category>
        <w:types>
          <w:type w:val="bbPlcHdr"/>
        </w:types>
        <w:behaviors>
          <w:behavior w:val="content"/>
        </w:behaviors>
        <w:guid w:val="{FF554378-913B-45B5-95FA-65AEDA3F9C7C}"/>
      </w:docPartPr>
      <w:docPartBody>
        <w:p w:rsidR="00E34849" w:rsidRDefault="00E34849" w:rsidP="00E34849">
          <w:pPr>
            <w:pStyle w:val="F26F31A47C40451B9A2608E43C92FA83"/>
          </w:pPr>
          <w:r w:rsidRPr="00FA1FD6">
            <w:rPr>
              <w:rStyle w:val="TextodoEspaoReservado"/>
              <w:rFonts w:ascii="Segoe UI" w:hAnsi="Segoe UI" w:cs="Segoe UI"/>
              <w:color w:val="A6A6A6" w:themeColor="background1" w:themeShade="A6"/>
            </w:rPr>
            <w:t>Clique aqui para digitar texto.</w:t>
          </w:r>
        </w:p>
      </w:docPartBody>
    </w:docPart>
    <w:docPart>
      <w:docPartPr>
        <w:name w:val="618B66A4047F44BBB357B492E2CB1850"/>
        <w:category>
          <w:name w:val="Geral"/>
          <w:gallery w:val="placeholder"/>
        </w:category>
        <w:types>
          <w:type w:val="bbPlcHdr"/>
        </w:types>
        <w:behaviors>
          <w:behavior w:val="content"/>
        </w:behaviors>
        <w:guid w:val="{D4D0DB31-0592-4D03-9E3C-AC3E8A5BB625}"/>
      </w:docPartPr>
      <w:docPartBody>
        <w:p w:rsidR="00E34849" w:rsidRDefault="00E34849" w:rsidP="00E34849">
          <w:pPr>
            <w:pStyle w:val="618B66A4047F44BBB357B492E2CB1850"/>
          </w:pPr>
          <w:r w:rsidRPr="00FA1FD6">
            <w:rPr>
              <w:rStyle w:val="TextodoEspaoReservado"/>
              <w:rFonts w:ascii="Segoe UI" w:hAnsi="Segoe UI" w:cs="Segoe UI"/>
              <w:color w:val="A6A6A6" w:themeColor="background1" w:themeShade="A6"/>
            </w:rPr>
            <w:t>Clique aqui para digitar texto.</w:t>
          </w:r>
        </w:p>
      </w:docPartBody>
    </w:docPart>
    <w:docPart>
      <w:docPartPr>
        <w:name w:val="2156196065934732B728FAE03CEB6673"/>
        <w:category>
          <w:name w:val="Geral"/>
          <w:gallery w:val="placeholder"/>
        </w:category>
        <w:types>
          <w:type w:val="bbPlcHdr"/>
        </w:types>
        <w:behaviors>
          <w:behavior w:val="content"/>
        </w:behaviors>
        <w:guid w:val="{8FCFC2D7-BE68-46AE-A7B8-A495380C96D7}"/>
      </w:docPartPr>
      <w:docPartBody>
        <w:p w:rsidR="00E34849" w:rsidRDefault="00E34849" w:rsidP="00E34849">
          <w:pPr>
            <w:pStyle w:val="2156196065934732B728FAE03CEB6673"/>
          </w:pPr>
          <w:r>
            <w:rPr>
              <w:rStyle w:val="TextodoEspaoReservado"/>
            </w:rPr>
            <w:t>Clique aqui para digitar texto.</w:t>
          </w:r>
        </w:p>
      </w:docPartBody>
    </w:docPart>
    <w:docPart>
      <w:docPartPr>
        <w:name w:val="A92B5A862C2B49409E7758A709CFF6CD"/>
        <w:category>
          <w:name w:val="Geral"/>
          <w:gallery w:val="placeholder"/>
        </w:category>
        <w:types>
          <w:type w:val="bbPlcHdr"/>
        </w:types>
        <w:behaviors>
          <w:behavior w:val="content"/>
        </w:behaviors>
        <w:guid w:val="{E3C58637-7FDB-48E5-9C2C-73EAA656CAD2}"/>
      </w:docPartPr>
      <w:docPartBody>
        <w:p w:rsidR="00E34849" w:rsidRDefault="00E34849" w:rsidP="00E34849">
          <w:pPr>
            <w:pStyle w:val="A92B5A862C2B49409E7758A709CFF6CD"/>
          </w:pPr>
          <w:r>
            <w:rPr>
              <w:rStyle w:val="TextodoEspaoReservado"/>
            </w:rPr>
            <w:t>Clique aqui para digitar texto.</w:t>
          </w:r>
        </w:p>
      </w:docPartBody>
    </w:docPart>
    <w:docPart>
      <w:docPartPr>
        <w:name w:val="367BB883A71041C2AAA53F9ED31E9136"/>
        <w:category>
          <w:name w:val="Geral"/>
          <w:gallery w:val="placeholder"/>
        </w:category>
        <w:types>
          <w:type w:val="bbPlcHdr"/>
        </w:types>
        <w:behaviors>
          <w:behavior w:val="content"/>
        </w:behaviors>
        <w:guid w:val="{3D524C9F-BEBD-45AB-8977-3188228D0E04}"/>
      </w:docPartPr>
      <w:docPartBody>
        <w:p w:rsidR="00E34849" w:rsidRDefault="00E34849" w:rsidP="00E34849">
          <w:pPr>
            <w:pStyle w:val="367BB883A71041C2AAA53F9ED31E9136"/>
          </w:pPr>
          <w:r>
            <w:rPr>
              <w:rStyle w:val="TextodoEspaoReservado"/>
            </w:rPr>
            <w:t>Clique aqui para digitar texto.</w:t>
          </w:r>
        </w:p>
      </w:docPartBody>
    </w:docPart>
    <w:docPart>
      <w:docPartPr>
        <w:name w:val="028D4DEB6A3541C99B0B2886084823DF"/>
        <w:category>
          <w:name w:val="Geral"/>
          <w:gallery w:val="placeholder"/>
        </w:category>
        <w:types>
          <w:type w:val="bbPlcHdr"/>
        </w:types>
        <w:behaviors>
          <w:behavior w:val="content"/>
        </w:behaviors>
        <w:guid w:val="{9F91B965-F9E3-4FE9-AEEF-DAE333804B64}"/>
      </w:docPartPr>
      <w:docPartBody>
        <w:p w:rsidR="00E34849" w:rsidRDefault="00E34849" w:rsidP="00E34849">
          <w:pPr>
            <w:pStyle w:val="028D4DEB6A3541C99B0B2886084823DF"/>
          </w:pPr>
          <w:r w:rsidRPr="00FA1FD6">
            <w:rPr>
              <w:rStyle w:val="TextodoEspaoReservado"/>
              <w:rFonts w:ascii="Segoe UI" w:hAnsi="Segoe UI" w:cs="Segoe UI"/>
              <w:color w:val="A6A6A6" w:themeColor="background1" w:themeShade="A6"/>
            </w:rPr>
            <w:t>Clique aqui para digitar texto.</w:t>
          </w:r>
        </w:p>
      </w:docPartBody>
    </w:docPart>
    <w:docPart>
      <w:docPartPr>
        <w:name w:val="06A7247D2388483198DCF7FB5C711A45"/>
        <w:category>
          <w:name w:val="Geral"/>
          <w:gallery w:val="placeholder"/>
        </w:category>
        <w:types>
          <w:type w:val="bbPlcHdr"/>
        </w:types>
        <w:behaviors>
          <w:behavior w:val="content"/>
        </w:behaviors>
        <w:guid w:val="{FCA17FB8-EE3E-4F09-AE83-523DF8DE69D3}"/>
      </w:docPartPr>
      <w:docPartBody>
        <w:p w:rsidR="00E34849" w:rsidRDefault="00E34849" w:rsidP="00E34849">
          <w:pPr>
            <w:pStyle w:val="06A7247D2388483198DCF7FB5C711A45"/>
          </w:pPr>
          <w:r w:rsidRPr="00FA1FD6">
            <w:rPr>
              <w:rStyle w:val="TextodoEspaoReservado"/>
              <w:rFonts w:ascii="Segoe UI" w:hAnsi="Segoe UI" w:cs="Segoe UI"/>
              <w:color w:val="A6A6A6" w:themeColor="background1" w:themeShade="A6"/>
            </w:rPr>
            <w:t>Clique aqui para digitar texto.</w:t>
          </w:r>
        </w:p>
      </w:docPartBody>
    </w:docPart>
    <w:docPart>
      <w:docPartPr>
        <w:name w:val="6814640E0254412C8C61EB94FCC1BA09"/>
        <w:category>
          <w:name w:val="Geral"/>
          <w:gallery w:val="placeholder"/>
        </w:category>
        <w:types>
          <w:type w:val="bbPlcHdr"/>
        </w:types>
        <w:behaviors>
          <w:behavior w:val="content"/>
        </w:behaviors>
        <w:guid w:val="{D5F105A9-2366-497C-928D-001132D4F4C1}"/>
      </w:docPartPr>
      <w:docPartBody>
        <w:p w:rsidR="00E34849" w:rsidRDefault="00E34849" w:rsidP="00E34849">
          <w:pPr>
            <w:pStyle w:val="6814640E0254412C8C61EB94FCC1BA09"/>
          </w:pPr>
          <w:r>
            <w:rPr>
              <w:rStyle w:val="TextodoEspaoReservado"/>
            </w:rPr>
            <w:t>Clique aqui para digitar texto.</w:t>
          </w:r>
        </w:p>
      </w:docPartBody>
    </w:docPart>
    <w:docPart>
      <w:docPartPr>
        <w:name w:val="D1D2037ED1724CD8839D37A5C309C38A"/>
        <w:category>
          <w:name w:val="Geral"/>
          <w:gallery w:val="placeholder"/>
        </w:category>
        <w:types>
          <w:type w:val="bbPlcHdr"/>
        </w:types>
        <w:behaviors>
          <w:behavior w:val="content"/>
        </w:behaviors>
        <w:guid w:val="{C9C0FB3C-CC5A-4C53-ABF1-29DB68BEEFE4}"/>
      </w:docPartPr>
      <w:docPartBody>
        <w:p w:rsidR="00E34849" w:rsidRDefault="00E34849" w:rsidP="00E34849">
          <w:pPr>
            <w:pStyle w:val="D1D2037ED1724CD8839D37A5C309C38A"/>
          </w:pPr>
          <w:r>
            <w:rPr>
              <w:rStyle w:val="TextodoEspaoReservado"/>
            </w:rPr>
            <w:t>Clique aqui para digitar texto.</w:t>
          </w:r>
        </w:p>
      </w:docPartBody>
    </w:docPart>
    <w:docPart>
      <w:docPartPr>
        <w:name w:val="73593965493C456295DFAAFBFF724135"/>
        <w:category>
          <w:name w:val="Geral"/>
          <w:gallery w:val="placeholder"/>
        </w:category>
        <w:types>
          <w:type w:val="bbPlcHdr"/>
        </w:types>
        <w:behaviors>
          <w:behavior w:val="content"/>
        </w:behaviors>
        <w:guid w:val="{0B3B8030-B4FB-4C8B-9D1F-AD8DB68E3553}"/>
      </w:docPartPr>
      <w:docPartBody>
        <w:p w:rsidR="00E34849" w:rsidRDefault="00E34849" w:rsidP="00E34849">
          <w:pPr>
            <w:pStyle w:val="73593965493C456295DFAAFBFF724135"/>
          </w:pPr>
          <w:r w:rsidRPr="00FA1FD6">
            <w:rPr>
              <w:rStyle w:val="TextodoEspaoReservado"/>
              <w:rFonts w:ascii="Segoe UI" w:hAnsi="Segoe UI" w:cs="Segoe UI"/>
              <w:color w:val="808080" w:themeColor="background1" w:themeShade="80"/>
            </w:rPr>
            <w:t>Clique aqui para digitar texto.</w:t>
          </w:r>
        </w:p>
      </w:docPartBody>
    </w:docPart>
    <w:docPart>
      <w:docPartPr>
        <w:name w:val="26A2711310A44DF1A4A1500EABBC6DCD"/>
        <w:category>
          <w:name w:val="Geral"/>
          <w:gallery w:val="placeholder"/>
        </w:category>
        <w:types>
          <w:type w:val="bbPlcHdr"/>
        </w:types>
        <w:behaviors>
          <w:behavior w:val="content"/>
        </w:behaviors>
        <w:guid w:val="{E4CF66BB-CA8D-491F-B3BB-D83946E1E5A9}"/>
      </w:docPartPr>
      <w:docPartBody>
        <w:p w:rsidR="00E34849" w:rsidRDefault="00E34849" w:rsidP="00E34849">
          <w:pPr>
            <w:pStyle w:val="26A2711310A44DF1A4A1500EABBC6DCD"/>
          </w:pPr>
          <w:r w:rsidRPr="00FA1FD6">
            <w:rPr>
              <w:rStyle w:val="TextodoEspaoReservado"/>
              <w:rFonts w:ascii="Segoe UI" w:hAnsi="Segoe UI" w:cs="Segoe UI"/>
              <w:color w:val="808080" w:themeColor="background1" w:themeShade="80"/>
            </w:rPr>
            <w:t>Clique aqui para digitar texto.</w:t>
          </w:r>
        </w:p>
      </w:docPartBody>
    </w:docPart>
    <w:docPart>
      <w:docPartPr>
        <w:name w:val="B490373E9DC14A7BA18C47507F744151"/>
        <w:category>
          <w:name w:val="Geral"/>
          <w:gallery w:val="placeholder"/>
        </w:category>
        <w:types>
          <w:type w:val="bbPlcHdr"/>
        </w:types>
        <w:behaviors>
          <w:behavior w:val="content"/>
        </w:behaviors>
        <w:guid w:val="{9B9B3259-591C-43B2-B559-95E75F28134E}"/>
      </w:docPartPr>
      <w:docPartBody>
        <w:p w:rsidR="00E34849" w:rsidRDefault="00E34849" w:rsidP="00E34849">
          <w:pPr>
            <w:pStyle w:val="B490373E9DC14A7BA18C47507F744151"/>
          </w:pPr>
          <w:r w:rsidRPr="00FA1FD6">
            <w:rPr>
              <w:rStyle w:val="TextodoEspaoReservado"/>
              <w:rFonts w:ascii="Segoe UI" w:hAnsi="Segoe UI" w:cs="Segoe UI"/>
              <w:color w:val="808080" w:themeColor="background1" w:themeShade="80"/>
            </w:rPr>
            <w:t>Clique aqui para digitar texto.</w:t>
          </w:r>
        </w:p>
      </w:docPartBody>
    </w:docPart>
    <w:docPart>
      <w:docPartPr>
        <w:name w:val="4E21947E3BAF406E984763E3D018BED9"/>
        <w:category>
          <w:name w:val="Geral"/>
          <w:gallery w:val="placeholder"/>
        </w:category>
        <w:types>
          <w:type w:val="bbPlcHdr"/>
        </w:types>
        <w:behaviors>
          <w:behavior w:val="content"/>
        </w:behaviors>
        <w:guid w:val="{A321EECC-C85C-4FD9-B179-FDFCD6290C5D}"/>
      </w:docPartPr>
      <w:docPartBody>
        <w:p w:rsidR="00E34849" w:rsidRDefault="00E34849" w:rsidP="00E34849">
          <w:pPr>
            <w:pStyle w:val="4E21947E3BAF406E984763E3D018BED9"/>
          </w:pPr>
          <w:r w:rsidRPr="00FA1FD6">
            <w:rPr>
              <w:rStyle w:val="TextodoEspaoReservado"/>
              <w:rFonts w:ascii="Segoe UI" w:hAnsi="Segoe UI" w:cs="Segoe UI"/>
              <w:color w:val="808080" w:themeColor="background1" w:themeShade="80"/>
            </w:rPr>
            <w:t>Clique aqui para digitar texto.</w:t>
          </w:r>
        </w:p>
      </w:docPartBody>
    </w:docPart>
    <w:docPart>
      <w:docPartPr>
        <w:name w:val="04674A55E4534E7094BD5B72A9E85476"/>
        <w:category>
          <w:name w:val="Geral"/>
          <w:gallery w:val="placeholder"/>
        </w:category>
        <w:types>
          <w:type w:val="bbPlcHdr"/>
        </w:types>
        <w:behaviors>
          <w:behavior w:val="content"/>
        </w:behaviors>
        <w:guid w:val="{F96C18D3-2A2D-48A7-9C87-A7A62E11A521}"/>
      </w:docPartPr>
      <w:docPartBody>
        <w:p w:rsidR="00E34849" w:rsidRDefault="00E34849" w:rsidP="00E34849">
          <w:pPr>
            <w:pStyle w:val="04674A55E4534E7094BD5B72A9E85476"/>
          </w:pPr>
          <w:r w:rsidRPr="00FA1FD6">
            <w:rPr>
              <w:rStyle w:val="TextodoEspaoReservado"/>
              <w:rFonts w:ascii="Segoe UI" w:hAnsi="Segoe UI" w:cs="Segoe UI"/>
              <w:color w:val="808080" w:themeColor="background1" w:themeShade="80"/>
            </w:rPr>
            <w:t>Clique aqui para digitar texto.</w:t>
          </w:r>
        </w:p>
      </w:docPartBody>
    </w:docPart>
    <w:docPart>
      <w:docPartPr>
        <w:name w:val="F43C2E693D6241439CAA7F4A6E8BEA62"/>
        <w:category>
          <w:name w:val="Geral"/>
          <w:gallery w:val="placeholder"/>
        </w:category>
        <w:types>
          <w:type w:val="bbPlcHdr"/>
        </w:types>
        <w:behaviors>
          <w:behavior w:val="content"/>
        </w:behaviors>
        <w:guid w:val="{A6C09AD5-96DB-4D58-98A1-889DADF04FEA}"/>
      </w:docPartPr>
      <w:docPartBody>
        <w:p w:rsidR="00E34849" w:rsidRDefault="00E34849" w:rsidP="00E34849">
          <w:pPr>
            <w:pStyle w:val="F43C2E693D6241439CAA7F4A6E8BEA62"/>
          </w:pPr>
          <w:r w:rsidRPr="00FA1FD6">
            <w:rPr>
              <w:rStyle w:val="TextodoEspaoReservado"/>
              <w:rFonts w:ascii="Segoe UI" w:hAnsi="Segoe UI" w:cs="Segoe UI"/>
              <w:color w:val="A6A6A6" w:themeColor="background1" w:themeShade="A6"/>
            </w:rPr>
            <w:t>Clique aqui para digitar texto.</w:t>
          </w:r>
        </w:p>
      </w:docPartBody>
    </w:docPart>
    <w:docPart>
      <w:docPartPr>
        <w:name w:val="EFFC339CFEA84D07A277AB236C0434CB"/>
        <w:category>
          <w:name w:val="Geral"/>
          <w:gallery w:val="placeholder"/>
        </w:category>
        <w:types>
          <w:type w:val="bbPlcHdr"/>
        </w:types>
        <w:behaviors>
          <w:behavior w:val="content"/>
        </w:behaviors>
        <w:guid w:val="{77286196-3387-470E-857A-9B326CE0A90A}"/>
      </w:docPartPr>
      <w:docPartBody>
        <w:p w:rsidR="00E34849" w:rsidRDefault="00E34849" w:rsidP="00E34849">
          <w:pPr>
            <w:pStyle w:val="EFFC339CFEA84D07A277AB236C0434CB"/>
          </w:pPr>
          <w:r w:rsidRPr="00FA1FD6">
            <w:rPr>
              <w:rStyle w:val="TextodoEspaoReservado"/>
              <w:rFonts w:ascii="Segoe UI" w:hAnsi="Segoe UI" w:cs="Segoe UI"/>
              <w:color w:val="808080" w:themeColor="background1" w:themeShade="80"/>
            </w:rPr>
            <w:t>Clique aqui para digitar texto.</w:t>
          </w:r>
        </w:p>
      </w:docPartBody>
    </w:docPart>
    <w:docPart>
      <w:docPartPr>
        <w:name w:val="7DF7EB4C70C94C98A46ACCDEF98F1BB4"/>
        <w:category>
          <w:name w:val="Geral"/>
          <w:gallery w:val="placeholder"/>
        </w:category>
        <w:types>
          <w:type w:val="bbPlcHdr"/>
        </w:types>
        <w:behaviors>
          <w:behavior w:val="content"/>
        </w:behaviors>
        <w:guid w:val="{BE47AFD1-93B5-4BCD-8FF4-2087F2DF4724}"/>
      </w:docPartPr>
      <w:docPartBody>
        <w:p w:rsidR="00E34849" w:rsidRDefault="00E34849" w:rsidP="00E34849">
          <w:pPr>
            <w:pStyle w:val="7DF7EB4C70C94C98A46ACCDEF98F1BB4"/>
          </w:pPr>
          <w:r w:rsidRPr="00FA1FD6">
            <w:rPr>
              <w:rStyle w:val="TextodoEspaoReservado"/>
              <w:rFonts w:ascii="Segoe UI" w:hAnsi="Segoe UI" w:cs="Segoe UI"/>
              <w:color w:val="A6A6A6" w:themeColor="background1" w:themeShade="A6"/>
            </w:rPr>
            <w:t>Clique aqui para digitar texto.</w:t>
          </w:r>
        </w:p>
      </w:docPartBody>
    </w:docPart>
    <w:docPart>
      <w:docPartPr>
        <w:name w:val="864592AB91134CA58FB195E3893171EF"/>
        <w:category>
          <w:name w:val="Geral"/>
          <w:gallery w:val="placeholder"/>
        </w:category>
        <w:types>
          <w:type w:val="bbPlcHdr"/>
        </w:types>
        <w:behaviors>
          <w:behavior w:val="content"/>
        </w:behaviors>
        <w:guid w:val="{C2907EBD-EF9D-4115-82FA-1B272CDD50E0}"/>
      </w:docPartPr>
      <w:docPartBody>
        <w:p w:rsidR="00E34849" w:rsidRDefault="00E34849" w:rsidP="00E34849">
          <w:pPr>
            <w:pStyle w:val="864592AB91134CA58FB195E3893171EF"/>
          </w:pPr>
          <w:r w:rsidRPr="00FA1FD6">
            <w:rPr>
              <w:rStyle w:val="TextodoEspaoReservado"/>
              <w:rFonts w:ascii="Segoe UI" w:hAnsi="Segoe UI" w:cs="Segoe UI"/>
              <w:color w:val="808080" w:themeColor="background1" w:themeShade="80"/>
            </w:rPr>
            <w:t>Clique aqui para digitar texto.</w:t>
          </w:r>
        </w:p>
      </w:docPartBody>
    </w:docPart>
    <w:docPart>
      <w:docPartPr>
        <w:name w:val="344D42AA13494023A704EB340C57AE0B"/>
        <w:category>
          <w:name w:val="Geral"/>
          <w:gallery w:val="placeholder"/>
        </w:category>
        <w:types>
          <w:type w:val="bbPlcHdr"/>
        </w:types>
        <w:behaviors>
          <w:behavior w:val="content"/>
        </w:behaviors>
        <w:guid w:val="{BDA5248A-E3FF-4CD6-A9BD-88123F056AC7}"/>
      </w:docPartPr>
      <w:docPartBody>
        <w:p w:rsidR="00E34849" w:rsidRDefault="00E34849" w:rsidP="00E34849">
          <w:pPr>
            <w:pStyle w:val="344D42AA13494023A704EB340C57AE0B"/>
          </w:pPr>
          <w:r w:rsidRPr="00FA1FD6">
            <w:rPr>
              <w:rStyle w:val="TextodoEspaoReservado"/>
              <w:rFonts w:ascii="Segoe UI" w:hAnsi="Segoe UI" w:cs="Segoe UI"/>
              <w:color w:val="A6A6A6" w:themeColor="background1" w:themeShade="A6"/>
            </w:rPr>
            <w:t>Clique aqui para digitar texto.</w:t>
          </w:r>
        </w:p>
      </w:docPartBody>
    </w:docPart>
    <w:docPart>
      <w:docPartPr>
        <w:name w:val="CC9C27FB9533498FBC69D14B4ABCDCBC"/>
        <w:category>
          <w:name w:val="Geral"/>
          <w:gallery w:val="placeholder"/>
        </w:category>
        <w:types>
          <w:type w:val="bbPlcHdr"/>
        </w:types>
        <w:behaviors>
          <w:behavior w:val="content"/>
        </w:behaviors>
        <w:guid w:val="{11C85754-1D97-4A3E-B379-F3CD2AE22F35}"/>
      </w:docPartPr>
      <w:docPartBody>
        <w:p w:rsidR="00E34849" w:rsidRDefault="00E34849" w:rsidP="00E34849">
          <w:pPr>
            <w:pStyle w:val="CC9C27FB9533498FBC69D14B4ABCDCBC"/>
          </w:pPr>
          <w:r w:rsidRPr="00FA1FD6">
            <w:rPr>
              <w:rStyle w:val="TextodoEspaoReservado"/>
              <w:rFonts w:ascii="Segoe UI" w:hAnsi="Segoe UI" w:cs="Segoe UI"/>
              <w:color w:val="808080" w:themeColor="background1" w:themeShade="80"/>
            </w:rPr>
            <w:t>Clique aqui para digitar texto.</w:t>
          </w:r>
        </w:p>
      </w:docPartBody>
    </w:docPart>
    <w:docPart>
      <w:docPartPr>
        <w:name w:val="BBEB6ADE7A7147AA9CEA8581444AD03B"/>
        <w:category>
          <w:name w:val="Geral"/>
          <w:gallery w:val="placeholder"/>
        </w:category>
        <w:types>
          <w:type w:val="bbPlcHdr"/>
        </w:types>
        <w:behaviors>
          <w:behavior w:val="content"/>
        </w:behaviors>
        <w:guid w:val="{E94BD856-1597-4FA1-91F7-28B67A8BC641}"/>
      </w:docPartPr>
      <w:docPartBody>
        <w:p w:rsidR="00E34849" w:rsidRDefault="00E34849" w:rsidP="00E34849">
          <w:pPr>
            <w:pStyle w:val="BBEB6ADE7A7147AA9CEA8581444AD03B"/>
          </w:pPr>
          <w:r w:rsidRPr="00FA1FD6">
            <w:rPr>
              <w:rStyle w:val="TextodoEspaoReservado"/>
              <w:rFonts w:ascii="Segoe UI" w:hAnsi="Segoe UI" w:cs="Segoe UI"/>
              <w:color w:val="808080" w:themeColor="background1" w:themeShade="80"/>
            </w:rPr>
            <w:t>Clique aqui para digitar texto.</w:t>
          </w:r>
        </w:p>
      </w:docPartBody>
    </w:docPart>
    <w:docPart>
      <w:docPartPr>
        <w:name w:val="DADF14F3B8954D02AB53704370EA7318"/>
        <w:category>
          <w:name w:val="Geral"/>
          <w:gallery w:val="placeholder"/>
        </w:category>
        <w:types>
          <w:type w:val="bbPlcHdr"/>
        </w:types>
        <w:behaviors>
          <w:behavior w:val="content"/>
        </w:behaviors>
        <w:guid w:val="{2883E7D8-54FA-4D31-AE5E-84120B20E4FC}"/>
      </w:docPartPr>
      <w:docPartBody>
        <w:p w:rsidR="00E34849" w:rsidRDefault="00E34849" w:rsidP="00E34849">
          <w:pPr>
            <w:pStyle w:val="DADF14F3B8954D02AB53704370EA7318"/>
          </w:pPr>
          <w:r w:rsidRPr="00FA1FD6">
            <w:rPr>
              <w:rStyle w:val="TextodoEspaoReservado"/>
              <w:rFonts w:ascii="Segoe UI" w:hAnsi="Segoe UI" w:cs="Segoe UI"/>
              <w:color w:val="808080" w:themeColor="background1" w:themeShade="80"/>
            </w:rPr>
            <w:t>Clique aqui para digitar texto.</w:t>
          </w:r>
        </w:p>
      </w:docPartBody>
    </w:docPart>
    <w:docPart>
      <w:docPartPr>
        <w:name w:val="37912CFED8A64406B0A75B05D1B5556F"/>
        <w:category>
          <w:name w:val="Geral"/>
          <w:gallery w:val="placeholder"/>
        </w:category>
        <w:types>
          <w:type w:val="bbPlcHdr"/>
        </w:types>
        <w:behaviors>
          <w:behavior w:val="content"/>
        </w:behaviors>
        <w:guid w:val="{82D7CD3C-B4A7-4238-90DF-6F349761EC25}"/>
      </w:docPartPr>
      <w:docPartBody>
        <w:p w:rsidR="00E34849" w:rsidRDefault="00E34849" w:rsidP="00E34849">
          <w:pPr>
            <w:pStyle w:val="37912CFED8A64406B0A75B05D1B5556F"/>
          </w:pPr>
          <w:r w:rsidRPr="00EA75D0">
            <w:rPr>
              <w:rStyle w:val="TextodoEspaoReservado"/>
            </w:rPr>
            <w:t>Clique aqui para digitar texto.</w:t>
          </w:r>
        </w:p>
      </w:docPartBody>
    </w:docPart>
    <w:docPart>
      <w:docPartPr>
        <w:name w:val="0BDDD3A33C7346329F4C74C05C2BB57A"/>
        <w:category>
          <w:name w:val="Geral"/>
          <w:gallery w:val="placeholder"/>
        </w:category>
        <w:types>
          <w:type w:val="bbPlcHdr"/>
        </w:types>
        <w:behaviors>
          <w:behavior w:val="content"/>
        </w:behaviors>
        <w:guid w:val="{4DDF04EE-4EDD-4B4B-BC20-BD9F658BD3D5}"/>
      </w:docPartPr>
      <w:docPartBody>
        <w:p w:rsidR="00033336" w:rsidRDefault="00033336" w:rsidP="00033336">
          <w:pPr>
            <w:pStyle w:val="0BDDD3A33C7346329F4C74C05C2BB57A"/>
          </w:pPr>
          <w:r>
            <w:rPr>
              <w:rStyle w:val="TextodoEspaoReservado"/>
            </w:rPr>
            <w:t>Clique aqui para digitar texto.</w:t>
          </w:r>
        </w:p>
      </w:docPartBody>
    </w:docPart>
    <w:docPart>
      <w:docPartPr>
        <w:name w:val="866466BE582644AD8BEC4937A1203847"/>
        <w:category>
          <w:name w:val="Geral"/>
          <w:gallery w:val="placeholder"/>
        </w:category>
        <w:types>
          <w:type w:val="bbPlcHdr"/>
        </w:types>
        <w:behaviors>
          <w:behavior w:val="content"/>
        </w:behaviors>
        <w:guid w:val="{770163A4-30E6-4F89-A39C-EA45F86F7944}"/>
      </w:docPartPr>
      <w:docPartBody>
        <w:p w:rsidR="00033336" w:rsidRDefault="00033336" w:rsidP="00033336">
          <w:pPr>
            <w:pStyle w:val="866466BE582644AD8BEC4937A1203847"/>
          </w:pPr>
          <w:r>
            <w:rPr>
              <w:rStyle w:val="TextodoEspaoReservado"/>
            </w:rPr>
            <w:t>Clique aqui para digitar texto.</w:t>
          </w:r>
        </w:p>
      </w:docPartBody>
    </w:docPart>
    <w:docPart>
      <w:docPartPr>
        <w:name w:val="90BD5CFC86CB4F50A7E6E5F9372942D2"/>
        <w:category>
          <w:name w:val="Geral"/>
          <w:gallery w:val="placeholder"/>
        </w:category>
        <w:types>
          <w:type w:val="bbPlcHdr"/>
        </w:types>
        <w:behaviors>
          <w:behavior w:val="content"/>
        </w:behaviors>
        <w:guid w:val="{053687AB-103A-4F93-855D-9947413CC64B}"/>
      </w:docPartPr>
      <w:docPartBody>
        <w:p w:rsidR="00033336" w:rsidRDefault="00033336" w:rsidP="00033336">
          <w:pPr>
            <w:pStyle w:val="90BD5CFC86CB4F50A7E6E5F9372942D2"/>
          </w:pPr>
          <w:r>
            <w:rPr>
              <w:rStyle w:val="TextodoEspaoReservado"/>
            </w:rPr>
            <w:t>Clique aqui para digitar texto.</w:t>
          </w:r>
        </w:p>
      </w:docPartBody>
    </w:docPart>
    <w:docPart>
      <w:docPartPr>
        <w:name w:val="61A949C3C1E94793A252019DB2C2D560"/>
        <w:category>
          <w:name w:val="Geral"/>
          <w:gallery w:val="placeholder"/>
        </w:category>
        <w:types>
          <w:type w:val="bbPlcHdr"/>
        </w:types>
        <w:behaviors>
          <w:behavior w:val="content"/>
        </w:behaviors>
        <w:guid w:val="{5F797265-DB34-439F-9F98-1758440A30D2}"/>
      </w:docPartPr>
      <w:docPartBody>
        <w:p w:rsidR="00033336" w:rsidRDefault="00033336" w:rsidP="00033336">
          <w:pPr>
            <w:pStyle w:val="61A949C3C1E94793A252019DB2C2D560"/>
          </w:pPr>
          <w:r>
            <w:rPr>
              <w:rStyle w:val="TextodoEspaoReservado"/>
            </w:rPr>
            <w:t>Clique aqui para digitar texto.</w:t>
          </w:r>
        </w:p>
      </w:docPartBody>
    </w:docPart>
    <w:docPart>
      <w:docPartPr>
        <w:name w:val="67BFE81101414444B087C735534B890F"/>
        <w:category>
          <w:name w:val="Geral"/>
          <w:gallery w:val="placeholder"/>
        </w:category>
        <w:types>
          <w:type w:val="bbPlcHdr"/>
        </w:types>
        <w:behaviors>
          <w:behavior w:val="content"/>
        </w:behaviors>
        <w:guid w:val="{4521D5B9-90A9-4084-B9BF-975278E778C7}"/>
      </w:docPartPr>
      <w:docPartBody>
        <w:p w:rsidR="00033336" w:rsidRDefault="00033336" w:rsidP="00033336">
          <w:pPr>
            <w:pStyle w:val="67BFE81101414444B087C735534B890F"/>
          </w:pPr>
          <w:r>
            <w:rPr>
              <w:rStyle w:val="TextodoEspaoReservado"/>
            </w:rPr>
            <w:t>Clique aqui para digitar texto.</w:t>
          </w:r>
        </w:p>
      </w:docPartBody>
    </w:docPart>
    <w:docPart>
      <w:docPartPr>
        <w:name w:val="E0049B18DF4D46FC9E0BA9D46D597E7B"/>
        <w:category>
          <w:name w:val="Geral"/>
          <w:gallery w:val="placeholder"/>
        </w:category>
        <w:types>
          <w:type w:val="bbPlcHdr"/>
        </w:types>
        <w:behaviors>
          <w:behavior w:val="content"/>
        </w:behaviors>
        <w:guid w:val="{3687F21E-AB07-486A-8EA3-C5A41EB8BA96}"/>
      </w:docPartPr>
      <w:docPartBody>
        <w:p w:rsidR="00033336" w:rsidRDefault="00033336" w:rsidP="00033336">
          <w:pPr>
            <w:pStyle w:val="E0049B18DF4D46FC9E0BA9D46D597E7B"/>
          </w:pPr>
          <w:r>
            <w:rPr>
              <w:rStyle w:val="TextodoEspaoReservado"/>
            </w:rPr>
            <w:t>Clique aqui para digitar texto.</w:t>
          </w:r>
        </w:p>
      </w:docPartBody>
    </w:docPart>
    <w:docPart>
      <w:docPartPr>
        <w:name w:val="8041E273B9264590A24F1E93AD7E211E"/>
        <w:category>
          <w:name w:val="Geral"/>
          <w:gallery w:val="placeholder"/>
        </w:category>
        <w:types>
          <w:type w:val="bbPlcHdr"/>
        </w:types>
        <w:behaviors>
          <w:behavior w:val="content"/>
        </w:behaviors>
        <w:guid w:val="{7AC96B3F-21CA-4C6E-88DE-4DC137761174}"/>
      </w:docPartPr>
      <w:docPartBody>
        <w:p w:rsidR="00033336" w:rsidRDefault="00033336" w:rsidP="00033336">
          <w:pPr>
            <w:pStyle w:val="8041E273B9264590A24F1E93AD7E211E"/>
          </w:pPr>
          <w:r>
            <w:rPr>
              <w:rStyle w:val="TextodoEspaoReservado"/>
            </w:rPr>
            <w:t>Clique aqui para digitar texto.</w:t>
          </w:r>
        </w:p>
      </w:docPartBody>
    </w:docPart>
    <w:docPart>
      <w:docPartPr>
        <w:name w:val="E30FF4ADE944494FA38C4731DD5EAB05"/>
        <w:category>
          <w:name w:val="Geral"/>
          <w:gallery w:val="placeholder"/>
        </w:category>
        <w:types>
          <w:type w:val="bbPlcHdr"/>
        </w:types>
        <w:behaviors>
          <w:behavior w:val="content"/>
        </w:behaviors>
        <w:guid w:val="{0BC7AFD1-3AAE-4FFD-8DD6-98CFADC9341B}"/>
      </w:docPartPr>
      <w:docPartBody>
        <w:p w:rsidR="00033336" w:rsidRDefault="00033336" w:rsidP="00033336">
          <w:pPr>
            <w:pStyle w:val="E30FF4ADE944494FA38C4731DD5EAB05"/>
          </w:pPr>
          <w:r>
            <w:rPr>
              <w:rStyle w:val="TextodoEspaoReservado"/>
            </w:rPr>
            <w:t>Clique aqui para digitar texto.</w:t>
          </w:r>
        </w:p>
      </w:docPartBody>
    </w:docPart>
    <w:docPart>
      <w:docPartPr>
        <w:name w:val="49B6EB4553EC462587EC3CB2D0C9E825"/>
        <w:category>
          <w:name w:val="Geral"/>
          <w:gallery w:val="placeholder"/>
        </w:category>
        <w:types>
          <w:type w:val="bbPlcHdr"/>
        </w:types>
        <w:behaviors>
          <w:behavior w:val="content"/>
        </w:behaviors>
        <w:guid w:val="{5E27648B-57A2-480F-9B35-E6914B201F65}"/>
      </w:docPartPr>
      <w:docPartBody>
        <w:p w:rsidR="00033336" w:rsidRDefault="00033336" w:rsidP="00033336">
          <w:pPr>
            <w:pStyle w:val="49B6EB4553EC462587EC3CB2D0C9E825"/>
          </w:pPr>
          <w:r>
            <w:rPr>
              <w:rStyle w:val="TextodoEspaoReservado"/>
            </w:rPr>
            <w:t>Clique aqui para digitar texto.</w:t>
          </w:r>
        </w:p>
      </w:docPartBody>
    </w:docPart>
    <w:docPart>
      <w:docPartPr>
        <w:name w:val="43F2D9FA3C6C429A9530F935D2874B1C"/>
        <w:category>
          <w:name w:val="Geral"/>
          <w:gallery w:val="placeholder"/>
        </w:category>
        <w:types>
          <w:type w:val="bbPlcHdr"/>
        </w:types>
        <w:behaviors>
          <w:behavior w:val="content"/>
        </w:behaviors>
        <w:guid w:val="{382F6D4C-E607-4D72-91BF-6205D08CF9CB}"/>
      </w:docPartPr>
      <w:docPartBody>
        <w:p w:rsidR="00033336" w:rsidRDefault="00033336" w:rsidP="00033336">
          <w:pPr>
            <w:pStyle w:val="43F2D9FA3C6C429A9530F935D2874B1C"/>
          </w:pPr>
          <w:r>
            <w:rPr>
              <w:rStyle w:val="TextodoEspaoReservado"/>
            </w:rPr>
            <w:t>Clique aqui para digitar texto.</w:t>
          </w:r>
        </w:p>
      </w:docPartBody>
    </w:docPart>
    <w:docPart>
      <w:docPartPr>
        <w:name w:val="8BB52C33CB2747C5A1316B25D08C33F1"/>
        <w:category>
          <w:name w:val="Geral"/>
          <w:gallery w:val="placeholder"/>
        </w:category>
        <w:types>
          <w:type w:val="bbPlcHdr"/>
        </w:types>
        <w:behaviors>
          <w:behavior w:val="content"/>
        </w:behaviors>
        <w:guid w:val="{0FFBF96E-EDE9-4587-87FB-094801C7063F}"/>
      </w:docPartPr>
      <w:docPartBody>
        <w:p w:rsidR="00033336" w:rsidRDefault="00033336" w:rsidP="00033336">
          <w:pPr>
            <w:pStyle w:val="8BB52C33CB2747C5A1316B25D08C33F1"/>
          </w:pPr>
          <w:r>
            <w:rPr>
              <w:rStyle w:val="TextodoEspaoReservado"/>
            </w:rPr>
            <w:t>Clique aqui para digitar texto.</w:t>
          </w:r>
        </w:p>
      </w:docPartBody>
    </w:docPart>
    <w:docPart>
      <w:docPartPr>
        <w:name w:val="96155E1B9B074CA0A2FD2FC29CD95EE5"/>
        <w:category>
          <w:name w:val="Geral"/>
          <w:gallery w:val="placeholder"/>
        </w:category>
        <w:types>
          <w:type w:val="bbPlcHdr"/>
        </w:types>
        <w:behaviors>
          <w:behavior w:val="content"/>
        </w:behaviors>
        <w:guid w:val="{55ED239F-5C50-4CDB-B33B-F40E3C9097DF}"/>
      </w:docPartPr>
      <w:docPartBody>
        <w:p w:rsidR="00033336" w:rsidRDefault="00033336" w:rsidP="00033336">
          <w:pPr>
            <w:pStyle w:val="96155E1B9B074CA0A2FD2FC29CD95EE5"/>
          </w:pPr>
          <w:r>
            <w:rPr>
              <w:rStyle w:val="TextodoEspaoReservado"/>
            </w:rPr>
            <w:t>Clique aqui para digitar texto.</w:t>
          </w:r>
        </w:p>
      </w:docPartBody>
    </w:docPart>
    <w:docPart>
      <w:docPartPr>
        <w:name w:val="53C0AFB1E2904763A76DB01C010FD18C"/>
        <w:category>
          <w:name w:val="Geral"/>
          <w:gallery w:val="placeholder"/>
        </w:category>
        <w:types>
          <w:type w:val="bbPlcHdr"/>
        </w:types>
        <w:behaviors>
          <w:behavior w:val="content"/>
        </w:behaviors>
        <w:guid w:val="{2C2538D7-75B7-49D9-96C6-58826BF6B8C4}"/>
      </w:docPartPr>
      <w:docPartBody>
        <w:p w:rsidR="00033336" w:rsidRDefault="00033336" w:rsidP="00033336">
          <w:pPr>
            <w:pStyle w:val="53C0AFB1E2904763A76DB01C010FD18C"/>
          </w:pPr>
          <w:r>
            <w:rPr>
              <w:rStyle w:val="TextodoEspaoReservado"/>
            </w:rPr>
            <w:t>Clique aqui para digitar texto.</w:t>
          </w:r>
        </w:p>
      </w:docPartBody>
    </w:docPart>
    <w:docPart>
      <w:docPartPr>
        <w:name w:val="E92E3868F36A4075BBBEFCE6848AFB8E"/>
        <w:category>
          <w:name w:val="Geral"/>
          <w:gallery w:val="placeholder"/>
        </w:category>
        <w:types>
          <w:type w:val="bbPlcHdr"/>
        </w:types>
        <w:behaviors>
          <w:behavior w:val="content"/>
        </w:behaviors>
        <w:guid w:val="{08ED029F-AC28-4796-A54C-0EE0BA7F3334}"/>
      </w:docPartPr>
      <w:docPartBody>
        <w:p w:rsidR="00033336" w:rsidRDefault="00033336" w:rsidP="00033336">
          <w:pPr>
            <w:pStyle w:val="E92E3868F36A4075BBBEFCE6848AFB8E"/>
          </w:pPr>
          <w:r>
            <w:rPr>
              <w:rStyle w:val="TextodoEspaoReservado"/>
            </w:rPr>
            <w:t>Clique aqui para digitar texto.</w:t>
          </w:r>
        </w:p>
      </w:docPartBody>
    </w:docPart>
    <w:docPart>
      <w:docPartPr>
        <w:name w:val="2F7A2BE928EB4E3EAD85A81E5543D7FF"/>
        <w:category>
          <w:name w:val="Geral"/>
          <w:gallery w:val="placeholder"/>
        </w:category>
        <w:types>
          <w:type w:val="bbPlcHdr"/>
        </w:types>
        <w:behaviors>
          <w:behavior w:val="content"/>
        </w:behaviors>
        <w:guid w:val="{4E4AB460-E072-43F0-9B65-351F191D6FCC}"/>
      </w:docPartPr>
      <w:docPartBody>
        <w:p w:rsidR="00033336" w:rsidRDefault="00033336" w:rsidP="00033336">
          <w:pPr>
            <w:pStyle w:val="2F7A2BE928EB4E3EAD85A81E5543D7FF"/>
          </w:pPr>
          <w:r>
            <w:rPr>
              <w:rStyle w:val="TextodoEspaoReservado"/>
            </w:rPr>
            <w:t>Clique aqui para digitar texto.</w:t>
          </w:r>
        </w:p>
      </w:docPartBody>
    </w:docPart>
    <w:docPart>
      <w:docPartPr>
        <w:name w:val="6DE9A63608D44D1BB86F07E1323317FA"/>
        <w:category>
          <w:name w:val="Geral"/>
          <w:gallery w:val="placeholder"/>
        </w:category>
        <w:types>
          <w:type w:val="bbPlcHdr"/>
        </w:types>
        <w:behaviors>
          <w:behavior w:val="content"/>
        </w:behaviors>
        <w:guid w:val="{C0F2C245-E919-4E8B-B812-82AB1E1106C1}"/>
      </w:docPartPr>
      <w:docPartBody>
        <w:p w:rsidR="00033336" w:rsidRDefault="00033336" w:rsidP="00033336">
          <w:pPr>
            <w:pStyle w:val="6DE9A63608D44D1BB86F07E1323317FA"/>
          </w:pPr>
          <w:r>
            <w:rPr>
              <w:rStyle w:val="TextodoEspaoReservado"/>
            </w:rPr>
            <w:t>Clique aqui para digitar texto.</w:t>
          </w:r>
        </w:p>
      </w:docPartBody>
    </w:docPart>
    <w:docPart>
      <w:docPartPr>
        <w:name w:val="9653D0D14D26407CBE63A7842318B7C8"/>
        <w:category>
          <w:name w:val="Geral"/>
          <w:gallery w:val="placeholder"/>
        </w:category>
        <w:types>
          <w:type w:val="bbPlcHdr"/>
        </w:types>
        <w:behaviors>
          <w:behavior w:val="content"/>
        </w:behaviors>
        <w:guid w:val="{41CD20BF-9BE6-4222-B7C3-B7EEABA6E2ED}"/>
      </w:docPartPr>
      <w:docPartBody>
        <w:p w:rsidR="00851F09" w:rsidRDefault="00033336" w:rsidP="00033336">
          <w:pPr>
            <w:pStyle w:val="9653D0D14D26407CBE63A7842318B7C8"/>
          </w:pPr>
          <w:r>
            <w:rPr>
              <w:rStyle w:val="TextodoEspaoReservado"/>
            </w:rPr>
            <w:t>Clique aqui para digitar texto.</w:t>
          </w:r>
        </w:p>
      </w:docPartBody>
    </w:docPart>
    <w:docPart>
      <w:docPartPr>
        <w:name w:val="2FD5977328A8494BB28BBF933CE44FE7"/>
        <w:category>
          <w:name w:val="Geral"/>
          <w:gallery w:val="placeholder"/>
        </w:category>
        <w:types>
          <w:type w:val="bbPlcHdr"/>
        </w:types>
        <w:behaviors>
          <w:behavior w:val="content"/>
        </w:behaviors>
        <w:guid w:val="{97C5CBAA-6158-4850-AE46-C5BB83BA14FA}"/>
      </w:docPartPr>
      <w:docPartBody>
        <w:p w:rsidR="00851F09" w:rsidRDefault="00033336" w:rsidP="00033336">
          <w:pPr>
            <w:pStyle w:val="2FD5977328A8494BB28BBF933CE44FE7"/>
          </w:pPr>
          <w:r>
            <w:rPr>
              <w:rStyle w:val="TextodoEspaoReservado"/>
            </w:rPr>
            <w:t>Clique aqui para digitar texto.</w:t>
          </w:r>
        </w:p>
      </w:docPartBody>
    </w:docPart>
    <w:docPart>
      <w:docPartPr>
        <w:name w:val="FBC680F751DB48CAB5E15D02166A045F"/>
        <w:category>
          <w:name w:val="Geral"/>
          <w:gallery w:val="placeholder"/>
        </w:category>
        <w:types>
          <w:type w:val="bbPlcHdr"/>
        </w:types>
        <w:behaviors>
          <w:behavior w:val="content"/>
        </w:behaviors>
        <w:guid w:val="{7A664DAE-6FB9-44DD-A7E4-E8E2CC7BB5CB}"/>
      </w:docPartPr>
      <w:docPartBody>
        <w:p w:rsidR="00851F09" w:rsidRDefault="00033336" w:rsidP="00033336">
          <w:pPr>
            <w:pStyle w:val="FBC680F751DB48CAB5E15D02166A045F"/>
          </w:pPr>
          <w:r>
            <w:rPr>
              <w:rStyle w:val="TextodoEspaoReservado"/>
            </w:rPr>
            <w:t>Clique aqui para digitar texto.</w:t>
          </w:r>
        </w:p>
      </w:docPartBody>
    </w:docPart>
    <w:docPart>
      <w:docPartPr>
        <w:name w:val="F829F1F8C545439E9FA44BCA48E73FFE"/>
        <w:category>
          <w:name w:val="Geral"/>
          <w:gallery w:val="placeholder"/>
        </w:category>
        <w:types>
          <w:type w:val="bbPlcHdr"/>
        </w:types>
        <w:behaviors>
          <w:behavior w:val="content"/>
        </w:behaviors>
        <w:guid w:val="{CD91AAEA-6D3A-434A-BB8D-36D7F2DFFB8F}"/>
      </w:docPartPr>
      <w:docPartBody>
        <w:p w:rsidR="00851F09" w:rsidRDefault="00033336" w:rsidP="00033336">
          <w:pPr>
            <w:pStyle w:val="F829F1F8C545439E9FA44BCA48E73FFE"/>
          </w:pPr>
          <w:r>
            <w:rPr>
              <w:rStyle w:val="TextodoEspaoReservado"/>
            </w:rPr>
            <w:t>Clique aqui para digitar texto.</w:t>
          </w:r>
        </w:p>
      </w:docPartBody>
    </w:docPart>
    <w:docPart>
      <w:docPartPr>
        <w:name w:val="5A4C51068B4A4ABF93341BA43224419D"/>
        <w:category>
          <w:name w:val="Geral"/>
          <w:gallery w:val="placeholder"/>
        </w:category>
        <w:types>
          <w:type w:val="bbPlcHdr"/>
        </w:types>
        <w:behaviors>
          <w:behavior w:val="content"/>
        </w:behaviors>
        <w:guid w:val="{E462C213-F586-4A9A-B4E8-20DAE5BA9EF5}"/>
      </w:docPartPr>
      <w:docPartBody>
        <w:p w:rsidR="00851F09" w:rsidRDefault="00033336" w:rsidP="00033336">
          <w:pPr>
            <w:pStyle w:val="5A4C51068B4A4ABF93341BA43224419D"/>
          </w:pPr>
          <w:r>
            <w:rPr>
              <w:rStyle w:val="TextodoEspaoReservado"/>
            </w:rPr>
            <w:t>Clique aqui para digitar texto.</w:t>
          </w:r>
        </w:p>
      </w:docPartBody>
    </w:docPart>
    <w:docPart>
      <w:docPartPr>
        <w:name w:val="06A938271FA34262AA68CE98C06355A0"/>
        <w:category>
          <w:name w:val="Geral"/>
          <w:gallery w:val="placeholder"/>
        </w:category>
        <w:types>
          <w:type w:val="bbPlcHdr"/>
        </w:types>
        <w:behaviors>
          <w:behavior w:val="content"/>
        </w:behaviors>
        <w:guid w:val="{19EDF80B-3E7F-4DA1-AE5E-02B8E961C56C}"/>
      </w:docPartPr>
      <w:docPartBody>
        <w:p w:rsidR="00851F09" w:rsidRDefault="00033336" w:rsidP="00033336">
          <w:pPr>
            <w:pStyle w:val="06A938271FA34262AA68CE98C06355A0"/>
          </w:pPr>
          <w:r w:rsidRPr="00234353">
            <w:rPr>
              <w:rStyle w:val="TextodoEspaoReservado"/>
            </w:rPr>
            <w:t>Clique aqui para digitar texto.</w:t>
          </w:r>
        </w:p>
      </w:docPartBody>
    </w:docPart>
    <w:docPart>
      <w:docPartPr>
        <w:name w:val="B739BC7CDC184120BAB6197CB6B16BD6"/>
        <w:category>
          <w:name w:val="Geral"/>
          <w:gallery w:val="placeholder"/>
        </w:category>
        <w:types>
          <w:type w:val="bbPlcHdr"/>
        </w:types>
        <w:behaviors>
          <w:behavior w:val="content"/>
        </w:behaviors>
        <w:guid w:val="{AAFCF478-24FB-433D-9D49-FC64E3AA8BE7}"/>
      </w:docPartPr>
      <w:docPartBody>
        <w:p w:rsidR="00EE4DFC" w:rsidRDefault="00EE4DFC" w:rsidP="00EE4DFC">
          <w:pPr>
            <w:pStyle w:val="B739BC7CDC184120BAB6197CB6B16BD6"/>
          </w:pPr>
          <w:r w:rsidRPr="00EA75D0">
            <w:rPr>
              <w:rStyle w:val="TextodoEspaoReservado"/>
            </w:rPr>
            <w:t>Clique aqui para digitar texto.</w:t>
          </w:r>
        </w:p>
      </w:docPartBody>
    </w:docPart>
    <w:docPart>
      <w:docPartPr>
        <w:name w:val="16CC713D14B54BE08E4A2D6039DD1C9D"/>
        <w:category>
          <w:name w:val="Geral"/>
          <w:gallery w:val="placeholder"/>
        </w:category>
        <w:types>
          <w:type w:val="bbPlcHdr"/>
        </w:types>
        <w:behaviors>
          <w:behavior w:val="content"/>
        </w:behaviors>
        <w:guid w:val="{7E5B9CE6-4994-485E-9512-1A79831BEC66}"/>
      </w:docPartPr>
      <w:docPartBody>
        <w:p w:rsidR="0057779E" w:rsidRDefault="00EE4DFC" w:rsidP="00EE4DFC">
          <w:pPr>
            <w:pStyle w:val="16CC713D14B54BE08E4A2D6039DD1C9D"/>
          </w:pPr>
          <w:r>
            <w:rPr>
              <w:rStyle w:val="TextodoEspaoReservado"/>
            </w:rPr>
            <w:t>Clique aqui para digitar texto.</w:t>
          </w:r>
        </w:p>
      </w:docPartBody>
    </w:docPart>
    <w:docPart>
      <w:docPartPr>
        <w:name w:val="9370747E721C4E6F835944B84554D60A"/>
        <w:category>
          <w:name w:val="Geral"/>
          <w:gallery w:val="placeholder"/>
        </w:category>
        <w:types>
          <w:type w:val="bbPlcHdr"/>
        </w:types>
        <w:behaviors>
          <w:behavior w:val="content"/>
        </w:behaviors>
        <w:guid w:val="{137787D7-2A8D-4EEC-97A6-B0A6D500CD4B}"/>
      </w:docPartPr>
      <w:docPartBody>
        <w:p w:rsidR="0057779E" w:rsidRDefault="00EE4DFC" w:rsidP="00EE4DFC">
          <w:pPr>
            <w:pStyle w:val="9370747E721C4E6F835944B84554D60A"/>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Lucida Sans Unicode"/>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E7723"/>
    <w:rsid w:val="00033336"/>
    <w:rsid w:val="00043B0D"/>
    <w:rsid w:val="002034F0"/>
    <w:rsid w:val="00280332"/>
    <w:rsid w:val="003339AE"/>
    <w:rsid w:val="00462864"/>
    <w:rsid w:val="004C036B"/>
    <w:rsid w:val="0057779E"/>
    <w:rsid w:val="005A39B9"/>
    <w:rsid w:val="005E5EF8"/>
    <w:rsid w:val="00724D1C"/>
    <w:rsid w:val="007734D6"/>
    <w:rsid w:val="00851F09"/>
    <w:rsid w:val="00903A2B"/>
    <w:rsid w:val="00B83948"/>
    <w:rsid w:val="00C10F7A"/>
    <w:rsid w:val="00C225DF"/>
    <w:rsid w:val="00D377A0"/>
    <w:rsid w:val="00E06FC1"/>
    <w:rsid w:val="00E34849"/>
    <w:rsid w:val="00EE4DFC"/>
    <w:rsid w:val="00FE7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5D588711D66475E99E63882F3FEEB75">
    <w:name w:val="A5D588711D66475E99E63882F3FEEB75"/>
    <w:rsid w:val="00FE7723"/>
  </w:style>
  <w:style w:type="character" w:styleId="TextodoEspaoReservado">
    <w:name w:val="Placeholder Text"/>
    <w:basedOn w:val="Fontepargpadro"/>
    <w:uiPriority w:val="99"/>
    <w:rsid w:val="00EE4DFC"/>
  </w:style>
  <w:style w:type="paragraph" w:customStyle="1" w:styleId="88EFFC0F890C48B187AEAF32C95A0160">
    <w:name w:val="88EFFC0F890C48B187AEAF32C95A0160"/>
    <w:rsid w:val="00FE7723"/>
  </w:style>
  <w:style w:type="paragraph" w:customStyle="1" w:styleId="74136306902E427E845E3683DAF74BBC">
    <w:name w:val="74136306902E427E845E3683DAF74BBC"/>
    <w:rsid w:val="00FE7723"/>
  </w:style>
  <w:style w:type="paragraph" w:customStyle="1" w:styleId="658E86424D8945EAB9ACF436FBA58E4E">
    <w:name w:val="658E86424D8945EAB9ACF436FBA58E4E"/>
    <w:rsid w:val="00FE7723"/>
  </w:style>
  <w:style w:type="paragraph" w:customStyle="1" w:styleId="98AB2B152CCE4640B73C453072D9B7BD">
    <w:name w:val="98AB2B152CCE4640B73C453072D9B7BD"/>
    <w:rsid w:val="00FE7723"/>
  </w:style>
  <w:style w:type="paragraph" w:customStyle="1" w:styleId="1C231CC1D4B64D53B5798B34D3E8D19A">
    <w:name w:val="1C231CC1D4B64D53B5798B34D3E8D19A"/>
    <w:rsid w:val="00FE7723"/>
  </w:style>
  <w:style w:type="character" w:customStyle="1" w:styleId="PGE-Alteraesdestacadas">
    <w:name w:val="PGE - Alterações destacadas"/>
    <w:basedOn w:val="Fontepargpadro"/>
    <w:uiPriority w:val="1"/>
    <w:qFormat/>
    <w:rsid w:val="004C036B"/>
    <w:rPr>
      <w:rFonts w:ascii="Arial" w:hAnsi="Arial" w:cs="Arial" w:hint="default"/>
      <w:b/>
      <w:bCs w:val="0"/>
      <w:color w:val="000000" w:themeColor="text1"/>
      <w:sz w:val="22"/>
      <w:u w:val="single"/>
    </w:rPr>
  </w:style>
  <w:style w:type="paragraph" w:customStyle="1" w:styleId="7D3753412AFF43B49AB31596FF969578">
    <w:name w:val="7D3753412AFF43B49AB31596FF969578"/>
    <w:rsid w:val="00FE7723"/>
  </w:style>
  <w:style w:type="paragraph" w:customStyle="1" w:styleId="D0409CB5604545448DF92A12628FC761">
    <w:name w:val="D0409CB5604545448DF92A12628FC761"/>
    <w:rsid w:val="00FE7723"/>
  </w:style>
  <w:style w:type="paragraph" w:customStyle="1" w:styleId="AE468A64781F449F988ED74297FE8AAA">
    <w:name w:val="AE468A64781F449F988ED74297FE8AAA"/>
    <w:rsid w:val="00FE7723"/>
  </w:style>
  <w:style w:type="paragraph" w:customStyle="1" w:styleId="0AB7ED9D4C154B7DB70E65919FD0C447">
    <w:name w:val="0AB7ED9D4C154B7DB70E65919FD0C447"/>
    <w:rsid w:val="00FE7723"/>
  </w:style>
  <w:style w:type="paragraph" w:customStyle="1" w:styleId="EB75E1150F4F42F18626A3AEC62A5951">
    <w:name w:val="EB75E1150F4F42F18626A3AEC62A5951"/>
    <w:rsid w:val="00FE7723"/>
  </w:style>
  <w:style w:type="paragraph" w:customStyle="1" w:styleId="D4EBF7F22CA545EFA979E63810C4C976">
    <w:name w:val="D4EBF7F22CA545EFA979E63810C4C976"/>
    <w:rsid w:val="00FE7723"/>
  </w:style>
  <w:style w:type="paragraph" w:customStyle="1" w:styleId="1CFA96C3F02A4DEBADDCB5895FC39E86">
    <w:name w:val="1CFA96C3F02A4DEBADDCB5895FC39E86"/>
    <w:rsid w:val="00FE7723"/>
  </w:style>
  <w:style w:type="paragraph" w:customStyle="1" w:styleId="2369145344A94664A97802B5FCFB962E">
    <w:name w:val="2369145344A94664A97802B5FCFB962E"/>
    <w:rsid w:val="00FE7723"/>
  </w:style>
  <w:style w:type="paragraph" w:customStyle="1" w:styleId="D8420E404BF5459BA67C215D9665973D">
    <w:name w:val="D8420E404BF5459BA67C215D9665973D"/>
    <w:rsid w:val="00FE7723"/>
  </w:style>
  <w:style w:type="paragraph" w:customStyle="1" w:styleId="074EBDAEDD7C435E8BD517EE82817BF4">
    <w:name w:val="074EBDAEDD7C435E8BD517EE82817BF4"/>
    <w:rsid w:val="00FE7723"/>
  </w:style>
  <w:style w:type="paragraph" w:customStyle="1" w:styleId="C456316B53BB448981D3EBCAFE825F01">
    <w:name w:val="C456316B53BB448981D3EBCAFE825F01"/>
    <w:rsid w:val="00FE7723"/>
  </w:style>
  <w:style w:type="paragraph" w:customStyle="1" w:styleId="D54A4DD57BB54D40A1E8BCBC54C1C21B">
    <w:name w:val="D54A4DD57BB54D40A1E8BCBC54C1C21B"/>
    <w:rsid w:val="00FE7723"/>
  </w:style>
  <w:style w:type="paragraph" w:customStyle="1" w:styleId="1A865D09AD2F44439E537960FB5C6DC1">
    <w:name w:val="1A865D09AD2F44439E537960FB5C6DC1"/>
    <w:rsid w:val="00FE7723"/>
  </w:style>
  <w:style w:type="paragraph" w:customStyle="1" w:styleId="2AA3A2FA6DA54E73916EBB77967B862A">
    <w:name w:val="2AA3A2FA6DA54E73916EBB77967B862A"/>
    <w:rsid w:val="00FE7723"/>
  </w:style>
  <w:style w:type="paragraph" w:customStyle="1" w:styleId="7CAB4EE9DAA04210B08849B0A38DE658">
    <w:name w:val="7CAB4EE9DAA04210B08849B0A38DE658"/>
    <w:rsid w:val="00FE7723"/>
  </w:style>
  <w:style w:type="paragraph" w:customStyle="1" w:styleId="516BDB039294413DAC480AF90B290428">
    <w:name w:val="516BDB039294413DAC480AF90B290428"/>
    <w:rsid w:val="00FE7723"/>
  </w:style>
  <w:style w:type="paragraph" w:customStyle="1" w:styleId="5222D77DA0E14D269056FB375476D5F4">
    <w:name w:val="5222D77DA0E14D269056FB375476D5F4"/>
    <w:rsid w:val="00FE7723"/>
  </w:style>
  <w:style w:type="paragraph" w:customStyle="1" w:styleId="3907837865D54E428F7F26428BDBC111">
    <w:name w:val="3907837865D54E428F7F26428BDBC111"/>
    <w:rsid w:val="00FE7723"/>
  </w:style>
  <w:style w:type="paragraph" w:customStyle="1" w:styleId="06F761ACD7CD42E9AF1BBFC97D9AF38C">
    <w:name w:val="06F761ACD7CD42E9AF1BBFC97D9AF38C"/>
    <w:rsid w:val="00FE7723"/>
  </w:style>
  <w:style w:type="paragraph" w:customStyle="1" w:styleId="04D10DB82A72458C903D361428C0A0FB">
    <w:name w:val="04D10DB82A72458C903D361428C0A0FB"/>
    <w:rsid w:val="00FE7723"/>
  </w:style>
  <w:style w:type="paragraph" w:customStyle="1" w:styleId="9694EB1716E54E2BA60E23AE12DE410D">
    <w:name w:val="9694EB1716E54E2BA60E23AE12DE410D"/>
    <w:rsid w:val="00FE7723"/>
  </w:style>
  <w:style w:type="paragraph" w:customStyle="1" w:styleId="718C75BC6FD64CB89490650F12B1214D">
    <w:name w:val="718C75BC6FD64CB89490650F12B1214D"/>
    <w:rsid w:val="00FE7723"/>
  </w:style>
  <w:style w:type="paragraph" w:customStyle="1" w:styleId="62BBCE74B6C74E70ADFE258A359AC3BC">
    <w:name w:val="62BBCE74B6C74E70ADFE258A359AC3BC"/>
    <w:rsid w:val="00FE7723"/>
  </w:style>
  <w:style w:type="paragraph" w:customStyle="1" w:styleId="4FFEEBB2412648C2AC18825DE83E9FC6">
    <w:name w:val="4FFEEBB2412648C2AC18825DE83E9FC6"/>
    <w:rsid w:val="00FE7723"/>
  </w:style>
  <w:style w:type="paragraph" w:customStyle="1" w:styleId="8E5DFBCA2656468F9F1E0349E58BF762">
    <w:name w:val="8E5DFBCA2656468F9F1E0349E58BF762"/>
    <w:rsid w:val="00FE7723"/>
  </w:style>
  <w:style w:type="paragraph" w:customStyle="1" w:styleId="354EE0A65D6B4B7887A1C6D8E8420280">
    <w:name w:val="354EE0A65D6B4B7887A1C6D8E8420280"/>
    <w:rsid w:val="00FE7723"/>
  </w:style>
  <w:style w:type="paragraph" w:customStyle="1" w:styleId="EF2D83E1864A4D2A9C7DD5C702D61A97">
    <w:name w:val="EF2D83E1864A4D2A9C7DD5C702D61A97"/>
    <w:rsid w:val="00FE7723"/>
  </w:style>
  <w:style w:type="paragraph" w:customStyle="1" w:styleId="F5672D24D8C04536BA1ECB52037C7615">
    <w:name w:val="F5672D24D8C04536BA1ECB52037C7615"/>
    <w:rsid w:val="00FE7723"/>
  </w:style>
  <w:style w:type="paragraph" w:customStyle="1" w:styleId="CE62ED6BB2634F709FA58E9F1611E333">
    <w:name w:val="CE62ED6BB2634F709FA58E9F1611E333"/>
    <w:rsid w:val="00FE7723"/>
  </w:style>
  <w:style w:type="paragraph" w:customStyle="1" w:styleId="3CFB0E1E205E473485DE5C234314FF8D">
    <w:name w:val="3CFB0E1E205E473485DE5C234314FF8D"/>
    <w:rsid w:val="00FE7723"/>
  </w:style>
  <w:style w:type="paragraph" w:customStyle="1" w:styleId="8E1DB8C63BCE4B038505350FCCC6D984">
    <w:name w:val="8E1DB8C63BCE4B038505350FCCC6D984"/>
    <w:rsid w:val="00FE7723"/>
  </w:style>
  <w:style w:type="paragraph" w:customStyle="1" w:styleId="D6E48083EDE9470991C9332FAC73FAD6">
    <w:name w:val="D6E48083EDE9470991C9332FAC73FAD6"/>
    <w:rsid w:val="00FE7723"/>
  </w:style>
  <w:style w:type="paragraph" w:customStyle="1" w:styleId="7768BC054A5A4B629912E6428BBA85AC">
    <w:name w:val="7768BC054A5A4B629912E6428BBA85AC"/>
    <w:rsid w:val="00FE7723"/>
  </w:style>
  <w:style w:type="paragraph" w:customStyle="1" w:styleId="DE75308AB333467A930D278B6C7DC794">
    <w:name w:val="DE75308AB333467A930D278B6C7DC794"/>
    <w:rsid w:val="00FE7723"/>
  </w:style>
  <w:style w:type="paragraph" w:customStyle="1" w:styleId="245916DF1981400A9D70982E946DF27F">
    <w:name w:val="245916DF1981400A9D70982E946DF27F"/>
    <w:rsid w:val="00FE7723"/>
  </w:style>
  <w:style w:type="paragraph" w:customStyle="1" w:styleId="3FAC6257C12A4D4F8DAA4D1D2D07A9E6">
    <w:name w:val="3FAC6257C12A4D4F8DAA4D1D2D07A9E6"/>
    <w:rsid w:val="00FE7723"/>
  </w:style>
  <w:style w:type="paragraph" w:customStyle="1" w:styleId="FBEE6289AA964001880B38C47100B4D0">
    <w:name w:val="FBEE6289AA964001880B38C47100B4D0"/>
    <w:rsid w:val="00FE7723"/>
  </w:style>
  <w:style w:type="paragraph" w:customStyle="1" w:styleId="B211DD1BC3594C66B919B63273D0EE79">
    <w:name w:val="B211DD1BC3594C66B919B63273D0EE79"/>
    <w:rsid w:val="00FE7723"/>
  </w:style>
  <w:style w:type="paragraph" w:customStyle="1" w:styleId="5D23A939667C48148B3C72883118956D">
    <w:name w:val="5D23A939667C48148B3C72883118956D"/>
    <w:rsid w:val="00FE7723"/>
  </w:style>
  <w:style w:type="paragraph" w:customStyle="1" w:styleId="60F98163358048AB8600F58FE14251FF">
    <w:name w:val="60F98163358048AB8600F58FE14251FF"/>
    <w:rsid w:val="00FE7723"/>
  </w:style>
  <w:style w:type="paragraph" w:customStyle="1" w:styleId="27D7C5F4781E4323BA24F0A96C5C08E3">
    <w:name w:val="27D7C5F4781E4323BA24F0A96C5C08E3"/>
    <w:rsid w:val="00FE7723"/>
  </w:style>
  <w:style w:type="paragraph" w:customStyle="1" w:styleId="A9C26FF6F93241A8A70C5CE6531A107C">
    <w:name w:val="A9C26FF6F93241A8A70C5CE6531A107C"/>
    <w:rsid w:val="00FE7723"/>
  </w:style>
  <w:style w:type="paragraph" w:customStyle="1" w:styleId="345D3FF21BE84D38B9B0C0800C099C7C">
    <w:name w:val="345D3FF21BE84D38B9B0C0800C099C7C"/>
    <w:rsid w:val="00FE7723"/>
  </w:style>
  <w:style w:type="paragraph" w:customStyle="1" w:styleId="4D851171473A494486D7CE00A6878683">
    <w:name w:val="4D851171473A494486D7CE00A6878683"/>
    <w:rsid w:val="00FE7723"/>
  </w:style>
  <w:style w:type="paragraph" w:customStyle="1" w:styleId="0E361846295147409F57786BEED8FACD">
    <w:name w:val="0E361846295147409F57786BEED8FACD"/>
    <w:rsid w:val="00280332"/>
  </w:style>
  <w:style w:type="paragraph" w:customStyle="1" w:styleId="3A435A5A76F742B79F5808E6E7335D53">
    <w:name w:val="3A435A5A76F742B79F5808E6E7335D53"/>
    <w:rsid w:val="00280332"/>
  </w:style>
  <w:style w:type="paragraph" w:customStyle="1" w:styleId="DA21D47ACF4E4AFA9619ABAEBA18A09D">
    <w:name w:val="DA21D47ACF4E4AFA9619ABAEBA18A09D"/>
    <w:rsid w:val="00C225DF"/>
  </w:style>
  <w:style w:type="paragraph" w:customStyle="1" w:styleId="496566A9BB3E41B5B4D84BBB7AD00B59">
    <w:name w:val="496566A9BB3E41B5B4D84BBB7AD00B59"/>
    <w:rsid w:val="00C225DF"/>
  </w:style>
  <w:style w:type="paragraph" w:customStyle="1" w:styleId="6B6AE3B727BC41118DFA4CDE72931077">
    <w:name w:val="6B6AE3B727BC41118DFA4CDE72931077"/>
    <w:rsid w:val="002034F0"/>
  </w:style>
  <w:style w:type="paragraph" w:customStyle="1" w:styleId="F73288CA3DDA493CA11FB68031763E68">
    <w:name w:val="F73288CA3DDA493CA11FB68031763E68"/>
    <w:rsid w:val="002034F0"/>
  </w:style>
  <w:style w:type="paragraph" w:customStyle="1" w:styleId="3D53146507AB4621BF2C21F4C507CDAA">
    <w:name w:val="3D53146507AB4621BF2C21F4C507CDAA"/>
    <w:rsid w:val="002034F0"/>
  </w:style>
  <w:style w:type="paragraph" w:customStyle="1" w:styleId="A8C5F3629EB848E79F7E38A9E9DA208A">
    <w:name w:val="A8C5F3629EB848E79F7E38A9E9DA208A"/>
    <w:rsid w:val="002034F0"/>
  </w:style>
  <w:style w:type="paragraph" w:customStyle="1" w:styleId="9951FEB3CB914028962CBF040AC58605">
    <w:name w:val="9951FEB3CB914028962CBF040AC58605"/>
    <w:rsid w:val="002034F0"/>
  </w:style>
  <w:style w:type="paragraph" w:customStyle="1" w:styleId="DA2D4BD1EFDB437AB52D85BFCB88B043">
    <w:name w:val="DA2D4BD1EFDB437AB52D85BFCB88B043"/>
    <w:rsid w:val="002034F0"/>
  </w:style>
  <w:style w:type="paragraph" w:customStyle="1" w:styleId="2A5F42A64B4947D582859756DB068D2A">
    <w:name w:val="2A5F42A64B4947D582859756DB068D2A"/>
    <w:rsid w:val="002034F0"/>
  </w:style>
  <w:style w:type="paragraph" w:customStyle="1" w:styleId="6711D9F4CC444C68B94872299D87DACE">
    <w:name w:val="6711D9F4CC444C68B94872299D87DACE"/>
    <w:rsid w:val="002034F0"/>
  </w:style>
  <w:style w:type="paragraph" w:customStyle="1" w:styleId="9FC0E7D71B544571960838ED8D3102A2">
    <w:name w:val="9FC0E7D71B544571960838ED8D3102A2"/>
    <w:rsid w:val="002034F0"/>
  </w:style>
  <w:style w:type="paragraph" w:customStyle="1" w:styleId="A79610B7B45348A485A011F2201E9F67">
    <w:name w:val="A79610B7B45348A485A011F2201E9F67"/>
    <w:rsid w:val="002034F0"/>
  </w:style>
  <w:style w:type="paragraph" w:customStyle="1" w:styleId="F563FF1EDE874CEE8604B35AC125DE82">
    <w:name w:val="F563FF1EDE874CEE8604B35AC125DE82"/>
    <w:rsid w:val="002034F0"/>
  </w:style>
  <w:style w:type="paragraph" w:customStyle="1" w:styleId="A66B6EC96BFA431692E63B5FA6F36CBB">
    <w:name w:val="A66B6EC96BFA431692E63B5FA6F36CBB"/>
    <w:rsid w:val="002034F0"/>
  </w:style>
  <w:style w:type="paragraph" w:customStyle="1" w:styleId="18A584413AB042728FF2EF4F6123C338">
    <w:name w:val="18A584413AB042728FF2EF4F6123C338"/>
    <w:rsid w:val="002034F0"/>
  </w:style>
  <w:style w:type="paragraph" w:customStyle="1" w:styleId="DE3E51BD4DAC4FF598935477A90E33A3">
    <w:name w:val="DE3E51BD4DAC4FF598935477A90E33A3"/>
    <w:rsid w:val="002034F0"/>
  </w:style>
  <w:style w:type="paragraph" w:customStyle="1" w:styleId="FB33C2BB4A24410DAA0F059ACAFCB51B">
    <w:name w:val="FB33C2BB4A24410DAA0F059ACAFCB51B"/>
    <w:rsid w:val="002034F0"/>
  </w:style>
  <w:style w:type="paragraph" w:customStyle="1" w:styleId="0B32F220C6EB4FEFBD1AEEFFE62A415C">
    <w:name w:val="0B32F220C6EB4FEFBD1AEEFFE62A415C"/>
    <w:rsid w:val="002034F0"/>
  </w:style>
  <w:style w:type="paragraph" w:customStyle="1" w:styleId="53728EE660404AC7A58E81848F19F30C">
    <w:name w:val="53728EE660404AC7A58E81848F19F30C"/>
    <w:rsid w:val="002034F0"/>
  </w:style>
  <w:style w:type="paragraph" w:customStyle="1" w:styleId="F3FB08D86E2D47CB830A3F760724EDB1">
    <w:name w:val="F3FB08D86E2D47CB830A3F760724EDB1"/>
    <w:rsid w:val="002034F0"/>
  </w:style>
  <w:style w:type="paragraph" w:customStyle="1" w:styleId="54783986C2A74CC393C20E543745CB53">
    <w:name w:val="54783986C2A74CC393C20E543745CB53"/>
    <w:rsid w:val="002034F0"/>
  </w:style>
  <w:style w:type="paragraph" w:customStyle="1" w:styleId="6F40A0D65B5C466C982088DDE8AD927B">
    <w:name w:val="6F40A0D65B5C466C982088DDE8AD927B"/>
    <w:rsid w:val="002034F0"/>
  </w:style>
  <w:style w:type="paragraph" w:customStyle="1" w:styleId="848239D561484505BD4B5D36FE86D66D">
    <w:name w:val="848239D561484505BD4B5D36FE86D66D"/>
    <w:rsid w:val="002034F0"/>
  </w:style>
  <w:style w:type="paragraph" w:customStyle="1" w:styleId="60957DD45E554C698090F89DAC0237E8">
    <w:name w:val="60957DD45E554C698090F89DAC0237E8"/>
    <w:rsid w:val="002034F0"/>
  </w:style>
  <w:style w:type="paragraph" w:customStyle="1" w:styleId="4F1A4BFD18394E8DACABE3BA17839EF7">
    <w:name w:val="4F1A4BFD18394E8DACABE3BA17839EF7"/>
    <w:rsid w:val="002034F0"/>
  </w:style>
  <w:style w:type="paragraph" w:customStyle="1" w:styleId="49A2044C4BF2466787D166739B33C0F3">
    <w:name w:val="49A2044C4BF2466787D166739B33C0F3"/>
    <w:rsid w:val="002034F0"/>
  </w:style>
  <w:style w:type="paragraph" w:customStyle="1" w:styleId="B15907F61F1B4E83931CA4A51BE8EAFF">
    <w:name w:val="B15907F61F1B4E83931CA4A51BE8EAFF"/>
    <w:rsid w:val="002034F0"/>
  </w:style>
  <w:style w:type="paragraph" w:customStyle="1" w:styleId="6EFCBF15631F47C192E07B599A1B4B5D">
    <w:name w:val="6EFCBF15631F47C192E07B599A1B4B5D"/>
    <w:rsid w:val="002034F0"/>
  </w:style>
  <w:style w:type="paragraph" w:customStyle="1" w:styleId="11F3F93F967042508B2AF17331FD0E7F">
    <w:name w:val="11F3F93F967042508B2AF17331FD0E7F"/>
    <w:rsid w:val="002034F0"/>
  </w:style>
  <w:style w:type="paragraph" w:customStyle="1" w:styleId="801F3B27F2D44F0C9146F4F00D2D1795">
    <w:name w:val="801F3B27F2D44F0C9146F4F00D2D1795"/>
    <w:rsid w:val="002034F0"/>
  </w:style>
  <w:style w:type="paragraph" w:customStyle="1" w:styleId="1C370297DD1B4F90884FE78AF9F2145D">
    <w:name w:val="1C370297DD1B4F90884FE78AF9F2145D"/>
    <w:rsid w:val="002034F0"/>
  </w:style>
  <w:style w:type="paragraph" w:customStyle="1" w:styleId="CA4FCF42DAA048A28336534A77EF7FC1">
    <w:name w:val="CA4FCF42DAA048A28336534A77EF7FC1"/>
    <w:rsid w:val="002034F0"/>
  </w:style>
  <w:style w:type="paragraph" w:customStyle="1" w:styleId="AD0A9E1FF2D34E7C8A2F7B74A0FEF584">
    <w:name w:val="AD0A9E1FF2D34E7C8A2F7B74A0FEF584"/>
    <w:rsid w:val="00462864"/>
  </w:style>
  <w:style w:type="paragraph" w:customStyle="1" w:styleId="16DC7273FEA24E5596DDA66476DF8C60">
    <w:name w:val="16DC7273FEA24E5596DDA66476DF8C60"/>
    <w:rsid w:val="00462864"/>
  </w:style>
  <w:style w:type="paragraph" w:customStyle="1" w:styleId="10C4C6B0B1174C52ACE9658C37B1F537">
    <w:name w:val="10C4C6B0B1174C52ACE9658C37B1F537"/>
    <w:rsid w:val="00462864"/>
  </w:style>
  <w:style w:type="paragraph" w:customStyle="1" w:styleId="67B03173E4FB4713A738BDFC240DA189">
    <w:name w:val="67B03173E4FB4713A738BDFC240DA189"/>
    <w:rsid w:val="00462864"/>
  </w:style>
  <w:style w:type="paragraph" w:customStyle="1" w:styleId="79F88241A777443A940C353751EC31C5">
    <w:name w:val="79F88241A777443A940C353751EC31C5"/>
    <w:rsid w:val="00462864"/>
  </w:style>
  <w:style w:type="paragraph" w:customStyle="1" w:styleId="693F0C77FF534F03936288E09232B9A0">
    <w:name w:val="693F0C77FF534F03936288E09232B9A0"/>
    <w:rsid w:val="00462864"/>
  </w:style>
  <w:style w:type="paragraph" w:customStyle="1" w:styleId="AAC204D91FA64A8BB6DCEB05FBDF8B55">
    <w:name w:val="AAC204D91FA64A8BB6DCEB05FBDF8B55"/>
    <w:rsid w:val="00462864"/>
  </w:style>
  <w:style w:type="paragraph" w:customStyle="1" w:styleId="D5FC7E9CA5D54DF0AA27BC77E1739177">
    <w:name w:val="D5FC7E9CA5D54DF0AA27BC77E1739177"/>
    <w:rsid w:val="00462864"/>
  </w:style>
  <w:style w:type="paragraph" w:customStyle="1" w:styleId="F70114825C8241779E06832C6438E7B8">
    <w:name w:val="F70114825C8241779E06832C6438E7B8"/>
    <w:rsid w:val="00462864"/>
  </w:style>
  <w:style w:type="paragraph" w:customStyle="1" w:styleId="85814A2CF81D4E29A47867FDADE4B05F">
    <w:name w:val="85814A2CF81D4E29A47867FDADE4B05F"/>
    <w:rsid w:val="00462864"/>
  </w:style>
  <w:style w:type="paragraph" w:customStyle="1" w:styleId="EE28A742B2D445BC884220DB6C242416">
    <w:name w:val="EE28A742B2D445BC884220DB6C242416"/>
    <w:rsid w:val="00462864"/>
  </w:style>
  <w:style w:type="paragraph" w:customStyle="1" w:styleId="F3413C79F9F5471FB94E696E07358F80">
    <w:name w:val="F3413C79F9F5471FB94E696E07358F80"/>
    <w:rsid w:val="00462864"/>
  </w:style>
  <w:style w:type="paragraph" w:customStyle="1" w:styleId="CA515953B22D49D9BE7580E090B0E23D">
    <w:name w:val="CA515953B22D49D9BE7580E090B0E23D"/>
    <w:rsid w:val="00462864"/>
  </w:style>
  <w:style w:type="paragraph" w:customStyle="1" w:styleId="9F81A26AC81C4160B5F63054CF3D304C">
    <w:name w:val="9F81A26AC81C4160B5F63054CF3D304C"/>
    <w:rsid w:val="00462864"/>
  </w:style>
  <w:style w:type="paragraph" w:customStyle="1" w:styleId="CA9E772B76494C8889071C10BBBB3552">
    <w:name w:val="CA9E772B76494C8889071C10BBBB3552"/>
    <w:rsid w:val="00462864"/>
  </w:style>
  <w:style w:type="paragraph" w:customStyle="1" w:styleId="D8BEBD454AA648D284666CD393AC540D">
    <w:name w:val="D8BEBD454AA648D284666CD393AC540D"/>
    <w:rsid w:val="00462864"/>
  </w:style>
  <w:style w:type="paragraph" w:customStyle="1" w:styleId="8EF55D2FB06242BFAC1407F2245591E9">
    <w:name w:val="8EF55D2FB06242BFAC1407F2245591E9"/>
    <w:rsid w:val="00462864"/>
  </w:style>
  <w:style w:type="paragraph" w:customStyle="1" w:styleId="7CB399FDD85844A68152682D9444BA22">
    <w:name w:val="7CB399FDD85844A68152682D9444BA22"/>
    <w:rsid w:val="00462864"/>
  </w:style>
  <w:style w:type="paragraph" w:customStyle="1" w:styleId="ADC5D1A90A164E5EAFA8DDC5B0CA2FB0">
    <w:name w:val="ADC5D1A90A164E5EAFA8DDC5B0CA2FB0"/>
    <w:rsid w:val="00462864"/>
  </w:style>
  <w:style w:type="paragraph" w:customStyle="1" w:styleId="E1EAB5487B934FD480314AFE33B9771B">
    <w:name w:val="E1EAB5487B934FD480314AFE33B9771B"/>
    <w:rsid w:val="00462864"/>
  </w:style>
  <w:style w:type="paragraph" w:customStyle="1" w:styleId="D602A9BAE885436D91EBBE4055EA9F0D">
    <w:name w:val="D602A9BAE885436D91EBBE4055EA9F0D"/>
    <w:rsid w:val="00462864"/>
  </w:style>
  <w:style w:type="paragraph" w:customStyle="1" w:styleId="EFCA33936CD3481FAF9DB2A81C5546F6">
    <w:name w:val="EFCA33936CD3481FAF9DB2A81C5546F6"/>
    <w:rsid w:val="00462864"/>
  </w:style>
  <w:style w:type="paragraph" w:customStyle="1" w:styleId="3A5678E34BEE4A9FBCD5998EEFEF0120">
    <w:name w:val="3A5678E34BEE4A9FBCD5998EEFEF0120"/>
    <w:rsid w:val="00462864"/>
  </w:style>
  <w:style w:type="paragraph" w:customStyle="1" w:styleId="977DC89392C642C8AFDA2D219A32F2CF">
    <w:name w:val="977DC89392C642C8AFDA2D219A32F2CF"/>
    <w:rsid w:val="00462864"/>
  </w:style>
  <w:style w:type="paragraph" w:customStyle="1" w:styleId="334D3E3EE16A41DD8EB8AF5AB2E7FE9E">
    <w:name w:val="334D3E3EE16A41DD8EB8AF5AB2E7FE9E"/>
    <w:rsid w:val="00462864"/>
  </w:style>
  <w:style w:type="paragraph" w:customStyle="1" w:styleId="BBD225FF49AC42DB97114942007CD505">
    <w:name w:val="BBD225FF49AC42DB97114942007CD505"/>
    <w:rsid w:val="005E5EF8"/>
  </w:style>
  <w:style w:type="paragraph" w:customStyle="1" w:styleId="013F346718BF49BC92DBE5132A853D23">
    <w:name w:val="013F346718BF49BC92DBE5132A853D23"/>
    <w:rsid w:val="005E5EF8"/>
  </w:style>
  <w:style w:type="paragraph" w:customStyle="1" w:styleId="085706ADD09D495881C4220B1BC2FCF8">
    <w:name w:val="085706ADD09D495881C4220B1BC2FCF8"/>
    <w:rsid w:val="005E5EF8"/>
  </w:style>
  <w:style w:type="paragraph" w:customStyle="1" w:styleId="D3C9B0C5AD594DF19273437197079F7D">
    <w:name w:val="D3C9B0C5AD594DF19273437197079F7D"/>
    <w:rsid w:val="005E5EF8"/>
  </w:style>
  <w:style w:type="paragraph" w:customStyle="1" w:styleId="561ABB8E4FCD44D4BF1BFF71A7D830EF">
    <w:name w:val="561ABB8E4FCD44D4BF1BFF71A7D830EF"/>
    <w:rsid w:val="005E5EF8"/>
  </w:style>
  <w:style w:type="paragraph" w:customStyle="1" w:styleId="61762EFD00694F1EAD34B9800266295E">
    <w:name w:val="61762EFD00694F1EAD34B9800266295E"/>
    <w:rsid w:val="005E5EF8"/>
  </w:style>
  <w:style w:type="paragraph" w:customStyle="1" w:styleId="07C3BAE63F7D49778000C6D725AFCD7A">
    <w:name w:val="07C3BAE63F7D49778000C6D725AFCD7A"/>
    <w:rsid w:val="005E5EF8"/>
  </w:style>
  <w:style w:type="paragraph" w:customStyle="1" w:styleId="2FA07887964E4B15BB562730661F328B">
    <w:name w:val="2FA07887964E4B15BB562730661F328B"/>
    <w:rsid w:val="00903A2B"/>
  </w:style>
  <w:style w:type="paragraph" w:customStyle="1" w:styleId="B115CFA06D2D47D799E371CC6D94EACE">
    <w:name w:val="B115CFA06D2D47D799E371CC6D94EACE"/>
    <w:rsid w:val="00903A2B"/>
  </w:style>
  <w:style w:type="paragraph" w:customStyle="1" w:styleId="4BE10FED08F84828A9EF250A37D6197C">
    <w:name w:val="4BE10FED08F84828A9EF250A37D6197C"/>
    <w:rsid w:val="00903A2B"/>
  </w:style>
  <w:style w:type="paragraph" w:customStyle="1" w:styleId="F77AC73D41EC489482F27A40CC741FD3">
    <w:name w:val="F77AC73D41EC489482F27A40CC741FD3"/>
    <w:rsid w:val="00903A2B"/>
  </w:style>
  <w:style w:type="paragraph" w:customStyle="1" w:styleId="E13FEE7CA02046E99E9DBC188381B849">
    <w:name w:val="E13FEE7CA02046E99E9DBC188381B849"/>
    <w:rsid w:val="00724D1C"/>
  </w:style>
  <w:style w:type="paragraph" w:customStyle="1" w:styleId="037ABDFED6B2400694A64206EE725DC6">
    <w:name w:val="037ABDFED6B2400694A64206EE725DC6"/>
    <w:rsid w:val="00724D1C"/>
  </w:style>
  <w:style w:type="paragraph" w:customStyle="1" w:styleId="2DB7CD4AD44D46448D98E73C07A8883D">
    <w:name w:val="2DB7CD4AD44D46448D98E73C07A8883D"/>
    <w:rsid w:val="00724D1C"/>
  </w:style>
  <w:style w:type="paragraph" w:customStyle="1" w:styleId="A4E3DEBA7A6D4F4B85CA7A5EBEBF2443">
    <w:name w:val="A4E3DEBA7A6D4F4B85CA7A5EBEBF2443"/>
    <w:rsid w:val="00724D1C"/>
  </w:style>
  <w:style w:type="paragraph" w:customStyle="1" w:styleId="B08E686DEDD4446B8633BEBF01A27D45">
    <w:name w:val="B08E686DEDD4446B8633BEBF01A27D45"/>
    <w:rsid w:val="00724D1C"/>
  </w:style>
  <w:style w:type="paragraph" w:customStyle="1" w:styleId="C25C6B4E8C3949FA9F8D5E54E960752E">
    <w:name w:val="C25C6B4E8C3949FA9F8D5E54E960752E"/>
    <w:rsid w:val="00724D1C"/>
  </w:style>
  <w:style w:type="paragraph" w:customStyle="1" w:styleId="6DBC4BB1336D43C7AE49AB068C7D6430">
    <w:name w:val="6DBC4BB1336D43C7AE49AB068C7D6430"/>
    <w:rsid w:val="00724D1C"/>
  </w:style>
  <w:style w:type="paragraph" w:customStyle="1" w:styleId="C8804DE0F1D54E0ABB4B8C14080B43FB">
    <w:name w:val="C8804DE0F1D54E0ABB4B8C14080B43FB"/>
    <w:rsid w:val="00724D1C"/>
  </w:style>
  <w:style w:type="paragraph" w:customStyle="1" w:styleId="C5AD056B930F401484AFEFE8B26EACD4">
    <w:name w:val="C5AD056B930F401484AFEFE8B26EACD4"/>
    <w:rsid w:val="00724D1C"/>
  </w:style>
  <w:style w:type="paragraph" w:customStyle="1" w:styleId="720C1AD36DD34F6199BFE697DD9A56E7">
    <w:name w:val="720C1AD36DD34F6199BFE697DD9A56E7"/>
    <w:rsid w:val="00724D1C"/>
  </w:style>
  <w:style w:type="paragraph" w:customStyle="1" w:styleId="1ED04E46232C41F7B3116090E06C1A88">
    <w:name w:val="1ED04E46232C41F7B3116090E06C1A88"/>
    <w:rsid w:val="00724D1C"/>
  </w:style>
  <w:style w:type="paragraph" w:customStyle="1" w:styleId="4F95A1DA18C84452828B127B8437EC9D">
    <w:name w:val="4F95A1DA18C84452828B127B8437EC9D"/>
    <w:rsid w:val="00724D1C"/>
  </w:style>
  <w:style w:type="paragraph" w:customStyle="1" w:styleId="9DD219C29F94471DA044A82AC8726683">
    <w:name w:val="9DD219C29F94471DA044A82AC8726683"/>
    <w:rsid w:val="00724D1C"/>
  </w:style>
  <w:style w:type="paragraph" w:customStyle="1" w:styleId="4C630A4AC61A4425B66D4FC4D2A09B50">
    <w:name w:val="4C630A4AC61A4425B66D4FC4D2A09B50"/>
    <w:rsid w:val="00724D1C"/>
  </w:style>
  <w:style w:type="paragraph" w:customStyle="1" w:styleId="0E1EDFAB0DA54CE4AEB868B8E50E5BB5">
    <w:name w:val="0E1EDFAB0DA54CE4AEB868B8E50E5BB5"/>
    <w:rsid w:val="00724D1C"/>
  </w:style>
  <w:style w:type="paragraph" w:customStyle="1" w:styleId="09CA57C083DD4311B1C7DF5025513F4A">
    <w:name w:val="09CA57C083DD4311B1C7DF5025513F4A"/>
    <w:rsid w:val="00724D1C"/>
  </w:style>
  <w:style w:type="paragraph" w:customStyle="1" w:styleId="2D2BA591A97045E3B5A5E9152B3DB448">
    <w:name w:val="2D2BA591A97045E3B5A5E9152B3DB448"/>
    <w:rsid w:val="00724D1C"/>
  </w:style>
  <w:style w:type="paragraph" w:customStyle="1" w:styleId="169F5533447A4166892F2E29897C9F00">
    <w:name w:val="169F5533447A4166892F2E29897C9F00"/>
    <w:rsid w:val="00724D1C"/>
  </w:style>
  <w:style w:type="paragraph" w:customStyle="1" w:styleId="9DD97B845C2D41A3A53B865C3F33E88A">
    <w:name w:val="9DD97B845C2D41A3A53B865C3F33E88A"/>
    <w:rsid w:val="00724D1C"/>
  </w:style>
  <w:style w:type="paragraph" w:customStyle="1" w:styleId="4FF0B55DB2104A75A4FA0044172C377B">
    <w:name w:val="4FF0B55DB2104A75A4FA0044172C377B"/>
    <w:rsid w:val="00724D1C"/>
  </w:style>
  <w:style w:type="paragraph" w:customStyle="1" w:styleId="818D133B35864E3B915E2501543DF48C">
    <w:name w:val="818D133B35864E3B915E2501543DF48C"/>
    <w:rsid w:val="00724D1C"/>
  </w:style>
  <w:style w:type="paragraph" w:customStyle="1" w:styleId="58E2A4CDAC3D4D4DA63118A27C1C9CC6">
    <w:name w:val="58E2A4CDAC3D4D4DA63118A27C1C9CC6"/>
    <w:rsid w:val="00724D1C"/>
  </w:style>
  <w:style w:type="paragraph" w:customStyle="1" w:styleId="D9286E92068B445C998F26DC33327DEA">
    <w:name w:val="D9286E92068B445C998F26DC33327DEA"/>
    <w:rsid w:val="00724D1C"/>
  </w:style>
  <w:style w:type="paragraph" w:customStyle="1" w:styleId="5B7D7AB78CF4487EBD9E14C5C8938E5D">
    <w:name w:val="5B7D7AB78CF4487EBD9E14C5C8938E5D"/>
    <w:rsid w:val="00724D1C"/>
  </w:style>
  <w:style w:type="paragraph" w:customStyle="1" w:styleId="069DA07E7360456AB8D5B590E9768592">
    <w:name w:val="069DA07E7360456AB8D5B590E9768592"/>
    <w:rsid w:val="00724D1C"/>
  </w:style>
  <w:style w:type="paragraph" w:customStyle="1" w:styleId="04C64961432E408D8F40CED62884A264">
    <w:name w:val="04C64961432E408D8F40CED62884A264"/>
    <w:rsid w:val="00724D1C"/>
  </w:style>
  <w:style w:type="paragraph" w:customStyle="1" w:styleId="D1B1C2BD8E54457BA01329CA4F7A069A">
    <w:name w:val="D1B1C2BD8E54457BA01329CA4F7A069A"/>
    <w:rsid w:val="00724D1C"/>
  </w:style>
  <w:style w:type="paragraph" w:customStyle="1" w:styleId="1D4033B9C6FB4B4F95DEEEC19E9E001F">
    <w:name w:val="1D4033B9C6FB4B4F95DEEEC19E9E001F"/>
    <w:rsid w:val="00724D1C"/>
  </w:style>
  <w:style w:type="paragraph" w:customStyle="1" w:styleId="FF0B1E59790047B38B015EF4E21EA202">
    <w:name w:val="FF0B1E59790047B38B015EF4E21EA202"/>
    <w:rsid w:val="00724D1C"/>
  </w:style>
  <w:style w:type="paragraph" w:customStyle="1" w:styleId="272D2467E5B24F9D88E6BC1912E2D51C">
    <w:name w:val="272D2467E5B24F9D88E6BC1912E2D51C"/>
    <w:rsid w:val="00724D1C"/>
  </w:style>
  <w:style w:type="paragraph" w:customStyle="1" w:styleId="8B54B38231ED4CF3936A3A19BABA2341">
    <w:name w:val="8B54B38231ED4CF3936A3A19BABA2341"/>
    <w:rsid w:val="00724D1C"/>
  </w:style>
  <w:style w:type="paragraph" w:customStyle="1" w:styleId="673EC7DC522E47569CDF0554BEB7756E">
    <w:name w:val="673EC7DC522E47569CDF0554BEB7756E"/>
    <w:rsid w:val="00724D1C"/>
  </w:style>
  <w:style w:type="paragraph" w:customStyle="1" w:styleId="A500762427F0495BBE3708EF481053BE">
    <w:name w:val="A500762427F0495BBE3708EF481053BE"/>
    <w:rsid w:val="00724D1C"/>
  </w:style>
  <w:style w:type="paragraph" w:customStyle="1" w:styleId="22D5D956132742B6BBA28C9D79030780">
    <w:name w:val="22D5D956132742B6BBA28C9D79030780"/>
    <w:rsid w:val="00724D1C"/>
  </w:style>
  <w:style w:type="paragraph" w:customStyle="1" w:styleId="D26A10EC2CD94657BC5BACF5748EC518">
    <w:name w:val="D26A10EC2CD94657BC5BACF5748EC518"/>
    <w:rsid w:val="00724D1C"/>
  </w:style>
  <w:style w:type="paragraph" w:customStyle="1" w:styleId="06C62F56A2304D859E9F60F6A73A0D9F">
    <w:name w:val="06C62F56A2304D859E9F60F6A73A0D9F"/>
    <w:rsid w:val="00724D1C"/>
  </w:style>
  <w:style w:type="paragraph" w:customStyle="1" w:styleId="5602BF6E41BF4AF9A334FB003E1335AE">
    <w:name w:val="5602BF6E41BF4AF9A334FB003E1335AE"/>
    <w:rsid w:val="00724D1C"/>
  </w:style>
  <w:style w:type="paragraph" w:customStyle="1" w:styleId="635CC36896004D579E2FE48B37A92042">
    <w:name w:val="635CC36896004D579E2FE48B37A92042"/>
    <w:rsid w:val="00724D1C"/>
  </w:style>
  <w:style w:type="paragraph" w:customStyle="1" w:styleId="0E8E0CB46E374BFB918E1AD36762A6DD">
    <w:name w:val="0E8E0CB46E374BFB918E1AD36762A6DD"/>
    <w:rsid w:val="00724D1C"/>
  </w:style>
  <w:style w:type="paragraph" w:customStyle="1" w:styleId="E9B5BD883E6B4219869A3C5A3EA81ED6">
    <w:name w:val="E9B5BD883E6B4219869A3C5A3EA81ED6"/>
    <w:rsid w:val="00724D1C"/>
  </w:style>
  <w:style w:type="paragraph" w:customStyle="1" w:styleId="DD54502CEE7440EBB06703E8033DCDC6">
    <w:name w:val="DD54502CEE7440EBB06703E8033DCDC6"/>
    <w:rsid w:val="00724D1C"/>
  </w:style>
  <w:style w:type="paragraph" w:customStyle="1" w:styleId="3F1AE81EFDB149C0884CD2EFD3A85CF5">
    <w:name w:val="3F1AE81EFDB149C0884CD2EFD3A85CF5"/>
    <w:rsid w:val="00724D1C"/>
  </w:style>
  <w:style w:type="paragraph" w:customStyle="1" w:styleId="2EA7AA1F1BAD4E5FA78A4FBABFD1E325">
    <w:name w:val="2EA7AA1F1BAD4E5FA78A4FBABFD1E325"/>
    <w:rsid w:val="00724D1C"/>
  </w:style>
  <w:style w:type="paragraph" w:customStyle="1" w:styleId="CF378727B21C4C1E880B9D35D46A0682">
    <w:name w:val="CF378727B21C4C1E880B9D35D46A0682"/>
    <w:rsid w:val="00724D1C"/>
  </w:style>
  <w:style w:type="paragraph" w:customStyle="1" w:styleId="E3343D22BE5F480BBB9DA5EE922A76E1">
    <w:name w:val="E3343D22BE5F480BBB9DA5EE922A76E1"/>
    <w:rsid w:val="00724D1C"/>
  </w:style>
  <w:style w:type="paragraph" w:customStyle="1" w:styleId="B560FBE9C48C4525AF560067B661E280">
    <w:name w:val="B560FBE9C48C4525AF560067B661E280"/>
    <w:rsid w:val="00724D1C"/>
  </w:style>
  <w:style w:type="paragraph" w:customStyle="1" w:styleId="A40D2DBB9C634111955CB03964034C4A">
    <w:name w:val="A40D2DBB9C634111955CB03964034C4A"/>
    <w:rsid w:val="00724D1C"/>
  </w:style>
  <w:style w:type="paragraph" w:customStyle="1" w:styleId="E7B401BE57B84C199E8B39B040014615">
    <w:name w:val="E7B401BE57B84C199E8B39B040014615"/>
    <w:rsid w:val="00724D1C"/>
  </w:style>
  <w:style w:type="paragraph" w:customStyle="1" w:styleId="7774ACD45052404785EE77D38A4F954B">
    <w:name w:val="7774ACD45052404785EE77D38A4F954B"/>
    <w:rsid w:val="00724D1C"/>
  </w:style>
  <w:style w:type="paragraph" w:customStyle="1" w:styleId="9DF9CED82D0F42AF9CD058AE18691146">
    <w:name w:val="9DF9CED82D0F42AF9CD058AE18691146"/>
    <w:rsid w:val="00724D1C"/>
  </w:style>
  <w:style w:type="paragraph" w:customStyle="1" w:styleId="DB88F9EC5C314077953FAC0BD0DAA1CF">
    <w:name w:val="DB88F9EC5C314077953FAC0BD0DAA1CF"/>
    <w:rsid w:val="00724D1C"/>
  </w:style>
  <w:style w:type="paragraph" w:customStyle="1" w:styleId="8739FC0C4E474EA484EB4AA95ECE5253">
    <w:name w:val="8739FC0C4E474EA484EB4AA95ECE5253"/>
    <w:rsid w:val="00724D1C"/>
  </w:style>
  <w:style w:type="paragraph" w:customStyle="1" w:styleId="FAB238C3D9D74FE1ACAA9A24771B082B">
    <w:name w:val="FAB238C3D9D74FE1ACAA9A24771B082B"/>
    <w:rsid w:val="00724D1C"/>
  </w:style>
  <w:style w:type="paragraph" w:customStyle="1" w:styleId="975F413E4AE54924AEAEB3A59C59607C">
    <w:name w:val="975F413E4AE54924AEAEB3A59C59607C"/>
    <w:rsid w:val="00724D1C"/>
  </w:style>
  <w:style w:type="paragraph" w:customStyle="1" w:styleId="5FF4383C9D1540D89E803F6C3C935A83">
    <w:name w:val="5FF4383C9D1540D89E803F6C3C935A83"/>
    <w:rsid w:val="00724D1C"/>
  </w:style>
  <w:style w:type="paragraph" w:customStyle="1" w:styleId="2B5968614AC147FFAC92F27205BD5401">
    <w:name w:val="2B5968614AC147FFAC92F27205BD5401"/>
    <w:rsid w:val="004C036B"/>
  </w:style>
  <w:style w:type="paragraph" w:customStyle="1" w:styleId="658F65145FEF4ADE853046C8BB1791DA">
    <w:name w:val="658F65145FEF4ADE853046C8BB1791DA"/>
    <w:rsid w:val="004C036B"/>
  </w:style>
  <w:style w:type="paragraph" w:customStyle="1" w:styleId="E96DB38D740A4D72891C41E9FB98BD72">
    <w:name w:val="E96DB38D740A4D72891C41E9FB98BD72"/>
    <w:rsid w:val="004C036B"/>
  </w:style>
  <w:style w:type="paragraph" w:customStyle="1" w:styleId="DE46C61EF9E84B4E8A98AD08AE1DD19C">
    <w:name w:val="DE46C61EF9E84B4E8A98AD08AE1DD19C"/>
    <w:rsid w:val="004C036B"/>
  </w:style>
  <w:style w:type="paragraph" w:customStyle="1" w:styleId="852E7E0CD4D2445E9645596ECE151335">
    <w:name w:val="852E7E0CD4D2445E9645596ECE151335"/>
    <w:rsid w:val="004C036B"/>
  </w:style>
  <w:style w:type="paragraph" w:customStyle="1" w:styleId="3688BA08767D4C7A8D9154F239120719">
    <w:name w:val="3688BA08767D4C7A8D9154F239120719"/>
    <w:rsid w:val="004C036B"/>
  </w:style>
  <w:style w:type="paragraph" w:customStyle="1" w:styleId="A5906047BB4E4007A200DD2FE9ACAC4B">
    <w:name w:val="A5906047BB4E4007A200DD2FE9ACAC4B"/>
    <w:rsid w:val="004C036B"/>
  </w:style>
  <w:style w:type="paragraph" w:customStyle="1" w:styleId="41F050CFF9ED42C89BDB84F06D797EDD">
    <w:name w:val="41F050CFF9ED42C89BDB84F06D797EDD"/>
    <w:rsid w:val="004C036B"/>
  </w:style>
  <w:style w:type="paragraph" w:customStyle="1" w:styleId="E199A66BD7BD4EA4AA2FB5CFC54B6331">
    <w:name w:val="E199A66BD7BD4EA4AA2FB5CFC54B6331"/>
    <w:rsid w:val="004C036B"/>
  </w:style>
  <w:style w:type="paragraph" w:customStyle="1" w:styleId="374BDC620E9647E49583F5A0384722DE">
    <w:name w:val="374BDC620E9647E49583F5A0384722DE"/>
    <w:rsid w:val="004C036B"/>
  </w:style>
  <w:style w:type="paragraph" w:customStyle="1" w:styleId="2ECF6812E9804273B6A791BFE3DFD5F5">
    <w:name w:val="2ECF6812E9804273B6A791BFE3DFD5F5"/>
    <w:rsid w:val="004C036B"/>
  </w:style>
  <w:style w:type="paragraph" w:customStyle="1" w:styleId="E7C1357E383A4B9BABD51073ECD6F001">
    <w:name w:val="E7C1357E383A4B9BABD51073ECD6F001"/>
    <w:rsid w:val="004C036B"/>
  </w:style>
  <w:style w:type="paragraph" w:customStyle="1" w:styleId="710C6A2D875A40B7A6E6C948D4946753">
    <w:name w:val="710C6A2D875A40B7A6E6C948D4946753"/>
    <w:rsid w:val="004C036B"/>
  </w:style>
  <w:style w:type="paragraph" w:customStyle="1" w:styleId="59F85B583E9849B68C7EF7546D41B3EF">
    <w:name w:val="59F85B583E9849B68C7EF7546D41B3EF"/>
    <w:rsid w:val="004C036B"/>
  </w:style>
  <w:style w:type="paragraph" w:customStyle="1" w:styleId="766F03D342124B1C82D55EB5B19C042C">
    <w:name w:val="766F03D342124B1C82D55EB5B19C042C"/>
    <w:rsid w:val="004C036B"/>
  </w:style>
  <w:style w:type="paragraph" w:customStyle="1" w:styleId="2FB3D2EE0E1A46C2A48EF3FCD7BA4EB5">
    <w:name w:val="2FB3D2EE0E1A46C2A48EF3FCD7BA4EB5"/>
    <w:rsid w:val="004C036B"/>
  </w:style>
  <w:style w:type="paragraph" w:customStyle="1" w:styleId="49F6158EA1204A3DBEFC69717BBCBDAE">
    <w:name w:val="49F6158EA1204A3DBEFC69717BBCBDAE"/>
    <w:rsid w:val="004C036B"/>
  </w:style>
  <w:style w:type="paragraph" w:customStyle="1" w:styleId="086F73F1859D4837961A56A374A40104">
    <w:name w:val="086F73F1859D4837961A56A374A40104"/>
    <w:rsid w:val="004C036B"/>
  </w:style>
  <w:style w:type="paragraph" w:customStyle="1" w:styleId="5673633B7BCB466BB6A442EEBF9CDCFD">
    <w:name w:val="5673633B7BCB466BB6A442EEBF9CDCFD"/>
    <w:rsid w:val="004C036B"/>
  </w:style>
  <w:style w:type="paragraph" w:customStyle="1" w:styleId="A776AF277DBC478692D13305395D63E4">
    <w:name w:val="A776AF277DBC478692D13305395D63E4"/>
    <w:rsid w:val="004C036B"/>
  </w:style>
  <w:style w:type="paragraph" w:customStyle="1" w:styleId="E4CFD70A61D044DBB37CCE958CACAEA5">
    <w:name w:val="E4CFD70A61D044DBB37CCE958CACAEA5"/>
    <w:rsid w:val="004C036B"/>
  </w:style>
  <w:style w:type="paragraph" w:customStyle="1" w:styleId="B6AE91900C65492CB9DC702077800B1D">
    <w:name w:val="B6AE91900C65492CB9DC702077800B1D"/>
    <w:rsid w:val="004C036B"/>
  </w:style>
  <w:style w:type="paragraph" w:customStyle="1" w:styleId="A3EBF814460D4BEDBC66B6E0A5FF5959">
    <w:name w:val="A3EBF814460D4BEDBC66B6E0A5FF5959"/>
    <w:rsid w:val="004C036B"/>
  </w:style>
  <w:style w:type="paragraph" w:customStyle="1" w:styleId="7B98AFEAA25040B59ABF1BECAF5DDB13">
    <w:name w:val="7B98AFEAA25040B59ABF1BECAF5DDB13"/>
    <w:rsid w:val="004C036B"/>
  </w:style>
  <w:style w:type="paragraph" w:customStyle="1" w:styleId="46828610EDE548EA9EA7682446196F83">
    <w:name w:val="46828610EDE548EA9EA7682446196F83"/>
    <w:rsid w:val="004C036B"/>
  </w:style>
  <w:style w:type="paragraph" w:customStyle="1" w:styleId="C4CCB6A05C5A4BDB861669EB46823C46">
    <w:name w:val="C4CCB6A05C5A4BDB861669EB46823C46"/>
    <w:rsid w:val="004C036B"/>
  </w:style>
  <w:style w:type="paragraph" w:customStyle="1" w:styleId="A0ADEF44D6DC489EAB9442EF35AC0E90">
    <w:name w:val="A0ADEF44D6DC489EAB9442EF35AC0E90"/>
    <w:rsid w:val="004C036B"/>
  </w:style>
  <w:style w:type="paragraph" w:customStyle="1" w:styleId="FF9685F6081441D58A1F9C71AB6653A7">
    <w:name w:val="FF9685F6081441D58A1F9C71AB6653A7"/>
    <w:rsid w:val="004C036B"/>
  </w:style>
  <w:style w:type="paragraph" w:customStyle="1" w:styleId="54179984575245DD895FB705A0E5ECA3">
    <w:name w:val="54179984575245DD895FB705A0E5ECA3"/>
    <w:rsid w:val="004C036B"/>
  </w:style>
  <w:style w:type="paragraph" w:customStyle="1" w:styleId="B11C059FFAE94B72A978E0F985681521">
    <w:name w:val="B11C059FFAE94B72A978E0F985681521"/>
    <w:rsid w:val="004C036B"/>
  </w:style>
  <w:style w:type="paragraph" w:customStyle="1" w:styleId="3D5F416F3E5E4644BA454A5DAF65C12C">
    <w:name w:val="3D5F416F3E5E4644BA454A5DAF65C12C"/>
    <w:rsid w:val="004C036B"/>
  </w:style>
  <w:style w:type="paragraph" w:customStyle="1" w:styleId="748712318C5D46E5AE6CF421FCFF67B0">
    <w:name w:val="748712318C5D46E5AE6CF421FCFF67B0"/>
    <w:rsid w:val="004C036B"/>
  </w:style>
  <w:style w:type="paragraph" w:customStyle="1" w:styleId="EDB239163875453D82354D108B569354">
    <w:name w:val="EDB239163875453D82354D108B569354"/>
    <w:rsid w:val="004C036B"/>
  </w:style>
  <w:style w:type="paragraph" w:customStyle="1" w:styleId="238853FA922544C9AD072C9305912D8E">
    <w:name w:val="238853FA922544C9AD072C9305912D8E"/>
    <w:rsid w:val="004C036B"/>
  </w:style>
  <w:style w:type="paragraph" w:customStyle="1" w:styleId="15193EB6F54E483DA9C0B5FC3786AF62">
    <w:name w:val="15193EB6F54E483DA9C0B5FC3786AF62"/>
    <w:rsid w:val="004C036B"/>
  </w:style>
  <w:style w:type="paragraph" w:customStyle="1" w:styleId="F7F25A974E334331A5120B397A48C3F6">
    <w:name w:val="F7F25A974E334331A5120B397A48C3F6"/>
    <w:rsid w:val="00E34849"/>
  </w:style>
  <w:style w:type="paragraph" w:customStyle="1" w:styleId="820A98344C184F1C978A7C83CD4BE3F6">
    <w:name w:val="820A98344C184F1C978A7C83CD4BE3F6"/>
    <w:rsid w:val="00E34849"/>
  </w:style>
  <w:style w:type="paragraph" w:customStyle="1" w:styleId="CC4A11E1BC9C40E1A7F09CFFFDC80A67">
    <w:name w:val="CC4A11E1BC9C40E1A7F09CFFFDC80A67"/>
    <w:rsid w:val="00E34849"/>
  </w:style>
  <w:style w:type="paragraph" w:customStyle="1" w:styleId="A190314B991149B785B42EFF7A06F879">
    <w:name w:val="A190314B991149B785B42EFF7A06F879"/>
    <w:rsid w:val="00E34849"/>
  </w:style>
  <w:style w:type="paragraph" w:customStyle="1" w:styleId="51102F20A98B4565A940C2D524EC57B8">
    <w:name w:val="51102F20A98B4565A940C2D524EC57B8"/>
    <w:rsid w:val="00E34849"/>
  </w:style>
  <w:style w:type="paragraph" w:customStyle="1" w:styleId="F26F31A47C40451B9A2608E43C92FA83">
    <w:name w:val="F26F31A47C40451B9A2608E43C92FA83"/>
    <w:rsid w:val="00E34849"/>
  </w:style>
  <w:style w:type="paragraph" w:customStyle="1" w:styleId="618B66A4047F44BBB357B492E2CB1850">
    <w:name w:val="618B66A4047F44BBB357B492E2CB1850"/>
    <w:rsid w:val="00E34849"/>
  </w:style>
  <w:style w:type="paragraph" w:customStyle="1" w:styleId="2156196065934732B728FAE03CEB6673">
    <w:name w:val="2156196065934732B728FAE03CEB6673"/>
    <w:rsid w:val="00E34849"/>
  </w:style>
  <w:style w:type="paragraph" w:customStyle="1" w:styleId="A92B5A862C2B49409E7758A709CFF6CD">
    <w:name w:val="A92B5A862C2B49409E7758A709CFF6CD"/>
    <w:rsid w:val="00E34849"/>
  </w:style>
  <w:style w:type="paragraph" w:customStyle="1" w:styleId="367BB883A71041C2AAA53F9ED31E9136">
    <w:name w:val="367BB883A71041C2AAA53F9ED31E9136"/>
    <w:rsid w:val="00E34849"/>
  </w:style>
  <w:style w:type="paragraph" w:customStyle="1" w:styleId="028D4DEB6A3541C99B0B2886084823DF">
    <w:name w:val="028D4DEB6A3541C99B0B2886084823DF"/>
    <w:rsid w:val="00E34849"/>
  </w:style>
  <w:style w:type="paragraph" w:customStyle="1" w:styleId="06A7247D2388483198DCF7FB5C711A45">
    <w:name w:val="06A7247D2388483198DCF7FB5C711A45"/>
    <w:rsid w:val="00E34849"/>
  </w:style>
  <w:style w:type="paragraph" w:customStyle="1" w:styleId="6814640E0254412C8C61EB94FCC1BA09">
    <w:name w:val="6814640E0254412C8C61EB94FCC1BA09"/>
    <w:rsid w:val="00E34849"/>
  </w:style>
  <w:style w:type="paragraph" w:customStyle="1" w:styleId="D1D2037ED1724CD8839D37A5C309C38A">
    <w:name w:val="D1D2037ED1724CD8839D37A5C309C38A"/>
    <w:rsid w:val="00E34849"/>
  </w:style>
  <w:style w:type="paragraph" w:customStyle="1" w:styleId="02148723BBFC45CC82E7B3A61D8CB098">
    <w:name w:val="02148723BBFC45CC82E7B3A61D8CB098"/>
    <w:rsid w:val="00E34849"/>
  </w:style>
  <w:style w:type="paragraph" w:customStyle="1" w:styleId="73593965493C456295DFAAFBFF724135">
    <w:name w:val="73593965493C456295DFAAFBFF724135"/>
    <w:rsid w:val="00E34849"/>
  </w:style>
  <w:style w:type="paragraph" w:customStyle="1" w:styleId="26A2711310A44DF1A4A1500EABBC6DCD">
    <w:name w:val="26A2711310A44DF1A4A1500EABBC6DCD"/>
    <w:rsid w:val="00E34849"/>
  </w:style>
  <w:style w:type="paragraph" w:customStyle="1" w:styleId="B490373E9DC14A7BA18C47507F744151">
    <w:name w:val="B490373E9DC14A7BA18C47507F744151"/>
    <w:rsid w:val="00E34849"/>
  </w:style>
  <w:style w:type="paragraph" w:customStyle="1" w:styleId="4E21947E3BAF406E984763E3D018BED9">
    <w:name w:val="4E21947E3BAF406E984763E3D018BED9"/>
    <w:rsid w:val="00E34849"/>
  </w:style>
  <w:style w:type="paragraph" w:customStyle="1" w:styleId="04674A55E4534E7094BD5B72A9E85476">
    <w:name w:val="04674A55E4534E7094BD5B72A9E85476"/>
    <w:rsid w:val="00E34849"/>
  </w:style>
  <w:style w:type="paragraph" w:customStyle="1" w:styleId="F43C2E693D6241439CAA7F4A6E8BEA62">
    <w:name w:val="F43C2E693D6241439CAA7F4A6E8BEA62"/>
    <w:rsid w:val="00E34849"/>
  </w:style>
  <w:style w:type="paragraph" w:customStyle="1" w:styleId="EFFC339CFEA84D07A277AB236C0434CB">
    <w:name w:val="EFFC339CFEA84D07A277AB236C0434CB"/>
    <w:rsid w:val="00E34849"/>
  </w:style>
  <w:style w:type="paragraph" w:customStyle="1" w:styleId="7DF7EB4C70C94C98A46ACCDEF98F1BB4">
    <w:name w:val="7DF7EB4C70C94C98A46ACCDEF98F1BB4"/>
    <w:rsid w:val="00E34849"/>
  </w:style>
  <w:style w:type="paragraph" w:customStyle="1" w:styleId="864592AB91134CA58FB195E3893171EF">
    <w:name w:val="864592AB91134CA58FB195E3893171EF"/>
    <w:rsid w:val="00E34849"/>
  </w:style>
  <w:style w:type="paragraph" w:customStyle="1" w:styleId="344D42AA13494023A704EB340C57AE0B">
    <w:name w:val="344D42AA13494023A704EB340C57AE0B"/>
    <w:rsid w:val="00E34849"/>
  </w:style>
  <w:style w:type="paragraph" w:customStyle="1" w:styleId="CC9C27FB9533498FBC69D14B4ABCDCBC">
    <w:name w:val="CC9C27FB9533498FBC69D14B4ABCDCBC"/>
    <w:rsid w:val="00E34849"/>
  </w:style>
  <w:style w:type="paragraph" w:customStyle="1" w:styleId="BBEB6ADE7A7147AA9CEA8581444AD03B">
    <w:name w:val="BBEB6ADE7A7147AA9CEA8581444AD03B"/>
    <w:rsid w:val="00E34849"/>
  </w:style>
  <w:style w:type="paragraph" w:customStyle="1" w:styleId="DADF14F3B8954D02AB53704370EA7318">
    <w:name w:val="DADF14F3B8954D02AB53704370EA7318"/>
    <w:rsid w:val="00E34849"/>
  </w:style>
  <w:style w:type="paragraph" w:customStyle="1" w:styleId="37912CFED8A64406B0A75B05D1B5556F">
    <w:name w:val="37912CFED8A64406B0A75B05D1B5556F"/>
    <w:rsid w:val="00E34849"/>
  </w:style>
  <w:style w:type="paragraph" w:customStyle="1" w:styleId="0BDDD3A33C7346329F4C74C05C2BB57A">
    <w:name w:val="0BDDD3A33C7346329F4C74C05C2BB57A"/>
    <w:rsid w:val="00033336"/>
  </w:style>
  <w:style w:type="paragraph" w:customStyle="1" w:styleId="866466BE582644AD8BEC4937A1203847">
    <w:name w:val="866466BE582644AD8BEC4937A1203847"/>
    <w:rsid w:val="00033336"/>
  </w:style>
  <w:style w:type="paragraph" w:customStyle="1" w:styleId="90BD5CFC86CB4F50A7E6E5F9372942D2">
    <w:name w:val="90BD5CFC86CB4F50A7E6E5F9372942D2"/>
    <w:rsid w:val="00033336"/>
  </w:style>
  <w:style w:type="paragraph" w:customStyle="1" w:styleId="61A949C3C1E94793A252019DB2C2D560">
    <w:name w:val="61A949C3C1E94793A252019DB2C2D560"/>
    <w:rsid w:val="00033336"/>
  </w:style>
  <w:style w:type="paragraph" w:customStyle="1" w:styleId="67BFE81101414444B087C735534B890F">
    <w:name w:val="67BFE81101414444B087C735534B890F"/>
    <w:rsid w:val="00033336"/>
  </w:style>
  <w:style w:type="paragraph" w:customStyle="1" w:styleId="E0049B18DF4D46FC9E0BA9D46D597E7B">
    <w:name w:val="E0049B18DF4D46FC9E0BA9D46D597E7B"/>
    <w:rsid w:val="00033336"/>
  </w:style>
  <w:style w:type="paragraph" w:customStyle="1" w:styleId="8041E273B9264590A24F1E93AD7E211E">
    <w:name w:val="8041E273B9264590A24F1E93AD7E211E"/>
    <w:rsid w:val="00033336"/>
  </w:style>
  <w:style w:type="paragraph" w:customStyle="1" w:styleId="E30FF4ADE944494FA38C4731DD5EAB05">
    <w:name w:val="E30FF4ADE944494FA38C4731DD5EAB05"/>
    <w:rsid w:val="00033336"/>
  </w:style>
  <w:style w:type="paragraph" w:customStyle="1" w:styleId="49B6EB4553EC462587EC3CB2D0C9E825">
    <w:name w:val="49B6EB4553EC462587EC3CB2D0C9E825"/>
    <w:rsid w:val="00033336"/>
  </w:style>
  <w:style w:type="paragraph" w:customStyle="1" w:styleId="43F2D9FA3C6C429A9530F935D2874B1C">
    <w:name w:val="43F2D9FA3C6C429A9530F935D2874B1C"/>
    <w:rsid w:val="00033336"/>
  </w:style>
  <w:style w:type="paragraph" w:customStyle="1" w:styleId="8BB52C33CB2747C5A1316B25D08C33F1">
    <w:name w:val="8BB52C33CB2747C5A1316B25D08C33F1"/>
    <w:rsid w:val="00033336"/>
  </w:style>
  <w:style w:type="paragraph" w:customStyle="1" w:styleId="96155E1B9B074CA0A2FD2FC29CD95EE5">
    <w:name w:val="96155E1B9B074CA0A2FD2FC29CD95EE5"/>
    <w:rsid w:val="00033336"/>
  </w:style>
  <w:style w:type="paragraph" w:customStyle="1" w:styleId="53C0AFB1E2904763A76DB01C010FD18C">
    <w:name w:val="53C0AFB1E2904763A76DB01C010FD18C"/>
    <w:rsid w:val="00033336"/>
  </w:style>
  <w:style w:type="paragraph" w:customStyle="1" w:styleId="E92E3868F36A4075BBBEFCE6848AFB8E">
    <w:name w:val="E92E3868F36A4075BBBEFCE6848AFB8E"/>
    <w:rsid w:val="00033336"/>
  </w:style>
  <w:style w:type="paragraph" w:customStyle="1" w:styleId="2F7A2BE928EB4E3EAD85A81E5543D7FF">
    <w:name w:val="2F7A2BE928EB4E3EAD85A81E5543D7FF"/>
    <w:rsid w:val="00033336"/>
  </w:style>
  <w:style w:type="paragraph" w:customStyle="1" w:styleId="6DE9A63608D44D1BB86F07E1323317FA">
    <w:name w:val="6DE9A63608D44D1BB86F07E1323317FA"/>
    <w:rsid w:val="00033336"/>
  </w:style>
  <w:style w:type="paragraph" w:customStyle="1" w:styleId="9653D0D14D26407CBE63A7842318B7C8">
    <w:name w:val="9653D0D14D26407CBE63A7842318B7C8"/>
    <w:rsid w:val="00033336"/>
  </w:style>
  <w:style w:type="paragraph" w:customStyle="1" w:styleId="2FD5977328A8494BB28BBF933CE44FE7">
    <w:name w:val="2FD5977328A8494BB28BBF933CE44FE7"/>
    <w:rsid w:val="00033336"/>
  </w:style>
  <w:style w:type="paragraph" w:customStyle="1" w:styleId="FBC680F751DB48CAB5E15D02166A045F">
    <w:name w:val="FBC680F751DB48CAB5E15D02166A045F"/>
    <w:rsid w:val="00033336"/>
  </w:style>
  <w:style w:type="paragraph" w:customStyle="1" w:styleId="F829F1F8C545439E9FA44BCA48E73FFE">
    <w:name w:val="F829F1F8C545439E9FA44BCA48E73FFE"/>
    <w:rsid w:val="00033336"/>
  </w:style>
  <w:style w:type="paragraph" w:customStyle="1" w:styleId="5A4C51068B4A4ABF93341BA43224419D">
    <w:name w:val="5A4C51068B4A4ABF93341BA43224419D"/>
    <w:rsid w:val="00033336"/>
  </w:style>
  <w:style w:type="paragraph" w:customStyle="1" w:styleId="06A938271FA34262AA68CE98C06355A0">
    <w:name w:val="06A938271FA34262AA68CE98C06355A0"/>
    <w:rsid w:val="00033336"/>
  </w:style>
  <w:style w:type="paragraph" w:customStyle="1" w:styleId="B739BC7CDC184120BAB6197CB6B16BD6">
    <w:name w:val="B739BC7CDC184120BAB6197CB6B16BD6"/>
    <w:rsid w:val="00EE4DFC"/>
  </w:style>
  <w:style w:type="paragraph" w:customStyle="1" w:styleId="16CC713D14B54BE08E4A2D6039DD1C9D">
    <w:name w:val="16CC713D14B54BE08E4A2D6039DD1C9D"/>
    <w:rsid w:val="00EE4DFC"/>
  </w:style>
  <w:style w:type="paragraph" w:customStyle="1" w:styleId="9370747E721C4E6F835944B84554D60A">
    <w:name w:val="9370747E721C4E6F835944B84554D60A"/>
    <w:rsid w:val="00EE4D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F119-1423-4ACB-AC8A-E69715E9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29163</Words>
  <Characters>157485</Characters>
  <Application>Microsoft Office Word</Application>
  <DocSecurity>0</DocSecurity>
  <Lines>1312</Lines>
  <Paragraphs>372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Iane Campos Morais</dc:creator>
  <cp:lastModifiedBy>Giselle Aparecida de Carvalho Franco</cp:lastModifiedBy>
  <cp:revision>2</cp:revision>
  <cp:lastPrinted>2019-07-23T19:02:00Z</cp:lastPrinted>
  <dcterms:created xsi:type="dcterms:W3CDTF">2019-08-14T20:15:00Z</dcterms:created>
  <dcterms:modified xsi:type="dcterms:W3CDTF">2019-08-14T20:15:00Z</dcterms:modified>
</cp:coreProperties>
</file>