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EndPr>
        <w:rPr>
          <w:rStyle w:val="PGE-Alteraesdestacadas"/>
        </w:rPr>
      </w:sdtEndPr>
      <w:sdtContent>
        <w:p w:rsidR="00584254" w:rsidRPr="00623A41" w:rsidRDefault="00494CE9" w:rsidP="00584254">
          <w:pPr>
            <w:spacing w:line="360" w:lineRule="auto"/>
            <w:jc w:val="both"/>
            <w:rPr>
              <w:rFonts w:ascii="Segoe UI" w:hAnsi="Segoe UI" w:cs="Segoe UI"/>
              <w:sz w:val="22"/>
              <w:szCs w:val="22"/>
            </w:rPr>
          </w:pPr>
          <w:r w:rsidRPr="00433DEA">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433DEA">
            <w:rPr>
              <w:rStyle w:val="PGE-Alteraesdestacadas"/>
              <w:rFonts w:ascii="Segoe UI" w:hAnsi="Segoe UI" w:cs="Segoe UI"/>
            </w:rPr>
            <w:t>AQUISIÇÃO DE BENS COM ENTREGA IMEDIATA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EndPr>
          <w:rPr>
            <w:rStyle w:val="PGE-Alteraesdestacadas"/>
          </w:rPr>
        </w:sdtEnd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EndPr>
          <w:rPr>
            <w:rStyle w:val="PGE-Alteraesdestacadas"/>
          </w:rPr>
        </w:sdtEndPr>
        <w:sdtContent>
          <w:r w:rsidRPr="00623A41">
            <w:rPr>
              <w:rStyle w:val="PGE-Alteraesdestacadas"/>
              <w:rFonts w:ascii="Segoe UI" w:hAnsi="Segoe UI" w:cs="Segoe UI"/>
              <w:color w:val="auto"/>
            </w:rPr>
            <w:t>0</w:t>
          </w:r>
          <w:r w:rsidR="00E36983">
            <w:rPr>
              <w:rStyle w:val="PGE-Alteraesdestacadas"/>
              <w:rFonts w:ascii="Segoe UI" w:hAnsi="Segoe UI" w:cs="Segoe UI"/>
              <w:color w:val="auto"/>
            </w:rPr>
            <w:t>39</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EndPr>
          <w:rPr>
            <w:rStyle w:val="PGE-Alteraesdestacadas"/>
          </w:rPr>
        </w:sdtEndPr>
        <w:sdtContent>
          <w:r w:rsidR="00E36983">
            <w:rPr>
              <w:rStyle w:val="PGE-Alteraesdestacadas"/>
              <w:rFonts w:ascii="Segoe UI" w:hAnsi="Segoe UI" w:cs="Segoe UI"/>
              <w:color w:val="auto"/>
            </w:rPr>
            <w:t>1675917</w:t>
          </w:r>
          <w:r w:rsidR="00494CE9">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EndPr>
          <w:rPr>
            <w:rStyle w:val="PGE-Alteraesdestacadas"/>
          </w:rPr>
        </w:sdtEndPr>
        <w:sdtContent>
          <w:r>
            <w:rPr>
              <w:rStyle w:val="PGE-Alteraesdestacadas"/>
              <w:rFonts w:ascii="Segoe UI" w:hAnsi="Segoe UI" w:cs="Segoe UI"/>
              <w:color w:val="auto"/>
            </w:rPr>
            <w:t>090177000012019OC00</w:t>
          </w:r>
          <w:r w:rsidR="000D6C8F">
            <w:rPr>
              <w:rStyle w:val="PGE-Alteraesdestacadas"/>
              <w:rFonts w:ascii="Segoe UI" w:hAnsi="Segoe UI" w:cs="Segoe UI"/>
              <w:color w:val="auto"/>
            </w:rPr>
            <w:t>108</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EndPr>
          <w:rPr>
            <w:rStyle w:val="PGE-Alteraesdestacadas"/>
          </w:rPr>
        </w:sdtEndPr>
        <w:sdtContent>
          <w:r w:rsidR="000D6C8F">
            <w:rPr>
              <w:rStyle w:val="PGE-Alteraesdestacadas"/>
              <w:rFonts w:ascii="Segoe UI" w:hAnsi="Segoe UI" w:cs="Segoe UI"/>
              <w:color w:val="auto"/>
            </w:rPr>
            <w:t>02</w:t>
          </w:r>
          <w:r w:rsidRPr="00E164F4">
            <w:rPr>
              <w:rStyle w:val="PGE-Alteraesdestacadas"/>
              <w:rFonts w:ascii="Segoe UI" w:hAnsi="Segoe UI" w:cs="Segoe UI"/>
              <w:color w:val="auto"/>
            </w:rPr>
            <w:t>/0</w:t>
          </w:r>
          <w:r w:rsidR="000D6C8F">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 xml:space="preserve">DATA E HORA DA ABERTURA DA SESSÃO PÚBLICA: </w:t>
      </w:r>
      <w:sdt>
        <w:sdtPr>
          <w:rPr>
            <w:rStyle w:val="PGE-Alteraesdestacadas"/>
            <w:rFonts w:ascii="Segoe UI" w:hAnsi="Segoe UI" w:cs="Segoe UI"/>
            <w:color w:val="auto"/>
            <w:highlight w:val="yellow"/>
          </w:rPr>
          <w:alias w:val="Dia, mês e ano"/>
          <w:tag w:val="Dia, mês e ano"/>
          <w:id w:val="1089195218"/>
          <w:placeholder>
            <w:docPart w:val="534EE0BE06A74654AB36C5FD6169DC9A"/>
          </w:placeholder>
        </w:sdtPr>
        <w:sdtEndPr>
          <w:rPr>
            <w:rStyle w:val="PGE-Alteraesdestacadas"/>
            <w:highlight w:val="none"/>
          </w:rPr>
        </w:sdtEndPr>
        <w:sdtContent>
          <w:r w:rsidR="00E36983">
            <w:rPr>
              <w:rStyle w:val="PGE-Alteraesdestacadas"/>
              <w:rFonts w:ascii="Segoe UI" w:hAnsi="Segoe UI" w:cs="Segoe UI"/>
              <w:color w:val="auto"/>
            </w:rPr>
            <w:t>1</w:t>
          </w:r>
          <w:r w:rsidR="000D6C8F">
            <w:rPr>
              <w:rStyle w:val="PGE-Alteraesdestacadas"/>
              <w:rFonts w:ascii="Segoe UI" w:hAnsi="Segoe UI" w:cs="Segoe UI"/>
              <w:color w:val="auto"/>
            </w:rPr>
            <w:t>5</w:t>
          </w:r>
          <w:r w:rsidRPr="00E164F4">
            <w:rPr>
              <w:rStyle w:val="PGE-Alteraesdestacadas"/>
              <w:rFonts w:ascii="Segoe UI" w:hAnsi="Segoe UI" w:cs="Segoe UI"/>
              <w:color w:val="auto"/>
            </w:rPr>
            <w:t>/0</w:t>
          </w:r>
          <w:r w:rsidR="00E36983">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EndPr>
          <w:rPr>
            <w:rStyle w:val="PGE-Alteraesdestacadas"/>
          </w:rPr>
        </w:sdtEndPr>
        <w:sdtContent>
          <w:r>
            <w:rPr>
              <w:rStyle w:val="PGE-Alteraesdestacadas"/>
              <w:rFonts w:ascii="Segoe UI" w:hAnsi="Segoe UI" w:cs="Segoe UI"/>
              <w:color w:val="auto"/>
            </w:rPr>
            <w:t>11</w:t>
          </w:r>
          <w:r w:rsidRPr="00623A41">
            <w:rPr>
              <w:rStyle w:val="PGE-Alteraesdestacadas"/>
              <w:rFonts w:ascii="Segoe UI" w:hAnsi="Segoe UI" w:cs="Segoe UI"/>
              <w:color w:val="auto"/>
            </w:rPr>
            <w:t>h30min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a ser realizada por intermédio do sistema eletrônico de contratações denominado “Bolsa Eletrônica de Compras do Governo do Estado de São Paulo – Sistema BEC</w:t>
      </w:r>
      <w:proofErr w:type="gramStart"/>
      <w:r w:rsidR="00CA0701" w:rsidRPr="00623A41">
        <w:rPr>
          <w:rFonts w:ascii="Segoe UI" w:hAnsi="Segoe UI" w:cs="Segoe UI"/>
          <w:snapToGrid w:val="0"/>
          <w:sz w:val="22"/>
          <w:szCs w:val="22"/>
        </w:rPr>
        <w:t>/SP”</w:t>
      </w:r>
      <w:proofErr w:type="gramEnd"/>
      <w:r w:rsidR="00CA0701" w:rsidRPr="00623A41">
        <w:rPr>
          <w:rFonts w:ascii="Segoe UI" w:hAnsi="Segoe UI" w:cs="Segoe UI"/>
          <w:snapToGrid w:val="0"/>
          <w:sz w:val="22"/>
          <w:szCs w:val="22"/>
        </w:rPr>
        <w:t xml:space="preserve">,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CA0701"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180861543"/>
          <w:placeholder>
            <w:docPart w:val="3D4A255ABFA24FAEB18F3B1AC61B426B"/>
          </w:placeholder>
        </w:sdtPr>
        <w:sdtEndPr/>
        <w:sdtContent>
          <w:sdt>
            <w:sdtPr>
              <w:rPr>
                <w:rStyle w:val="PGE-Alteraesdestacadas"/>
                <w:rFonts w:ascii="Segoe UI" w:hAnsi="Segoe UI" w:cs="Segoe UI"/>
                <w:color w:val="auto"/>
              </w:rPr>
              <w:alias w:val="Denominação do objeto "/>
              <w:tag w:val="Denominação do objeto "/>
              <w:id w:val="-111974787"/>
              <w:placeholder>
                <w:docPart w:val="3D4A255ABFA24FAEB18F3B1AC61B426B"/>
              </w:placeholder>
            </w:sdtPr>
            <w:sdtEndPr>
              <w:rPr>
                <w:rStyle w:val="Fontepargpadro"/>
                <w:b w:val="0"/>
                <w:bCs/>
                <w:snapToGrid w:val="0"/>
                <w:sz w:val="24"/>
                <w:szCs w:val="22"/>
                <w:u w:val="none"/>
              </w:rPr>
            </w:sdtEndPr>
            <w:sdtContent>
              <w:r w:rsidR="00E36983">
                <w:rPr>
                  <w:rStyle w:val="PGE-Alteraesdestacadas"/>
                  <w:rFonts w:ascii="Segoe UI" w:hAnsi="Segoe UI" w:cs="Segoe UI"/>
                  <w:color w:val="auto"/>
                </w:rPr>
                <w:t>LUVAS CIRÚRGICAS E LUVAS PARA PROCEDIMENTO</w:t>
              </w:r>
              <w:r w:rsidR="00E66571">
                <w:rPr>
                  <w:rStyle w:val="PGE-Alteraesdestacadas"/>
                  <w:rFonts w:ascii="Segoe UI" w:hAnsi="Segoe UI" w:cs="Segoe UI"/>
                  <w:color w:val="auto"/>
                </w:rPr>
                <w:t xml:space="preserve">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433DEA">
        <w:rPr>
          <w:rFonts w:ascii="Segoe UI" w:hAnsi="Segoe UI" w:cs="Segoe UI"/>
          <w:sz w:val="22"/>
          <w:szCs w:val="22"/>
        </w:rPr>
        <w:t>será</w:t>
      </w:r>
      <w:proofErr w:type="gramEnd"/>
      <w:r w:rsidRPr="00433DEA">
        <w:rPr>
          <w:rFonts w:ascii="Segoe UI" w:hAnsi="Segoe UI" w:cs="Segoe UI"/>
          <w:sz w:val="22"/>
          <w:szCs w:val="22"/>
        </w:rPr>
        <w:t xml:space="preserve"> conduzida pelo Pregoeiro com o auxílio da equipe de apoio, designados nos autos do processo em epígrafe e indicados no sistema pela autoridade competente.</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w:t>
      </w:r>
      <w:r w:rsidR="00494CE9" w:rsidRPr="00B863CE">
        <w:rPr>
          <w:rFonts w:ascii="Segoe UI" w:hAnsi="Segoe UI" w:cs="Segoe UI"/>
          <w:sz w:val="22"/>
          <w:szCs w:val="22"/>
        </w:rPr>
        <w:t xml:space="preserve">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EndPr>
          <w:rPr>
            <w:rStyle w:val="PGE-Alteraesdestacadas"/>
          </w:rPr>
        </w:sdtEndPr>
        <w:sdtContent>
          <w:r w:rsidR="00494CE9"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2053118988"/>
              <w:placeholder>
                <w:docPart w:val="EABE2F64A81C4164B9FB61B595C44624"/>
              </w:placeholder>
            </w:sdtPr>
            <w:sdtEndPr/>
            <w:sdtContent>
              <w:sdt>
                <w:sdtPr>
                  <w:rPr>
                    <w:rStyle w:val="PGE-Alteraesdestacadas"/>
                    <w:rFonts w:ascii="Segoe UI" w:hAnsi="Segoe UI" w:cs="Segoe UI"/>
                    <w:color w:val="auto"/>
                  </w:rPr>
                  <w:alias w:val="Denominação do objeto "/>
                  <w:tag w:val="Denominação do objeto "/>
                  <w:id w:val="1047267889"/>
                  <w:placeholder>
                    <w:docPart w:val="EABE2F64A81C4164B9FB61B595C44624"/>
                  </w:placeholder>
                </w:sdtPr>
                <w:sdtEndPr>
                  <w:rPr>
                    <w:rStyle w:val="Fontepargpadro"/>
                    <w:b w:val="0"/>
                    <w:bCs/>
                    <w:snapToGrid w:val="0"/>
                    <w:sz w:val="24"/>
                    <w:szCs w:val="22"/>
                    <w:u w:val="none"/>
                  </w:rPr>
                </w:sdtEndPr>
                <w:sdtContent>
                  <w:r w:rsidR="00E36983">
                    <w:rPr>
                      <w:rStyle w:val="PGE-Alteraesdestacadas"/>
                      <w:rFonts w:ascii="Segoe UI" w:hAnsi="Segoe UI" w:cs="Segoe UI"/>
                      <w:color w:val="auto"/>
                    </w:rPr>
                    <w:t>luvas cirúrgicas e luvas para procedimento</w:t>
                  </w:r>
                </w:sdtContent>
              </w:sdt>
            </w:sdtContent>
          </w:sdt>
        </w:sdtContent>
      </w:sdt>
      <w:r w:rsidR="00494CE9" w:rsidRPr="00B863CE">
        <w:rPr>
          <w:rFonts w:ascii="Segoe UI" w:hAnsi="Segoe UI" w:cs="Segoe UI"/>
          <w:sz w:val="22"/>
          <w:szCs w:val="22"/>
        </w:rPr>
        <w:t xml:space="preserve">, conforme especificações </w:t>
      </w:r>
      <w:r w:rsidRPr="00B863CE">
        <w:rPr>
          <w:rFonts w:ascii="Segoe UI" w:hAnsi="Segoe UI" w:cs="Segoe UI"/>
          <w:sz w:val="22"/>
          <w:szCs w:val="22"/>
        </w:rPr>
        <w:t>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sdt>
      <w:sdtPr>
        <w:rPr>
          <w:rStyle w:val="PGE-Alteraesdestacadas"/>
          <w:rFonts w:ascii="Segoe UI" w:hAnsi="Segoe UI" w:cs="Segoe UI"/>
        </w:rPr>
        <w:alias w:val="Cotas para ME/EPP/COOPERATIVAS"/>
        <w:tag w:val="Cotas para ME/EPP/COOPERATIVAS"/>
        <w:id w:val="-1736306639"/>
        <w:placeholder>
          <w:docPart w:val="CA8231A7DC694F85AA21100D16C18643"/>
        </w:placeholder>
      </w:sdtPr>
      <w:sdtEndPr>
        <w:rPr>
          <w:rStyle w:val="PGE-Alteraesdestacadas"/>
        </w:rPr>
      </w:sdtEndPr>
      <w:sdtContent>
        <w:p w:rsidR="000D6C8F" w:rsidRDefault="000D6C8F" w:rsidP="000D6C8F">
          <w:pPr>
            <w:shd w:val="clear" w:color="auto" w:fill="FFFFFF"/>
            <w:spacing w:line="360" w:lineRule="auto"/>
            <w:jc w:val="both"/>
            <w:rPr>
              <w:rStyle w:val="PGE-Alteraesdestacadas"/>
              <w:rFonts w:ascii="Segoe UI" w:hAnsi="Segoe UI" w:cs="Segoe UI"/>
              <w:b w:val="0"/>
            </w:rPr>
          </w:pPr>
          <w:r>
            <w:rPr>
              <w:rStyle w:val="PGE-Alteraesdestacadas"/>
              <w:rFonts w:ascii="Segoe UI" w:hAnsi="Segoe UI" w:cs="Segoe UI"/>
            </w:rPr>
            <w:t>1.2. Cotas para ME/EPP/COOPERATIVAS. Em cumprimento ao artigo 48, inciso III, da Lei Complementar Federal nº 123/2006, a adjudicação dos itens 01, 02, 03, 04, 05 e 06 será dividida em cota principal e cota reservada à participação de microempresas, empresas de pequeno porte e cooperativas que preencham as condições estabelecidas no art. 34, da Lei Federal nº 11.488/2007, no limite máximo de até 25% (vinte e cinco) do objeto, conforme o detalhamento constante do Termo de Referência (Anexo I).</w:t>
          </w:r>
        </w:p>
        <w:p w:rsidR="000D6C8F" w:rsidRDefault="000D6C8F" w:rsidP="000D6C8F">
          <w:pPr>
            <w:shd w:val="clear" w:color="auto" w:fill="FFFFFF"/>
            <w:spacing w:line="360" w:lineRule="auto"/>
            <w:ind w:left="709"/>
            <w:jc w:val="both"/>
            <w:rPr>
              <w:rStyle w:val="PGE-Alteraesdestacadas"/>
              <w:rFonts w:ascii="Segoe UI" w:hAnsi="Segoe UI" w:cs="Segoe UI"/>
              <w:b w:val="0"/>
            </w:rPr>
          </w:pPr>
          <w:r>
            <w:rPr>
              <w:rStyle w:val="PGE-Alteraesdestacadas"/>
              <w:rFonts w:ascii="Segoe UI" w:hAnsi="Segoe UI" w:cs="Segoe UI"/>
            </w:rPr>
            <w:t xml:space="preserve">1.2.1. </w:t>
          </w:r>
          <w:proofErr w:type="gramStart"/>
          <w:r>
            <w:rPr>
              <w:rStyle w:val="PGE-Alteraesdestacadas"/>
              <w:rFonts w:ascii="Segoe UI" w:hAnsi="Segoe UI" w:cs="Segoe UI"/>
            </w:rPr>
            <w:t>As cotas principal</w:t>
          </w:r>
          <w:proofErr w:type="gramEnd"/>
          <w:r>
            <w:rPr>
              <w:rStyle w:val="PGE-Alteraesdestacadas"/>
              <w:rFonts w:ascii="Segoe UI" w:hAnsi="Segoe UI" w:cs="Segoe UI"/>
            </w:rPr>
            <w:t xml:space="preserve"> e reservada serão licitadas pela Unidade Compradora de forma simultânea e independente.</w:t>
          </w:r>
        </w:p>
        <w:p w:rsidR="000D6C8F" w:rsidRDefault="000D6C8F" w:rsidP="000D6C8F">
          <w:pPr>
            <w:shd w:val="clear" w:color="auto" w:fill="FFFFFF"/>
            <w:spacing w:line="360" w:lineRule="auto"/>
            <w:ind w:left="709"/>
            <w:jc w:val="both"/>
            <w:rPr>
              <w:rStyle w:val="PGE-Alteraesdestacadas"/>
              <w:rFonts w:ascii="Segoe UI" w:hAnsi="Segoe UI" w:cs="Segoe UI"/>
              <w:b w:val="0"/>
            </w:rPr>
          </w:pPr>
          <w:r>
            <w:rPr>
              <w:rStyle w:val="PGE-Alteraesdestacadas"/>
              <w:rFonts w:ascii="Segoe UI" w:hAnsi="Segoe UI" w:cs="Segoe UI"/>
            </w:rPr>
            <w:t>1.2.2. Se a disputa relativa à cota reservada resultar deserta, a Unidade Compradora submeterá o mesmo item de contratação à participação ampla, em outra sessão pública, antes de recorrer à contratação direta prevista no artigo 24, inciso V, da Lei Federal nº 8.666/1993.</w:t>
          </w:r>
        </w:p>
        <w:p w:rsidR="000D6C8F" w:rsidRDefault="000D6C8F" w:rsidP="000D6C8F">
          <w:pPr>
            <w:shd w:val="clear" w:color="auto" w:fill="FFFFFF"/>
            <w:spacing w:line="360" w:lineRule="auto"/>
            <w:ind w:left="709"/>
            <w:jc w:val="both"/>
            <w:rPr>
              <w:b/>
              <w:szCs w:val="22"/>
            </w:rPr>
          </w:pPr>
          <w:r>
            <w:rPr>
              <w:rStyle w:val="PGE-Alteraesdestacadas"/>
              <w:rFonts w:ascii="Segoe UI" w:hAnsi="Segoe UI" w:cs="Segoe UI"/>
            </w:rPr>
            <w:t xml:space="preserve">1.2.3. Se a mesma licitante vencer a cota principal e a cota reservada, o pregoeiro negociará com a licitante provisoriamente classificada em primeiro lugar, antes de concluída a fase de aceitabilidade dos preços da segunda negociação, para que a contratação de ambas as cotas ocorra pelo valor </w:t>
          </w:r>
          <w:proofErr w:type="gramStart"/>
          <w:r>
            <w:rPr>
              <w:rStyle w:val="PGE-Alteraesdestacadas"/>
              <w:rFonts w:ascii="Segoe UI" w:hAnsi="Segoe UI" w:cs="Segoe UI"/>
            </w:rPr>
            <w:t>menor.</w:t>
          </w:r>
          <w:proofErr w:type="gramEnd"/>
        </w:p>
      </w:sdtContent>
    </w:sdt>
    <w:p w:rsidR="000D6C8F" w:rsidRPr="00B863CE" w:rsidRDefault="000D6C8F" w:rsidP="00584254">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494CE9" w:rsidRPr="00433DEA" w:rsidRDefault="00494CE9" w:rsidP="00494CE9">
      <w:pPr>
        <w:keepNext/>
        <w:widowControl w:val="0"/>
        <w:spacing w:line="360" w:lineRule="auto"/>
        <w:jc w:val="both"/>
        <w:outlineLvl w:val="0"/>
        <w:rPr>
          <w:rFonts w:ascii="Segoe UI" w:hAnsi="Segoe UI" w:cs="Segoe UI"/>
          <w:sz w:val="22"/>
          <w:szCs w:val="22"/>
        </w:rPr>
      </w:pPr>
      <w:r w:rsidRPr="00433DEA">
        <w:rPr>
          <w:rFonts w:ascii="Segoe UI" w:hAnsi="Segoe UI" w:cs="Segoe UI"/>
          <w:b/>
          <w:sz w:val="22"/>
          <w:szCs w:val="22"/>
        </w:rPr>
        <w:lastRenderedPageBreak/>
        <w:t>2. PARTICIPAÇÃO</w:t>
      </w:r>
      <w:r>
        <w:rPr>
          <w:rFonts w:ascii="Segoe UI" w:hAnsi="Segoe UI" w:cs="Segoe UI"/>
          <w:b/>
          <w:sz w:val="22"/>
          <w:szCs w:val="22"/>
        </w:rPr>
        <w:t xml:space="preserve"> NA LICITAÇÃO</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2.1. </w:t>
      </w:r>
      <w:r w:rsidRPr="009667C0">
        <w:rPr>
          <w:rFonts w:ascii="Segoe UI" w:hAnsi="Segoe UI" w:cs="Segoe UI"/>
          <w:b/>
          <w:sz w:val="22"/>
          <w:szCs w:val="22"/>
        </w:rPr>
        <w:t>Participantes</w:t>
      </w:r>
      <w:r>
        <w:rPr>
          <w:rFonts w:ascii="Segoe UI" w:hAnsi="Segoe UI" w:cs="Segoe UI"/>
          <w:b/>
          <w:sz w:val="22"/>
          <w:szCs w:val="22"/>
        </w:rPr>
        <w:t xml:space="preserve">. </w:t>
      </w:r>
      <w:r w:rsidRPr="00433DEA">
        <w:rPr>
          <w:rFonts w:ascii="Segoe UI" w:hAnsi="Segoe UI" w:cs="Segoe UI"/>
          <w:sz w:val="22"/>
          <w:szCs w:val="22"/>
        </w:rPr>
        <w:t xml:space="preserve">Poderão participar do certame todos os interessados em contratar com a Administração Estadual que </w:t>
      </w:r>
      <w:r w:rsidR="00FA6901" w:rsidRPr="00433DEA">
        <w:rPr>
          <w:rFonts w:ascii="Segoe UI" w:hAnsi="Segoe UI" w:cs="Segoe UI"/>
          <w:sz w:val="22"/>
          <w:szCs w:val="22"/>
        </w:rPr>
        <w:t>esteja registrada</w:t>
      </w:r>
      <w:r w:rsidRPr="00433DEA">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2.1.1. </w:t>
      </w:r>
      <w:r w:rsidRPr="00433DEA">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i/>
          <w:sz w:val="22"/>
          <w:szCs w:val="22"/>
        </w:rPr>
      </w:pPr>
      <w:r w:rsidRPr="00433DEA">
        <w:rPr>
          <w:rFonts w:ascii="Segoe UI" w:hAnsi="Segoe UI" w:cs="Segoe UI"/>
          <w:sz w:val="22"/>
          <w:szCs w:val="22"/>
        </w:rPr>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rPr>
      </w:pPr>
      <w:r w:rsidRPr="00433DEA">
        <w:rPr>
          <w:rFonts w:ascii="Segoe UI" w:hAnsi="Segoe UI" w:cs="Segoe UI"/>
          <w:sz w:val="22"/>
        </w:rPr>
        <w:t xml:space="preserve">2.2. </w:t>
      </w:r>
      <w:r w:rsidRPr="009667C0">
        <w:rPr>
          <w:rFonts w:ascii="Segoe UI" w:hAnsi="Segoe UI" w:cs="Segoe UI"/>
          <w:b/>
          <w:sz w:val="22"/>
        </w:rPr>
        <w:t>Vedações.</w:t>
      </w:r>
      <w:r>
        <w:rPr>
          <w:rFonts w:ascii="Segoe UI" w:hAnsi="Segoe UI" w:cs="Segoe UI"/>
          <w:b/>
          <w:sz w:val="22"/>
        </w:rPr>
        <w:t xml:space="preserve"> </w:t>
      </w:r>
      <w:r w:rsidRPr="00433DEA">
        <w:rPr>
          <w:rFonts w:ascii="Segoe UI" w:hAnsi="Segoe UI" w:cs="Segoe UI"/>
          <w:sz w:val="22"/>
        </w:rPr>
        <w:t>Não será admitida a participação, neste</w:t>
      </w:r>
      <w:r>
        <w:rPr>
          <w:rFonts w:ascii="Segoe UI" w:hAnsi="Segoe UI" w:cs="Segoe UI"/>
          <w:sz w:val="22"/>
        </w:rPr>
        <w:t xml:space="preserve"> </w:t>
      </w:r>
      <w:r w:rsidRPr="00433DEA">
        <w:rPr>
          <w:rFonts w:ascii="Segoe UI" w:hAnsi="Segoe UI" w:cs="Segoe UI"/>
          <w:sz w:val="22"/>
        </w:rPr>
        <w:t>certame licitatório, de pessoas físicas ou jurídicas:</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433DEA">
        <w:rPr>
          <w:rFonts w:ascii="Segoe UI" w:hAnsi="Segoe UI" w:cs="Segoe UI"/>
          <w:sz w:val="22"/>
          <w:szCs w:val="22"/>
        </w:rPr>
        <w:t>;</w:t>
      </w:r>
      <w:proofErr w:type="gramEnd"/>
      <w:r w:rsidRPr="00433DEA">
        <w:rPr>
          <w:rFonts w:ascii="Segoe UI" w:hAnsi="Segoe UI" w:cs="Segoe UI"/>
          <w:sz w:val="22"/>
          <w:szCs w:val="22"/>
        </w:rPr>
        <w:t xml:space="preserve"> </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.2. Que </w:t>
      </w:r>
      <w:proofErr w:type="gramStart"/>
      <w:r w:rsidRPr="00433DEA">
        <w:rPr>
          <w:rFonts w:ascii="Segoe UI" w:hAnsi="Segoe UI" w:cs="Segoe UI"/>
          <w:sz w:val="22"/>
          <w:szCs w:val="22"/>
        </w:rPr>
        <w:t>tenham</w:t>
      </w:r>
      <w:proofErr w:type="gramEnd"/>
      <w:r w:rsidRPr="00433DEA">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433DEA">
        <w:rPr>
          <w:rFonts w:ascii="Segoe UI" w:hAnsi="Segoe UI" w:cs="Segoe UI"/>
          <w:sz w:val="22"/>
          <w:szCs w:val="22"/>
        </w:rPr>
        <w:t>federal, estadual ou municipal, nos termos do artigo 87, inciso IV, da Lei Federal nº 8.666/1993;</w:t>
      </w:r>
    </w:p>
    <w:p w:rsidR="00494CE9" w:rsidRPr="00EE710B"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EE710B">
        <w:rPr>
          <w:rFonts w:ascii="Segoe UI" w:hAnsi="Segoe UI" w:cs="Segoe UI"/>
          <w:sz w:val="22"/>
          <w:szCs w:val="22"/>
        </w:rPr>
        <w:t>;</w:t>
      </w:r>
      <w:proofErr w:type="gramEnd"/>
    </w:p>
    <w:p w:rsidR="00494CE9" w:rsidRPr="00EE710B"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EE710B">
        <w:rPr>
          <w:rFonts w:ascii="Segoe UI" w:hAnsi="Segoe UI" w:cs="Segoe UI"/>
          <w:sz w:val="22"/>
        </w:rPr>
        <w:t>2.2</w:t>
      </w:r>
      <w:r w:rsidRPr="00EE710B">
        <w:rPr>
          <w:rFonts w:ascii="Segoe UI" w:hAnsi="Segoe UI" w:cs="Segoe UI"/>
          <w:sz w:val="22"/>
          <w:szCs w:val="22"/>
        </w:rPr>
        <w:t xml:space="preserve">.4. Que não tenham representação legal no Brasil com poderes expressos para receber citação e responder administrativa ou judicialmente; </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proofErr w:type="gramStart"/>
      <w:r w:rsidRPr="00433DEA">
        <w:rPr>
          <w:rFonts w:ascii="Segoe UI" w:hAnsi="Segoe UI" w:cs="Segoe UI"/>
          <w:sz w:val="22"/>
        </w:rPr>
        <w:lastRenderedPageBreak/>
        <w:t>2.2</w:t>
      </w:r>
      <w:r w:rsidRPr="00433DEA">
        <w:rPr>
          <w:rFonts w:ascii="Segoe UI" w:hAnsi="Segoe UI" w:cs="Segoe UI"/>
          <w:sz w:val="22"/>
          <w:szCs w:val="22"/>
        </w:rPr>
        <w:t>.5.</w:t>
      </w:r>
      <w:proofErr w:type="gramEnd"/>
      <w:r w:rsidRPr="00433DEA">
        <w:rPr>
          <w:rFonts w:ascii="Segoe UI" w:hAnsi="Segoe UI" w:cs="Segoe UI"/>
          <w:sz w:val="22"/>
          <w:szCs w:val="22"/>
        </w:rPr>
        <w:t>Que estejam reunidas em consórcio ou sejam controladoras, coligadas ou subsidiárias entre si;</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sidR="00BF68D3">
        <w:rPr>
          <w:rFonts w:ascii="Segoe UI" w:hAnsi="Segoe UI" w:cs="Segoe UI"/>
          <w:sz w:val="22"/>
          <w:szCs w:val="22"/>
        </w:rPr>
        <w:t xml:space="preserve"> </w:t>
      </w:r>
      <w:r w:rsidRPr="00433DEA">
        <w:rPr>
          <w:rFonts w:ascii="Segoe UI" w:hAnsi="Segoe UI" w:cs="Segoe UI"/>
          <w:sz w:val="22"/>
          <w:szCs w:val="22"/>
        </w:rPr>
        <w:t>n° 12.529/2011;</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sidR="00BF68D3">
        <w:rPr>
          <w:rFonts w:ascii="Segoe UI" w:hAnsi="Segoe UI" w:cs="Segoe UI"/>
          <w:sz w:val="22"/>
          <w:szCs w:val="22"/>
        </w:rPr>
        <w:t xml:space="preserve"> </w:t>
      </w:r>
      <w:r w:rsidRPr="00433DEA">
        <w:rPr>
          <w:rFonts w:ascii="Segoe UI" w:hAnsi="Segoe UI" w:cs="Segoe UI"/>
          <w:sz w:val="22"/>
          <w:szCs w:val="22"/>
        </w:rPr>
        <w:t>n° 9.605/1998;</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.8. Que tenham sido proibidas de contratar com o Poder Público em razão de condenação por ato de improbidade administrativa, nos termos do artigo 12 da Lei Federal</w:t>
      </w:r>
      <w:r w:rsidR="00574ABB">
        <w:rPr>
          <w:rFonts w:ascii="Segoe UI" w:hAnsi="Segoe UI" w:cs="Segoe UI"/>
          <w:sz w:val="22"/>
          <w:szCs w:val="22"/>
        </w:rPr>
        <w:t xml:space="preserve"> </w:t>
      </w:r>
      <w:r w:rsidRPr="00433DEA">
        <w:rPr>
          <w:rFonts w:ascii="Segoe UI" w:hAnsi="Segoe UI" w:cs="Segoe UI"/>
          <w:sz w:val="22"/>
          <w:szCs w:val="22"/>
        </w:rPr>
        <w:t>nº 8.429/1992</w:t>
      </w:r>
      <w:proofErr w:type="gramStart"/>
      <w:r w:rsidRPr="00433DEA">
        <w:rPr>
          <w:rFonts w:ascii="Segoe UI" w:hAnsi="Segoe UI" w:cs="Segoe UI"/>
          <w:sz w:val="22"/>
          <w:szCs w:val="22"/>
        </w:rPr>
        <w:t>;</w:t>
      </w:r>
      <w:proofErr w:type="gramEnd"/>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rPr>
        <w:t>2.2</w:t>
      </w:r>
      <w:r w:rsidRPr="00433DEA">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433DEA">
        <w:rPr>
          <w:rFonts w:ascii="Segoe UI" w:hAnsi="Segoe UI" w:cs="Segoe UI"/>
          <w:sz w:val="22"/>
          <w:szCs w:val="22"/>
        </w:rPr>
        <w:t xml:space="preserve"> da Lei Complementar Estadual nº 709/1993;</w:t>
      </w:r>
    </w:p>
    <w:p w:rsidR="00494CE9" w:rsidRPr="00433DEA" w:rsidRDefault="00494CE9" w:rsidP="00494CE9">
      <w:pPr>
        <w:tabs>
          <w:tab w:val="left" w:pos="360"/>
        </w:tabs>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2.2.10. Que tenham sido suspensas</w:t>
      </w:r>
      <w:r>
        <w:rPr>
          <w:rFonts w:ascii="Segoe UI" w:hAnsi="Segoe UI" w:cs="Segoe UI"/>
          <w:sz w:val="22"/>
          <w:szCs w:val="22"/>
        </w:rPr>
        <w:t xml:space="preserve"> </w:t>
      </w:r>
      <w:r w:rsidRPr="00433DEA">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433DEA">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2.3. </w:t>
      </w:r>
      <w:proofErr w:type="gramStart"/>
      <w:r w:rsidRPr="009667C0">
        <w:rPr>
          <w:rFonts w:ascii="Segoe UI" w:hAnsi="Segoe UI" w:cs="Segoe UI"/>
          <w:b/>
          <w:sz w:val="22"/>
          <w:szCs w:val="22"/>
        </w:rPr>
        <w:t>Inexistência de fato impeditivo à participação</w:t>
      </w:r>
      <w:proofErr w:type="gramEnd"/>
      <w:r w:rsidRPr="009667C0">
        <w:rPr>
          <w:rFonts w:ascii="Segoe UI" w:hAnsi="Segoe UI" w:cs="Segoe UI"/>
          <w:b/>
          <w:sz w:val="22"/>
          <w:szCs w:val="22"/>
        </w:rPr>
        <w:t>.</w:t>
      </w:r>
      <w:r>
        <w:rPr>
          <w:rFonts w:ascii="Segoe UI" w:hAnsi="Segoe UI" w:cs="Segoe UI"/>
          <w:b/>
          <w:sz w:val="22"/>
          <w:szCs w:val="22"/>
        </w:rPr>
        <w:t xml:space="preserve"> </w:t>
      </w:r>
      <w:r w:rsidRPr="00433DEA">
        <w:rPr>
          <w:rFonts w:ascii="Segoe UI" w:hAnsi="Segoe UI" w:cs="Segoe UI"/>
          <w:sz w:val="22"/>
          <w:szCs w:val="22"/>
        </w:rPr>
        <w:t xml:space="preserve">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Dispensa de Licitação, Convite e Pregão Eletrônico.</w:t>
      </w:r>
    </w:p>
    <w:p w:rsidR="00494CE9" w:rsidRPr="00433DEA" w:rsidRDefault="00494CE9" w:rsidP="00494CE9">
      <w:pPr>
        <w:tabs>
          <w:tab w:val="left" w:pos="36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2.4. </w:t>
      </w:r>
      <w:r w:rsidRPr="009667C0">
        <w:rPr>
          <w:rFonts w:ascii="Segoe UI" w:hAnsi="Segoe UI" w:cs="Segoe UI"/>
          <w:b/>
          <w:sz w:val="22"/>
          <w:szCs w:val="22"/>
        </w:rPr>
        <w:t>Uso do sistema BEC/SP</w:t>
      </w:r>
      <w:r>
        <w:rPr>
          <w:rFonts w:ascii="Segoe UI" w:hAnsi="Segoe UI" w:cs="Segoe UI"/>
          <w:b/>
          <w:sz w:val="22"/>
          <w:szCs w:val="22"/>
        </w:rPr>
        <w:t xml:space="preserve">. </w:t>
      </w:r>
      <w:r w:rsidRPr="00433DEA">
        <w:rPr>
          <w:rFonts w:ascii="Segoe UI" w:hAnsi="Segoe UI" w:cs="Segoe UI"/>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w:t>
      </w:r>
      <w:r w:rsidRPr="00433DEA">
        <w:rPr>
          <w:rFonts w:ascii="Segoe UI" w:hAnsi="Segoe UI" w:cs="Segoe UI"/>
          <w:sz w:val="22"/>
          <w:szCs w:val="22"/>
        </w:rPr>
        <w:lastRenderedPageBreak/>
        <w:t>pessoa não credenciada como sua representante.</w:t>
      </w:r>
      <w:r>
        <w:rPr>
          <w:rFonts w:ascii="Segoe UI" w:hAnsi="Segoe UI" w:cs="Segoe UI"/>
          <w:sz w:val="22"/>
          <w:szCs w:val="22"/>
        </w:rPr>
        <w:t xml:space="preserve"> </w:t>
      </w:r>
      <w:r w:rsidRPr="00433DEA">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433DEA">
          <w:rPr>
            <w:rStyle w:val="Hyperlink"/>
            <w:rFonts w:ascii="Segoe UI" w:hAnsi="Segoe UI" w:cs="Segoe UI"/>
            <w:sz w:val="22"/>
            <w:szCs w:val="22"/>
          </w:rPr>
          <w:t>www.bec.sp.gov.br</w:t>
        </w:r>
      </w:hyperlink>
      <w:r w:rsidRPr="00433DEA">
        <w:rPr>
          <w:rFonts w:ascii="Segoe UI" w:hAnsi="Segoe UI" w:cs="Segoe UI"/>
          <w:sz w:val="22"/>
          <w:szCs w:val="22"/>
        </w:rPr>
        <w:t xml:space="preserve"> (opção “CAUFESP”), conforme Resolução CC-27, de 25 de maio de 2006.</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2.5.</w:t>
      </w:r>
      <w:r>
        <w:rPr>
          <w:rFonts w:ascii="Segoe UI" w:hAnsi="Segoe UI" w:cs="Segoe UI"/>
          <w:sz w:val="22"/>
          <w:szCs w:val="22"/>
        </w:rPr>
        <w:t xml:space="preserve"> </w:t>
      </w:r>
      <w:r w:rsidRPr="00433DEA">
        <w:rPr>
          <w:rFonts w:ascii="Segoe UI" w:hAnsi="Segoe UI" w:cs="Segoe UI"/>
          <w:sz w:val="22"/>
          <w:szCs w:val="22"/>
        </w:rPr>
        <w:t>Cada representante credenciado poderá representar apenas uma licitante em cada pregão eletrônico.</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2.6.</w:t>
      </w:r>
      <w:r>
        <w:rPr>
          <w:rFonts w:ascii="Segoe UI" w:hAnsi="Segoe UI" w:cs="Segoe UI"/>
          <w:sz w:val="22"/>
          <w:szCs w:val="22"/>
        </w:rPr>
        <w:t xml:space="preserve"> </w:t>
      </w:r>
      <w:r w:rsidRPr="00433DEA">
        <w:rPr>
          <w:rFonts w:ascii="Segoe UI" w:hAnsi="Segoe UI" w:cs="Segoe UI"/>
          <w:sz w:val="22"/>
          <w:szCs w:val="22"/>
        </w:rPr>
        <w:t>O envio da proposta vinculará a licitante ao cumprimento de todas as condições e obrigações inerentes ao certame.</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shd w:val="clear" w:color="auto" w:fill="FFFFFF"/>
        </w:rPr>
        <w:t xml:space="preserve">2.7. </w:t>
      </w:r>
      <w:r w:rsidRPr="008878F9">
        <w:rPr>
          <w:rFonts w:ascii="Segoe UI" w:hAnsi="Segoe UI" w:cs="Segoe UI"/>
          <w:b/>
          <w:sz w:val="22"/>
          <w:szCs w:val="22"/>
        </w:rPr>
        <w:t>Direito de preferência</w:t>
      </w:r>
      <w:r>
        <w:rPr>
          <w:rFonts w:ascii="Segoe UI" w:hAnsi="Segoe UI" w:cs="Segoe UI"/>
          <w:b/>
          <w:sz w:val="22"/>
          <w:szCs w:val="22"/>
        </w:rPr>
        <w:t xml:space="preserve">. </w:t>
      </w:r>
      <w:r w:rsidRPr="00433DEA">
        <w:rPr>
          <w:rFonts w:ascii="Segoe UI" w:hAnsi="Segoe UI" w:cs="Segoe UI"/>
          <w:sz w:val="22"/>
          <w:szCs w:val="22"/>
          <w:shd w:val="clear" w:color="auto" w:fill="FFFFFF"/>
        </w:rPr>
        <w:t>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494CE9" w:rsidRPr="00433DEA" w:rsidRDefault="00494CE9" w:rsidP="00494CE9">
      <w:pPr>
        <w:spacing w:line="276" w:lineRule="auto"/>
        <w:jc w:val="both"/>
        <w:rPr>
          <w:rFonts w:ascii="Segoe UI" w:hAnsi="Segoe UI" w:cs="Segoe UI"/>
          <w:b/>
          <w:sz w:val="22"/>
          <w:szCs w:val="22"/>
        </w:rPr>
      </w:pPr>
    </w:p>
    <w:p w:rsidR="00494CE9" w:rsidRPr="00433DEA" w:rsidRDefault="00494CE9" w:rsidP="00494CE9">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3.</w:t>
      </w:r>
      <w:r w:rsidRPr="00433DEA">
        <w:rPr>
          <w:rFonts w:ascii="Segoe UI" w:hAnsi="Segoe UI" w:cs="Segoe UI"/>
          <w:b/>
          <w:sz w:val="22"/>
          <w:szCs w:val="22"/>
        </w:rPr>
        <w:tab/>
        <w:t>PROPOSTAS</w:t>
      </w:r>
    </w:p>
    <w:p w:rsidR="00494CE9" w:rsidRPr="00433DEA" w:rsidRDefault="00494CE9" w:rsidP="00494CE9">
      <w:pPr>
        <w:tabs>
          <w:tab w:val="left" w:pos="0"/>
        </w:tabs>
        <w:spacing w:line="360" w:lineRule="auto"/>
        <w:jc w:val="both"/>
        <w:rPr>
          <w:rFonts w:ascii="Segoe UI" w:hAnsi="Segoe UI" w:cs="Segoe UI"/>
          <w:sz w:val="22"/>
          <w:szCs w:val="22"/>
        </w:rPr>
      </w:pPr>
      <w:r w:rsidRPr="00433DEA">
        <w:rPr>
          <w:rFonts w:ascii="Segoe UI" w:hAnsi="Segoe UI" w:cs="Segoe UI"/>
          <w:sz w:val="22"/>
          <w:szCs w:val="22"/>
        </w:rPr>
        <w:t xml:space="preserve">3.1. </w:t>
      </w:r>
      <w:r w:rsidRPr="00DD253C">
        <w:rPr>
          <w:rFonts w:ascii="Segoe UI" w:hAnsi="Segoe UI" w:cs="Segoe UI"/>
          <w:b/>
          <w:sz w:val="22"/>
          <w:szCs w:val="22"/>
        </w:rPr>
        <w:t>E</w:t>
      </w:r>
      <w:r>
        <w:rPr>
          <w:rFonts w:ascii="Segoe UI" w:hAnsi="Segoe UI" w:cs="Segoe UI"/>
          <w:b/>
          <w:sz w:val="22"/>
          <w:szCs w:val="22"/>
        </w:rPr>
        <w:t xml:space="preserve">nvio. </w:t>
      </w:r>
      <w:r w:rsidRPr="00433DEA">
        <w:rPr>
          <w:rFonts w:ascii="Segoe UI" w:hAnsi="Segoe UI" w:cs="Segoe UI"/>
          <w:sz w:val="22"/>
          <w:szCs w:val="22"/>
        </w:rPr>
        <w:t>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494CE9" w:rsidRPr="00433DEA" w:rsidRDefault="00494CE9" w:rsidP="00494CE9">
      <w:pPr>
        <w:tabs>
          <w:tab w:val="left" w:pos="0"/>
        </w:tabs>
        <w:spacing w:line="360" w:lineRule="auto"/>
        <w:jc w:val="both"/>
        <w:rPr>
          <w:rFonts w:ascii="Segoe UI" w:hAnsi="Segoe UI" w:cs="Segoe UI"/>
          <w:sz w:val="22"/>
          <w:szCs w:val="22"/>
        </w:rPr>
      </w:pPr>
      <w:r w:rsidRPr="00433DEA">
        <w:rPr>
          <w:rFonts w:ascii="Segoe UI" w:hAnsi="Segoe UI" w:cs="Segoe UI"/>
          <w:sz w:val="22"/>
          <w:szCs w:val="22"/>
        </w:rPr>
        <w:t>3.2.</w:t>
      </w:r>
      <w:r>
        <w:rPr>
          <w:rFonts w:ascii="Segoe UI" w:hAnsi="Segoe UI" w:cs="Segoe UI"/>
          <w:sz w:val="22"/>
          <w:szCs w:val="22"/>
        </w:rPr>
        <w:t xml:space="preserve"> </w:t>
      </w:r>
      <w:r>
        <w:rPr>
          <w:rFonts w:ascii="Segoe UI" w:hAnsi="Segoe UI" w:cs="Segoe UI"/>
          <w:b/>
          <w:sz w:val="22"/>
          <w:szCs w:val="22"/>
        </w:rPr>
        <w:t xml:space="preserve">Preços. </w:t>
      </w:r>
      <w:r w:rsidRPr="00433DEA">
        <w:rPr>
          <w:rFonts w:ascii="Segoe UI" w:hAnsi="Segoe UI" w:cs="Segoe UI"/>
          <w:sz w:val="22"/>
          <w:szCs w:val="22"/>
        </w:rPr>
        <w:t xml:space="preserve">Os preços </w:t>
      </w:r>
      <w:proofErr w:type="gramStart"/>
      <w:r w:rsidRPr="00433DEA">
        <w:rPr>
          <w:rFonts w:ascii="Segoe UI" w:hAnsi="Segoe UI" w:cs="Segoe UI"/>
          <w:sz w:val="22"/>
          <w:szCs w:val="22"/>
        </w:rPr>
        <w:t>unitários e total</w:t>
      </w:r>
      <w:proofErr w:type="gramEnd"/>
      <w:r>
        <w:rPr>
          <w:rFonts w:ascii="Segoe UI" w:hAnsi="Segoe UI" w:cs="Segoe UI"/>
          <w:sz w:val="22"/>
          <w:szCs w:val="22"/>
        </w:rPr>
        <w:t xml:space="preserve"> </w:t>
      </w:r>
      <w:r w:rsidRPr="00433DEA">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433DEA">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433DEA">
        <w:rPr>
          <w:rFonts w:ascii="Segoe UI" w:hAnsi="Segoe UI" w:cs="Segoe UI"/>
          <w:sz w:val="22"/>
          <w:szCs w:val="22"/>
        </w:rPr>
        <w:t>tais como tributos, remunerações, despesas financeiras e quaisquer outras necessárias ao cumprimento do objeto desta licitação, inclusive gastos com transporte.</w:t>
      </w:r>
    </w:p>
    <w:p w:rsidR="00494CE9" w:rsidRPr="00433DEA" w:rsidRDefault="00494CE9" w:rsidP="00494CE9">
      <w:pPr>
        <w:spacing w:line="360" w:lineRule="auto"/>
        <w:ind w:left="426"/>
        <w:jc w:val="both"/>
        <w:rPr>
          <w:rFonts w:ascii="Segoe UI" w:hAnsi="Segoe UI" w:cs="Segoe UI"/>
          <w:sz w:val="22"/>
          <w:szCs w:val="22"/>
        </w:rPr>
      </w:pPr>
      <w:r w:rsidRPr="00433DEA">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494CE9" w:rsidRPr="00433DEA" w:rsidRDefault="00494CE9" w:rsidP="00494CE9">
      <w:pPr>
        <w:spacing w:line="360" w:lineRule="auto"/>
        <w:ind w:left="426"/>
        <w:jc w:val="both"/>
        <w:rPr>
          <w:rFonts w:ascii="Segoe UI" w:hAnsi="Segoe UI" w:cs="Segoe UI"/>
          <w:sz w:val="22"/>
          <w:szCs w:val="22"/>
        </w:rPr>
      </w:pPr>
      <w:r w:rsidRPr="00433DEA">
        <w:rPr>
          <w:rFonts w:ascii="Segoe UI" w:hAnsi="Segoe UI" w:cs="Segoe UI"/>
          <w:sz w:val="22"/>
          <w:szCs w:val="22"/>
        </w:rPr>
        <w:lastRenderedPageBreak/>
        <w:t>3.2.2. Não será admitida cotação inferior à quantidade prevista neste Edital.</w:t>
      </w:r>
    </w:p>
    <w:p w:rsidR="00494CE9" w:rsidRPr="00433DEA" w:rsidRDefault="00494CE9" w:rsidP="00494CE9">
      <w:pPr>
        <w:spacing w:line="360" w:lineRule="auto"/>
        <w:ind w:left="426"/>
        <w:jc w:val="both"/>
        <w:rPr>
          <w:rFonts w:ascii="Segoe UI" w:hAnsi="Segoe UI" w:cs="Segoe UI"/>
          <w:sz w:val="22"/>
          <w:szCs w:val="22"/>
        </w:rPr>
      </w:pPr>
      <w:r w:rsidRPr="00433DEA">
        <w:rPr>
          <w:rFonts w:ascii="Segoe UI" w:hAnsi="Segoe UI" w:cs="Segoe UI"/>
          <w:sz w:val="22"/>
          <w:szCs w:val="22"/>
        </w:rPr>
        <w:t xml:space="preserve">3.2.3. </w:t>
      </w:r>
      <w:r>
        <w:rPr>
          <w:rFonts w:ascii="Segoe UI" w:hAnsi="Segoe UI" w:cs="Segoe UI"/>
          <w:b/>
          <w:sz w:val="22"/>
          <w:szCs w:val="22"/>
        </w:rPr>
        <w:t xml:space="preserve">Simples Nacional. </w:t>
      </w:r>
      <w:r w:rsidRPr="00433DEA">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não aceitação dos preços ofertados pelo Pregoeiro.</w:t>
      </w:r>
    </w:p>
    <w:p w:rsidR="00494CE9" w:rsidRPr="00433DEA" w:rsidRDefault="00494CE9" w:rsidP="00494CE9">
      <w:pPr>
        <w:spacing w:line="360" w:lineRule="auto"/>
        <w:ind w:left="993"/>
        <w:jc w:val="both"/>
        <w:rPr>
          <w:rFonts w:ascii="Segoe UI" w:hAnsi="Segoe UI" w:cs="Segoe UI"/>
          <w:sz w:val="22"/>
          <w:szCs w:val="22"/>
        </w:rPr>
      </w:pPr>
      <w:r w:rsidRPr="00433DEA">
        <w:rPr>
          <w:rFonts w:ascii="Segoe UI" w:hAnsi="Segoe UI" w:cs="Segoe UI"/>
          <w:sz w:val="22"/>
          <w:szCs w:val="22"/>
        </w:rPr>
        <w:t>3.2.3.1. Caso venha a ser contratada, a microempresa ou empresa de pequeno porte</w:t>
      </w:r>
      <w:r>
        <w:rPr>
          <w:rFonts w:ascii="Segoe UI" w:hAnsi="Segoe UI" w:cs="Segoe UI"/>
          <w:sz w:val="22"/>
          <w:szCs w:val="22"/>
        </w:rPr>
        <w:t xml:space="preserve"> </w:t>
      </w:r>
      <w:r w:rsidRPr="00433DEA">
        <w:rPr>
          <w:rFonts w:ascii="Segoe UI" w:hAnsi="Segoe UI" w:cs="Segoe UI"/>
          <w:sz w:val="22"/>
          <w:szCs w:val="22"/>
        </w:rPr>
        <w:t xml:space="preserve">na situação descrita no item 3.2.3 deverá requerer ao órgão fazendário competente a sua exclusão do Simples Nacional até o último dia útil do mês subsequente àquele em que celebrado o contrato, nos termos do artigo 30, </w:t>
      </w:r>
      <w:r w:rsidRPr="00433DEA">
        <w:rPr>
          <w:rFonts w:ascii="Segoe UI" w:hAnsi="Segoe UI" w:cs="Segoe UI"/>
          <w:i/>
          <w:sz w:val="22"/>
          <w:szCs w:val="22"/>
        </w:rPr>
        <w:t>caput</w:t>
      </w:r>
      <w:r w:rsidRPr="00433DEA">
        <w:rPr>
          <w:rFonts w:ascii="Segoe UI" w:hAnsi="Segoe UI" w:cs="Segoe UI"/>
          <w:sz w:val="22"/>
          <w:szCs w:val="22"/>
        </w:rPr>
        <w:t>, inciso II, e §1º, inciso II, da Lei Complementar</w:t>
      </w:r>
      <w:r>
        <w:rPr>
          <w:rFonts w:ascii="Segoe UI" w:hAnsi="Segoe UI" w:cs="Segoe UI"/>
          <w:sz w:val="22"/>
          <w:szCs w:val="22"/>
        </w:rPr>
        <w:t xml:space="preserve"> </w:t>
      </w:r>
      <w:r w:rsidRPr="00433DEA">
        <w:rPr>
          <w:rFonts w:ascii="Segoe UI" w:hAnsi="Segoe UI" w:cs="Segoe UI"/>
          <w:sz w:val="22"/>
          <w:szCs w:val="22"/>
        </w:rPr>
        <w:t>Federal nº 123/2006, apresentando à Administração a comprovação da exclusão ou o seu respectivo protocolo.</w:t>
      </w:r>
    </w:p>
    <w:p w:rsidR="00494CE9" w:rsidRPr="00433DEA" w:rsidRDefault="00494CE9" w:rsidP="00494CE9">
      <w:pPr>
        <w:spacing w:line="360" w:lineRule="auto"/>
        <w:ind w:left="993"/>
        <w:jc w:val="both"/>
        <w:rPr>
          <w:rFonts w:ascii="Segoe UI" w:hAnsi="Segoe UI" w:cs="Segoe UI"/>
          <w:sz w:val="22"/>
          <w:szCs w:val="22"/>
        </w:rPr>
      </w:pPr>
      <w:r w:rsidRPr="00433DEA">
        <w:rPr>
          <w:rFonts w:ascii="Segoe UI" w:hAnsi="Segoe UI" w:cs="Segoe UI"/>
          <w:sz w:val="22"/>
          <w:szCs w:val="22"/>
        </w:rPr>
        <w:t>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w:t>
      </w:r>
    </w:p>
    <w:p w:rsidR="00494CE9" w:rsidRPr="00433DEA" w:rsidRDefault="00494CE9" w:rsidP="00494CE9">
      <w:pPr>
        <w:spacing w:line="360" w:lineRule="auto"/>
        <w:jc w:val="both"/>
        <w:rPr>
          <w:rFonts w:ascii="Segoe UI" w:hAnsi="Segoe UI" w:cs="Segoe UI"/>
          <w:i/>
          <w:sz w:val="22"/>
          <w:szCs w:val="22"/>
        </w:rPr>
      </w:pPr>
      <w:r w:rsidRPr="00433DEA">
        <w:rPr>
          <w:rFonts w:ascii="Segoe UI" w:hAnsi="Segoe UI" w:cs="Segoe UI"/>
          <w:sz w:val="22"/>
          <w:szCs w:val="22"/>
        </w:rPr>
        <w:t xml:space="preserve">3.3. </w:t>
      </w:r>
      <w:r>
        <w:rPr>
          <w:rFonts w:ascii="Segoe UI" w:hAnsi="Segoe UI" w:cs="Segoe UI"/>
          <w:b/>
          <w:sz w:val="22"/>
          <w:szCs w:val="22"/>
        </w:rPr>
        <w:t xml:space="preserve">Reajuste. </w:t>
      </w:r>
      <w:r w:rsidRPr="00433DEA">
        <w:rPr>
          <w:rFonts w:ascii="Segoe UI" w:hAnsi="Segoe UI" w:cs="Segoe UI"/>
          <w:sz w:val="22"/>
          <w:szCs w:val="22"/>
        </w:rPr>
        <w:t>O preço ofertado permanecerá fixo e irreajustável.</w:t>
      </w:r>
    </w:p>
    <w:p w:rsidR="00494CE9" w:rsidRPr="00433DEA" w:rsidRDefault="00494CE9" w:rsidP="00494CE9">
      <w:pPr>
        <w:tabs>
          <w:tab w:val="left" w:pos="0"/>
        </w:tabs>
        <w:spacing w:line="360" w:lineRule="auto"/>
        <w:jc w:val="both"/>
        <w:rPr>
          <w:rFonts w:ascii="Segoe UI" w:hAnsi="Segoe UI" w:cs="Segoe UI"/>
          <w:sz w:val="22"/>
          <w:szCs w:val="22"/>
        </w:rPr>
      </w:pPr>
      <w:r w:rsidRPr="00433DEA">
        <w:rPr>
          <w:rFonts w:ascii="Segoe UI" w:hAnsi="Segoe UI" w:cs="Segoe UI"/>
          <w:sz w:val="22"/>
          <w:szCs w:val="22"/>
        </w:rPr>
        <w:t>3.4.</w:t>
      </w:r>
      <w:r>
        <w:rPr>
          <w:rFonts w:ascii="Segoe UI" w:hAnsi="Segoe UI" w:cs="Segoe UI"/>
          <w:sz w:val="22"/>
          <w:szCs w:val="22"/>
        </w:rPr>
        <w:t xml:space="preserve"> </w:t>
      </w:r>
      <w:r>
        <w:rPr>
          <w:rFonts w:ascii="Segoe UI" w:hAnsi="Segoe UI" w:cs="Segoe UI"/>
          <w:b/>
          <w:sz w:val="22"/>
          <w:szCs w:val="22"/>
        </w:rPr>
        <w:t xml:space="preserve">Validade da proposta. </w:t>
      </w:r>
      <w:r w:rsidRPr="00433DEA">
        <w:rPr>
          <w:rFonts w:ascii="Segoe UI" w:hAnsi="Segoe UI" w:cs="Segoe UI"/>
          <w:sz w:val="22"/>
          <w:szCs w:val="22"/>
        </w:rPr>
        <w:t xml:space="preserve">Na ausência de indicação expressa em sentido contrário no </w:t>
      </w:r>
      <w:r w:rsidRPr="00433DEA">
        <w:rPr>
          <w:rFonts w:ascii="Segoe UI" w:hAnsi="Segoe UI" w:cs="Segoe UI"/>
          <w:b/>
          <w:sz w:val="22"/>
          <w:szCs w:val="22"/>
        </w:rPr>
        <w:t xml:space="preserve">Anexo II, </w:t>
      </w:r>
      <w:r w:rsidRPr="00433DEA">
        <w:rPr>
          <w:rFonts w:ascii="Segoe UI" w:hAnsi="Segoe UI" w:cs="Segoe UI"/>
          <w:sz w:val="22"/>
          <w:szCs w:val="22"/>
        </w:rPr>
        <w:t>o prazo de validade da proposta será de 60 (sessenta) dias contados a partir da data de sua apresentação.</w:t>
      </w:r>
    </w:p>
    <w:p w:rsidR="00494CE9" w:rsidRPr="00433DEA" w:rsidRDefault="00494CE9" w:rsidP="00494CE9">
      <w:pPr>
        <w:tabs>
          <w:tab w:val="left" w:pos="0"/>
        </w:tabs>
        <w:spacing w:line="360" w:lineRule="auto"/>
        <w:jc w:val="both"/>
        <w:rPr>
          <w:rFonts w:ascii="Segoe UI" w:hAnsi="Segoe UI" w:cs="Segoe UI"/>
          <w:sz w:val="22"/>
          <w:szCs w:val="22"/>
        </w:rPr>
      </w:pPr>
    </w:p>
    <w:p w:rsidR="00494CE9" w:rsidRPr="00433DEA" w:rsidRDefault="00494CE9" w:rsidP="00494CE9">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4. HABILITAÇÃO</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  </w:t>
      </w:r>
      <w:r w:rsidRPr="00433DEA">
        <w:rPr>
          <w:rFonts w:ascii="Segoe UI" w:hAnsi="Segoe UI" w:cs="Segoe UI"/>
          <w:sz w:val="22"/>
          <w:szCs w:val="22"/>
        </w:rPr>
        <w:tab/>
        <w:t>O julgamento da habilitação se processará mediante o exame dos documentos a seguir relacionados, os quais dizem respeito a:</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p>
    <w:p w:rsidR="00494CE9" w:rsidRPr="00494CE9" w:rsidRDefault="00494CE9" w:rsidP="00494CE9">
      <w:pPr>
        <w:pStyle w:val="Ttulo2"/>
        <w:spacing w:before="0" w:line="360" w:lineRule="auto"/>
        <w:rPr>
          <w:rFonts w:ascii="Segoe UI" w:hAnsi="Segoe UI" w:cs="Segoe UI"/>
          <w:b/>
          <w:i/>
          <w:color w:val="auto"/>
          <w:sz w:val="22"/>
          <w:szCs w:val="22"/>
        </w:rPr>
      </w:pPr>
      <w:r w:rsidRPr="00494CE9">
        <w:rPr>
          <w:rFonts w:ascii="Segoe UI" w:hAnsi="Segoe UI" w:cs="Segoe UI"/>
          <w:b/>
          <w:color w:val="auto"/>
          <w:sz w:val="22"/>
          <w:szCs w:val="22"/>
        </w:rPr>
        <w:lastRenderedPageBreak/>
        <w:t>4.1.1. Habilitação jurídica</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Registro empresarial na Junta Comercial, no caso de empresário individual ou Empresa Individual de Responsabilidade Limitada - EIRELI;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433DEA">
        <w:rPr>
          <w:rFonts w:ascii="Segoe UI" w:hAnsi="Segoe UI" w:cs="Segoe UI"/>
          <w:sz w:val="22"/>
          <w:szCs w:val="22"/>
        </w:rPr>
        <w:t xml:space="preserve">adequado à Lei Federal nº 12.690/2012;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Documentos de eleição ou designação dos atuais administradores, tratando-se de sociedades empresárias ou cooperativas;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494CE9" w:rsidRPr="00433DEA" w:rsidRDefault="00494CE9" w:rsidP="00494CE9">
      <w:pPr>
        <w:widowControl w:val="0"/>
        <w:tabs>
          <w:tab w:val="num" w:pos="0"/>
          <w:tab w:val="left" w:pos="993"/>
        </w:tabs>
        <w:spacing w:line="360" w:lineRule="auto"/>
        <w:jc w:val="both"/>
        <w:rPr>
          <w:rFonts w:ascii="Segoe UI" w:hAnsi="Segoe UI" w:cs="Segoe UI"/>
          <w:sz w:val="22"/>
          <w:szCs w:val="22"/>
        </w:rPr>
      </w:pPr>
      <w:r w:rsidRPr="00433DEA">
        <w:rPr>
          <w:rFonts w:ascii="Segoe UI" w:hAnsi="Segoe UI" w:cs="Segoe UI"/>
          <w:sz w:val="22"/>
          <w:szCs w:val="22"/>
        </w:rPr>
        <w:t>f) Registro perante a entidade estadual da Organização das Cooperativas Brasileiras, em se tratando de sociedade cooperativa;</w:t>
      </w:r>
    </w:p>
    <w:p w:rsidR="00494CE9" w:rsidRPr="00433DEA" w:rsidRDefault="00494CE9" w:rsidP="00494CE9">
      <w:pPr>
        <w:widowControl w:val="0"/>
        <w:tabs>
          <w:tab w:val="num" w:pos="0"/>
          <w:tab w:val="left" w:pos="993"/>
        </w:tabs>
        <w:spacing w:line="360" w:lineRule="auto"/>
        <w:jc w:val="both"/>
        <w:rPr>
          <w:rFonts w:ascii="Segoe UI" w:hAnsi="Segoe UI" w:cs="Segoe UI"/>
          <w:sz w:val="22"/>
          <w:szCs w:val="22"/>
        </w:rPr>
      </w:pPr>
    </w:p>
    <w:p w:rsidR="00494CE9" w:rsidRPr="00494CE9" w:rsidRDefault="00494CE9" w:rsidP="00494CE9">
      <w:pPr>
        <w:pStyle w:val="Ttulo2"/>
        <w:spacing w:before="0" w:line="360" w:lineRule="auto"/>
        <w:rPr>
          <w:rFonts w:ascii="Segoe UI" w:hAnsi="Segoe UI" w:cs="Segoe UI"/>
          <w:b/>
          <w:i/>
          <w:color w:val="auto"/>
          <w:sz w:val="22"/>
          <w:szCs w:val="22"/>
        </w:rPr>
      </w:pPr>
      <w:r w:rsidRPr="00494CE9">
        <w:rPr>
          <w:rFonts w:ascii="Segoe UI" w:hAnsi="Segoe UI" w:cs="Segoe UI"/>
          <w:b/>
          <w:color w:val="auto"/>
          <w:sz w:val="22"/>
          <w:szCs w:val="22"/>
        </w:rPr>
        <w:t>4.1.2. Regularidade fiscal e trabalhista</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a) Prova de inscrição no Cadastro Nacional de Pessoas Jurídicas, do Ministério da Fazenda (CNPJ); </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b) Prova de inscrição no cadastro de contribuintes estadual ou municipal, relativo à sede ou domicilio do licitante, pertinente ao seu ramo de atividade e compatível com o objeto do certame;</w:t>
      </w:r>
    </w:p>
    <w:p w:rsidR="00494CE9" w:rsidRPr="00433DEA" w:rsidRDefault="00494CE9" w:rsidP="00494CE9">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c) Certificado de regularidade do Fundo de Garantia por Tempo de Serviço (CRF - FGTS); </w:t>
      </w:r>
    </w:p>
    <w:p w:rsidR="00494CE9" w:rsidRPr="00433DEA" w:rsidRDefault="00494CE9" w:rsidP="00494CE9">
      <w:pPr>
        <w:widowControl w:val="0"/>
        <w:spacing w:line="360" w:lineRule="auto"/>
        <w:jc w:val="both"/>
        <w:rPr>
          <w:rFonts w:ascii="Segoe UI" w:hAnsi="Segoe UI" w:cs="Segoe UI"/>
          <w:sz w:val="22"/>
          <w:szCs w:val="22"/>
        </w:rPr>
      </w:pPr>
      <w:r w:rsidRPr="00433DEA">
        <w:rPr>
          <w:rFonts w:ascii="Segoe UI" w:hAnsi="Segoe UI" w:cs="Segoe UI"/>
          <w:sz w:val="22"/>
          <w:szCs w:val="22"/>
        </w:rPr>
        <w:t>d) Certidão negativa, ou positiva com efeitos de negativa, de débitos trabalhistas (CNDT);</w:t>
      </w:r>
    </w:p>
    <w:p w:rsidR="00494CE9" w:rsidRPr="00433DEA" w:rsidRDefault="00494CE9" w:rsidP="00494CE9">
      <w:pPr>
        <w:widowControl w:val="0"/>
        <w:spacing w:line="360" w:lineRule="auto"/>
        <w:jc w:val="both"/>
        <w:rPr>
          <w:rFonts w:ascii="Segoe UI" w:hAnsi="Segoe UI" w:cs="Segoe UI"/>
          <w:sz w:val="22"/>
          <w:szCs w:val="22"/>
        </w:rPr>
      </w:pPr>
      <w:r w:rsidRPr="00433DEA">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w:t>
              </w:r>
              <w:r w:rsidRPr="00A062DE">
                <w:rPr>
                  <w:rFonts w:ascii="Segoe UI" w:hAnsi="Segoe UI" w:cs="Segoe UI"/>
                  <w:b/>
                  <w:sz w:val="22"/>
                  <w:szCs w:val="22"/>
                  <w:u w:val="single"/>
                </w:rPr>
                <w:lastRenderedPageBreak/>
                <w:t xml:space="preserve">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p>
          </w:sdtContent>
        </w:sdt>
      </w:sdtContent>
    </w:sdt>
    <w:p w:rsidR="00494CE9" w:rsidRDefault="00494CE9" w:rsidP="00494CE9">
      <w:pPr>
        <w:pStyle w:val="Ttulo2"/>
        <w:spacing w:before="0" w:line="360" w:lineRule="auto"/>
        <w:rPr>
          <w:rFonts w:ascii="Segoe UI" w:hAnsi="Segoe UI" w:cs="Segoe UI"/>
          <w:sz w:val="22"/>
          <w:szCs w:val="22"/>
        </w:rPr>
      </w:pPr>
    </w:p>
    <w:p w:rsidR="00494CE9" w:rsidRPr="00494CE9" w:rsidRDefault="00494CE9" w:rsidP="00494CE9">
      <w:pPr>
        <w:pStyle w:val="Ttulo2"/>
        <w:spacing w:before="0" w:line="360" w:lineRule="auto"/>
        <w:rPr>
          <w:rFonts w:ascii="Segoe UI" w:hAnsi="Segoe UI" w:cs="Segoe UI"/>
          <w:b/>
          <w:i/>
          <w:color w:val="auto"/>
          <w:sz w:val="22"/>
          <w:szCs w:val="22"/>
        </w:rPr>
      </w:pPr>
      <w:r w:rsidRPr="00494CE9">
        <w:rPr>
          <w:rFonts w:ascii="Segoe UI" w:hAnsi="Segoe UI" w:cs="Segoe UI"/>
          <w:b/>
          <w:color w:val="auto"/>
          <w:sz w:val="22"/>
          <w:szCs w:val="22"/>
        </w:rPr>
        <w:t>4.1.3. Qualificação econômico-financeira</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a) Certidão negativa de falência, recuperação judicial ou extrajudicial, expedida pelo distribuidor da sede da pessoa jurídica ou do domicílio do empresário individual;</w:t>
      </w:r>
    </w:p>
    <w:p w:rsidR="00494CE9" w:rsidRPr="00433DEA" w:rsidRDefault="00494CE9" w:rsidP="00494CE9">
      <w:pPr>
        <w:tabs>
          <w:tab w:val="left" w:pos="0"/>
        </w:tabs>
        <w:autoSpaceDE w:val="0"/>
        <w:autoSpaceDN w:val="0"/>
        <w:adjustRightInd w:val="0"/>
        <w:spacing w:line="360" w:lineRule="auto"/>
        <w:jc w:val="both"/>
        <w:rPr>
          <w:rFonts w:ascii="Segoe UI" w:hAnsi="Segoe UI" w:cs="Segoe UI"/>
          <w:sz w:val="22"/>
          <w:szCs w:val="22"/>
        </w:rPr>
      </w:pPr>
      <w:proofErr w:type="gramStart"/>
      <w:r w:rsidRPr="00433DEA">
        <w:rPr>
          <w:rFonts w:ascii="Segoe UI" w:hAnsi="Segoe UI" w:cs="Segoe UI"/>
          <w:sz w:val="22"/>
          <w:szCs w:val="22"/>
        </w:rPr>
        <w:t>a.</w:t>
      </w:r>
      <w:proofErr w:type="gramEnd"/>
      <w:r w:rsidRPr="00433DEA">
        <w:rPr>
          <w:rFonts w:ascii="Segoe UI" w:hAnsi="Segoe UI" w:cs="Segoe UI"/>
          <w:sz w:val="22"/>
          <w:szCs w:val="22"/>
        </w:rPr>
        <w:t>1). Se a licitante for cooperativa ou sociedade não empresária, a certidão mencionada na alínea “a” deverá ser substituída por certidão negativa de ações de insolvência civil.</w:t>
      </w:r>
    </w:p>
    <w:p w:rsidR="00494CE9" w:rsidRPr="00433DEA" w:rsidRDefault="00494CE9" w:rsidP="00494CE9">
      <w:pPr>
        <w:widowControl w:val="0"/>
        <w:spacing w:line="360" w:lineRule="auto"/>
        <w:jc w:val="both"/>
        <w:rPr>
          <w:rFonts w:ascii="Segoe UI" w:hAnsi="Segoe UI" w:cs="Segoe UI"/>
          <w:sz w:val="22"/>
          <w:szCs w:val="22"/>
        </w:rPr>
      </w:pPr>
      <w:proofErr w:type="gramStart"/>
      <w:r w:rsidRPr="00433DEA">
        <w:rPr>
          <w:rFonts w:ascii="Segoe UI" w:hAnsi="Segoe UI" w:cs="Segoe UI"/>
          <w:sz w:val="22"/>
          <w:szCs w:val="22"/>
        </w:rPr>
        <w:t>a.</w:t>
      </w:r>
      <w:proofErr w:type="gramEnd"/>
      <w:r w:rsidRPr="00433DEA">
        <w:rPr>
          <w:rFonts w:ascii="Segoe UI" w:hAnsi="Segoe UI" w:cs="Segoe UI"/>
          <w:sz w:val="22"/>
          <w:szCs w:val="22"/>
        </w:rPr>
        <w:t>2). Caso o licitante esteja em recuperação judicial ou extrajudicial, deverá ser comprovado o acolhimento do plano de recuperação judicial ou a homologação do plano de recuperação extrajudicial, conforme o caso.</w:t>
      </w:r>
    </w:p>
    <w:p w:rsidR="00584254" w:rsidRPr="00584254" w:rsidRDefault="00584254" w:rsidP="00584254">
      <w:pPr>
        <w:autoSpaceDE w:val="0"/>
        <w:autoSpaceDN w:val="0"/>
        <w:adjustRightInd w:val="0"/>
        <w:spacing w:line="360" w:lineRule="auto"/>
        <w:jc w:val="both"/>
        <w:rPr>
          <w:rFonts w:ascii="Segoe UI" w:hAnsi="Segoe UI" w:cs="Segoe UI"/>
          <w:b/>
          <w:sz w:val="22"/>
        </w:rPr>
      </w:pPr>
    </w:p>
    <w:p w:rsidR="00EB54B8" w:rsidRPr="00266116" w:rsidRDefault="00EB54B8" w:rsidP="00EB54B8">
      <w:pPr>
        <w:pStyle w:val="Ttulo2"/>
        <w:spacing w:before="0" w:line="360" w:lineRule="auto"/>
        <w:rPr>
          <w:rFonts w:ascii="Segoe UI" w:hAnsi="Segoe UI" w:cs="Segoe UI"/>
          <w:b/>
          <w:bCs/>
          <w:i/>
          <w:color w:val="auto"/>
          <w:sz w:val="22"/>
          <w:szCs w:val="22"/>
        </w:rPr>
      </w:pPr>
      <w:r w:rsidRPr="00266116">
        <w:rPr>
          <w:rFonts w:ascii="Segoe UI" w:hAnsi="Segoe UI" w:cs="Segoe UI"/>
          <w:b/>
          <w:color w:val="auto"/>
          <w:sz w:val="22"/>
          <w:szCs w:val="22"/>
        </w:rPr>
        <w:t>4.1.4. Declarações e outras comprovações</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1</w:t>
      </w:r>
      <w:r w:rsidRPr="00433DEA">
        <w:rPr>
          <w:rFonts w:ascii="Segoe UI" w:hAnsi="Segoe UI" w:cs="Segoe UI"/>
          <w:sz w:val="22"/>
          <w:szCs w:val="22"/>
        </w:rPr>
        <w:t>, atestando que:</w:t>
      </w:r>
    </w:p>
    <w:p w:rsidR="00EB54B8" w:rsidRPr="00433DEA" w:rsidRDefault="00EB54B8" w:rsidP="00EB54B8">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 xml:space="preserve">a) se encontra em situação regular perante o Ministério do Trabalho no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observância do disposto no inciso XXXIII do artigo 7.º da Constituição Federal, na forma do Decreto Estadual nº. 42.911/1998;</w:t>
      </w:r>
    </w:p>
    <w:p w:rsidR="00EB54B8" w:rsidRPr="00433DEA" w:rsidRDefault="00EB54B8" w:rsidP="00EB54B8">
      <w:pPr>
        <w:tabs>
          <w:tab w:val="left" w:pos="851"/>
        </w:tabs>
        <w:autoSpaceDE w:val="0"/>
        <w:autoSpaceDN w:val="0"/>
        <w:adjustRightInd w:val="0"/>
        <w:spacing w:line="360" w:lineRule="auto"/>
        <w:ind w:left="851"/>
        <w:jc w:val="both"/>
        <w:rPr>
          <w:rFonts w:ascii="Segoe UI" w:hAnsi="Segoe UI" w:cs="Segoe UI"/>
          <w:sz w:val="22"/>
          <w:szCs w:val="22"/>
        </w:rPr>
      </w:pPr>
      <w:r w:rsidRPr="00433DEA">
        <w:rPr>
          <w:rFonts w:ascii="Segoe UI" w:hAnsi="Segoe UI" w:cs="Segoe UI"/>
          <w:sz w:val="22"/>
          <w:szCs w:val="22"/>
        </w:rPr>
        <w:t>b) inexiste impedimento legal para licitar ou contratar com a Administração;</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4.1.4.2.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2</w:t>
      </w:r>
      <w:r w:rsidRPr="00433DEA">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3</w:t>
      </w:r>
      <w:r w:rsidRPr="00433DEA">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4.1.4.4. Em se tratando de cooperativa que preencha as condições estabelecidas no art. 34, da Lei Federal nº 11.488/2007, declaração subscrita por representante legal da licitante, em conformidade com o modelo constante do </w:t>
      </w:r>
      <w:r w:rsidRPr="00433DEA">
        <w:rPr>
          <w:rFonts w:ascii="Segoe UI" w:hAnsi="Segoe UI" w:cs="Segoe UI"/>
          <w:b/>
          <w:sz w:val="22"/>
          <w:szCs w:val="22"/>
        </w:rPr>
        <w:t xml:space="preserve">Anexo </w:t>
      </w:r>
      <w:proofErr w:type="gramStart"/>
      <w:r w:rsidRPr="00433DEA">
        <w:rPr>
          <w:rFonts w:ascii="Segoe UI" w:hAnsi="Segoe UI" w:cs="Segoe UI"/>
          <w:b/>
          <w:sz w:val="22"/>
          <w:szCs w:val="22"/>
        </w:rPr>
        <w:t>III.</w:t>
      </w:r>
      <w:proofErr w:type="gramEnd"/>
      <w:r w:rsidRPr="00433DEA">
        <w:rPr>
          <w:rFonts w:ascii="Segoe UI" w:hAnsi="Segoe UI" w:cs="Segoe UI"/>
          <w:b/>
          <w:sz w:val="22"/>
          <w:szCs w:val="22"/>
        </w:rPr>
        <w:t>4</w:t>
      </w:r>
      <w:r w:rsidRPr="00433DEA">
        <w:rPr>
          <w:rFonts w:ascii="Segoe UI" w:hAnsi="Segoe UI" w:cs="Segoe UI"/>
          <w:sz w:val="22"/>
          <w:szCs w:val="22"/>
        </w:rPr>
        <w:t xml:space="preserve">, declarando que seu estatuto foi adequado à Lei Federal nº 12.690/2012 e que aufere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rsidR="00EB54B8" w:rsidRPr="00433DEA" w:rsidRDefault="00EB54B8" w:rsidP="00EB54B8">
      <w:pPr>
        <w:autoSpaceDE w:val="0"/>
        <w:autoSpaceDN w:val="0"/>
        <w:adjustRightInd w:val="0"/>
        <w:spacing w:line="360" w:lineRule="auto"/>
        <w:jc w:val="both"/>
        <w:rPr>
          <w:rFonts w:ascii="Segoe UI" w:hAnsi="Segoe UI" w:cs="Segoe UI"/>
          <w:bCs/>
          <w:sz w:val="22"/>
          <w:szCs w:val="22"/>
          <w:shd w:val="clear" w:color="auto" w:fill="FFFFFF"/>
        </w:rPr>
      </w:pPr>
      <w:r>
        <w:rPr>
          <w:rFonts w:ascii="Segoe UI" w:hAnsi="Segoe UI" w:cs="Segoe UI"/>
          <w:bCs/>
          <w:sz w:val="22"/>
          <w:szCs w:val="22"/>
          <w:shd w:val="clear" w:color="auto" w:fill="FFFFFF"/>
        </w:rPr>
        <w:t xml:space="preserve">4.1.4.5. </w:t>
      </w:r>
      <w:r w:rsidRPr="009F15B1">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433DEA">
        <w:rPr>
          <w:rFonts w:ascii="Segoe UI" w:hAnsi="Segoe UI" w:cs="Segoe UI"/>
          <w:bCs/>
          <w:sz w:val="22"/>
          <w:szCs w:val="22"/>
          <w:shd w:val="clear" w:color="auto" w:fill="FFFFFF"/>
        </w:rPr>
        <w:t xml:space="preserve">Sem prejuízo das declarações exigidas nos itens 4.1.4.3 e 4.1.4.4 e admitida </w:t>
      </w:r>
      <w:r w:rsidR="00574ABB" w:rsidRPr="00433DEA">
        <w:rPr>
          <w:rFonts w:ascii="Segoe UI" w:hAnsi="Segoe UI" w:cs="Segoe UI"/>
          <w:bCs/>
          <w:sz w:val="22"/>
          <w:szCs w:val="22"/>
          <w:shd w:val="clear" w:color="auto" w:fill="FFFFFF"/>
        </w:rPr>
        <w:t>à</w:t>
      </w:r>
      <w:r w:rsidRPr="00433DEA">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EB54B8" w:rsidRPr="00433DEA" w:rsidRDefault="00EB54B8" w:rsidP="00EB54B8">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4.1.4.5.1. Se sociedade empresária, pela apresentação de certidão expedida pela Junta Comercial competente; </w:t>
      </w:r>
    </w:p>
    <w:p w:rsidR="00EB54B8" w:rsidRPr="00433DEA" w:rsidRDefault="00EB54B8" w:rsidP="00EB54B8">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EB54B8" w:rsidRDefault="00EB54B8" w:rsidP="00EB54B8">
      <w:pPr>
        <w:autoSpaceDE w:val="0"/>
        <w:autoSpaceDN w:val="0"/>
        <w:adjustRightInd w:val="0"/>
        <w:spacing w:line="360" w:lineRule="auto"/>
        <w:ind w:left="709"/>
        <w:jc w:val="both"/>
        <w:rPr>
          <w:rFonts w:ascii="Segoe UI" w:hAnsi="Segoe UI" w:cs="Segoe UI"/>
          <w:sz w:val="22"/>
          <w:szCs w:val="22"/>
        </w:rPr>
      </w:pPr>
      <w:r w:rsidRPr="00433DEA">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433DEA">
        <w:rPr>
          <w:rFonts w:ascii="Segoe UI" w:hAnsi="Segoe UI" w:cs="Segoe UI"/>
          <w:i/>
          <w:sz w:val="22"/>
          <w:szCs w:val="22"/>
        </w:rPr>
        <w:t>caput</w:t>
      </w:r>
      <w:r w:rsidRPr="00433DEA">
        <w:rPr>
          <w:rFonts w:ascii="Segoe UI" w:hAnsi="Segoe UI" w:cs="Segoe UI"/>
          <w:sz w:val="22"/>
          <w:szCs w:val="22"/>
        </w:rPr>
        <w:t xml:space="preserve"> do art. 3º da Lei Complementar Federal n° 123/2006.</w:t>
      </w:r>
    </w:p>
    <w:p w:rsidR="00EB54B8" w:rsidRPr="00433DEA" w:rsidRDefault="00EB54B8" w:rsidP="00EB54B8">
      <w:pPr>
        <w:autoSpaceDE w:val="0"/>
        <w:autoSpaceDN w:val="0"/>
        <w:adjustRightInd w:val="0"/>
        <w:spacing w:line="360" w:lineRule="auto"/>
        <w:ind w:left="709"/>
        <w:jc w:val="both"/>
        <w:rPr>
          <w:rFonts w:ascii="Segoe UI" w:hAnsi="Segoe UI" w:cs="Segoe UI"/>
          <w:sz w:val="22"/>
          <w:szCs w:val="22"/>
        </w:rPr>
      </w:pPr>
    </w:p>
    <w:sdt>
      <w:sdtPr>
        <w:rPr>
          <w:b/>
          <w:szCs w:val="22"/>
          <w:u w:val="single"/>
        </w:rPr>
        <w:alias w:val="Licenças, alvarás e comprovações de qualquer natureza"/>
        <w:tag w:val="Licenças, alvarás e comprovações de qualquer natureza"/>
        <w:id w:val="301813849"/>
        <w:placeholder>
          <w:docPart w:val="999195B2AA4C44AA837C1D862BEF4659"/>
        </w:placeholder>
      </w:sdtPr>
      <w:sdtEndPr/>
      <w:sdtContent>
        <w:p w:rsidR="00EB54B8" w:rsidRPr="00EB54B8" w:rsidRDefault="00EB54B8" w:rsidP="00EB54B8">
          <w:pPr>
            <w:autoSpaceDE w:val="0"/>
            <w:autoSpaceDN w:val="0"/>
            <w:adjustRightInd w:val="0"/>
            <w:spacing w:line="360" w:lineRule="auto"/>
            <w:jc w:val="both"/>
            <w:rPr>
              <w:rFonts w:ascii="Segoe UI" w:hAnsi="Segoe UI" w:cs="Segoe UI"/>
              <w:b/>
              <w:szCs w:val="22"/>
              <w:u w:val="single"/>
            </w:rPr>
          </w:pPr>
          <w:r w:rsidRPr="00EB54B8">
            <w:rPr>
              <w:rFonts w:ascii="Segoe UI" w:hAnsi="Segoe UI" w:cs="Segoe UI"/>
              <w:b/>
              <w:szCs w:val="22"/>
              <w:u w:val="single"/>
            </w:rPr>
            <w:t>4.1.4.6. Declaração subscrita por representante legal da licitante, comprometendo-se a apresentar, por ocasião da celebração do contrato:</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4.1.4.6.1. </w:t>
          </w:r>
          <w:r w:rsidR="00E36983">
            <w:rPr>
              <w:rFonts w:ascii="Segoe UI" w:hAnsi="Segoe UI" w:cs="Segoe UI"/>
              <w:b/>
              <w:sz w:val="22"/>
              <w:szCs w:val="22"/>
              <w:u w:val="single"/>
            </w:rPr>
            <w:t>L</w:t>
          </w:r>
          <w:r w:rsidRPr="00EB54B8">
            <w:rPr>
              <w:rFonts w:ascii="Segoe UI" w:hAnsi="Segoe UI" w:cs="Segoe UI"/>
              <w:b/>
              <w:sz w:val="22"/>
              <w:szCs w:val="22"/>
              <w:u w:val="single"/>
            </w:rPr>
            <w:t xml:space="preserve">icença para o funcionamento do estabelecimento, expedida pela Vigilância Sanitária do Estado ou do Município onde estiver </w:t>
          </w:r>
          <w:proofErr w:type="gramStart"/>
          <w:r w:rsidRPr="00EB54B8">
            <w:rPr>
              <w:rFonts w:ascii="Segoe UI" w:hAnsi="Segoe UI" w:cs="Segoe UI"/>
              <w:b/>
              <w:sz w:val="22"/>
              <w:szCs w:val="22"/>
              <w:u w:val="single"/>
            </w:rPr>
            <w:t>instalado (Atualizada)</w:t>
          </w:r>
          <w:r w:rsidR="00E36983">
            <w:rPr>
              <w:rFonts w:ascii="Segoe UI" w:hAnsi="Segoe UI" w:cs="Segoe UI"/>
              <w:b/>
              <w:sz w:val="22"/>
              <w:szCs w:val="22"/>
              <w:u w:val="single"/>
            </w:rPr>
            <w:t xml:space="preserve">, </w:t>
          </w:r>
          <w:r w:rsidR="00E36983" w:rsidRPr="00E36983">
            <w:rPr>
              <w:rFonts w:ascii="Segoe UI" w:hAnsi="Segoe UI" w:cs="Segoe UI"/>
              <w:b/>
              <w:sz w:val="22"/>
              <w:szCs w:val="22"/>
              <w:u w:val="single"/>
            </w:rPr>
            <w:t>atividade da empresa compatível com o material ofertado</w:t>
          </w:r>
          <w:r w:rsidR="00E36983" w:rsidRPr="00EB54B8">
            <w:rPr>
              <w:rFonts w:ascii="Segoe UI" w:hAnsi="Segoe UI" w:cs="Segoe UI"/>
              <w:b/>
              <w:sz w:val="22"/>
              <w:szCs w:val="22"/>
              <w:u w:val="single"/>
            </w:rPr>
            <w:t xml:space="preserve"> </w:t>
          </w:r>
          <w:r w:rsidRPr="00EB54B8">
            <w:rPr>
              <w:rFonts w:ascii="Segoe UI" w:hAnsi="Segoe UI" w:cs="Segoe UI"/>
              <w:b/>
              <w:sz w:val="22"/>
              <w:szCs w:val="22"/>
              <w:u w:val="single"/>
            </w:rPr>
            <w:t>e, no caso de renovação e esta</w:t>
          </w:r>
          <w:proofErr w:type="gramEnd"/>
          <w:r w:rsidRPr="00EB54B8">
            <w:rPr>
              <w:rFonts w:ascii="Segoe UI" w:hAnsi="Segoe UI" w:cs="Segoe UI"/>
              <w:b/>
              <w:sz w:val="22"/>
              <w:szCs w:val="22"/>
              <w:u w:val="single"/>
            </w:rPr>
            <w:t xml:space="preserve"> não houver sido deferida, tempestivamente, será apresentado o protocolo do pedido, formulado no prazo, acompanhado da licença anterior, correspondente ao último exercício;</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4.1.4.6.2. Autorização para o funcionamento, expedida pela Agência Nacional de Vigilância Sanitária (Atualizada).</w:t>
          </w:r>
        </w:p>
        <w:p w:rsidR="00EB54B8" w:rsidRDefault="00EB54B8" w:rsidP="00EB54B8">
          <w:pPr>
            <w:widowControl w:val="0"/>
            <w:tabs>
              <w:tab w:val="num" w:pos="709"/>
              <w:tab w:val="left" w:pos="993"/>
            </w:tabs>
            <w:spacing w:line="360" w:lineRule="auto"/>
            <w:ind w:left="709" w:hanging="709"/>
            <w:jc w:val="both"/>
            <w:rPr>
              <w:rFonts w:ascii="Segoe UI" w:hAnsi="Segoe UI" w:cs="Segoe UI"/>
              <w:b/>
              <w:sz w:val="22"/>
              <w:szCs w:val="22"/>
              <w:u w:val="single"/>
            </w:rPr>
          </w:pPr>
          <w:r w:rsidRPr="00EB54B8">
            <w:rPr>
              <w:rFonts w:ascii="Segoe UI" w:hAnsi="Segoe UI" w:cs="Segoe UI"/>
              <w:b/>
              <w:sz w:val="22"/>
              <w:szCs w:val="22"/>
            </w:rPr>
            <w:lastRenderedPageBreak/>
            <w:t xml:space="preserve">            </w:t>
          </w:r>
          <w:r w:rsidRPr="00EB54B8">
            <w:rPr>
              <w:rFonts w:ascii="Segoe UI" w:hAnsi="Segoe UI" w:cs="Segoe UI"/>
              <w:b/>
              <w:sz w:val="22"/>
              <w:szCs w:val="22"/>
              <w:u w:val="single"/>
            </w:rPr>
            <w:t>4.1.4.6.3.  Comprovante da Publicação no Diário Oficial do Registro do Produto cotado, emitido por órgão competente do Ministério da Saúde, ou copia do comprovante de isenção do registro, quando for o caso.</w:t>
          </w:r>
        </w:p>
        <w:p w:rsidR="00EB54B8" w:rsidRDefault="00EB54B8" w:rsidP="00EB54B8">
          <w:pPr>
            <w:widowControl w:val="0"/>
            <w:tabs>
              <w:tab w:val="num" w:pos="709"/>
              <w:tab w:val="left" w:pos="993"/>
            </w:tabs>
            <w:spacing w:line="360" w:lineRule="auto"/>
            <w:ind w:left="709" w:hanging="709"/>
            <w:jc w:val="both"/>
            <w:rPr>
              <w:rFonts w:ascii="Segoe UI" w:hAnsi="Segoe UI" w:cs="Segoe UI"/>
              <w:b/>
              <w:sz w:val="22"/>
              <w:szCs w:val="22"/>
              <w:u w:val="single"/>
            </w:rPr>
          </w:pPr>
        </w:p>
        <w:sdt>
          <w:sdtPr>
            <w:rPr>
              <w:rFonts w:ascii="Segoe UI" w:hAnsi="Segoe UI" w:cs="Segoe UI"/>
              <w:b/>
              <w:sz w:val="22"/>
              <w:szCs w:val="22"/>
              <w:u w:val="single"/>
            </w:rPr>
            <w:alias w:val="Qualificação técnica, sempre mediante justificativa no processo"/>
            <w:tag w:val="Qualificação técnica"/>
            <w:id w:val="-832219115"/>
            <w:placeholder>
              <w:docPart w:val="8D6A20441D6E4D3598789F0DA1B4FE9E"/>
            </w:placeholder>
          </w:sdtPr>
          <w:sdtEndPr/>
          <w:sdtContent>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 QUALIFICAÇÃO TÉCNICA</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 A proponente deverá apresentar </w:t>
              </w:r>
              <w:proofErr w:type="gramStart"/>
              <w:r w:rsidRPr="00EB54B8">
                <w:rPr>
                  <w:rFonts w:ascii="Segoe UI" w:hAnsi="Segoe UI" w:cs="Segoe UI"/>
                  <w:b/>
                  <w:sz w:val="22"/>
                  <w:szCs w:val="22"/>
                  <w:u w:val="single"/>
                </w:rPr>
                <w:t>atestado(s) de bom desempenho anterior em contrato da mesma natureza e porte</w:t>
              </w:r>
              <w:proofErr w:type="gramEnd"/>
              <w:r w:rsidRPr="00EB54B8">
                <w:rPr>
                  <w:rFonts w:ascii="Segoe UI" w:hAnsi="Segoe UI" w:cs="Segoe UI"/>
                  <w:b/>
                  <w:sz w:val="22"/>
                  <w:szCs w:val="22"/>
                  <w:u w:val="single"/>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4.1.5.1.1 Entende-se por mesma natureza e porte, atestado(s) de objetos similares ao da presente licitação que demonstrem que a empresa executou quantitativos correspondentes a no mínimo </w:t>
              </w:r>
              <w:r>
                <w:rPr>
                  <w:rFonts w:ascii="Segoe UI" w:hAnsi="Segoe UI" w:cs="Segoe UI"/>
                  <w:b/>
                  <w:sz w:val="22"/>
                  <w:szCs w:val="22"/>
                  <w:u w:val="single"/>
                </w:rPr>
                <w:t>10</w:t>
              </w:r>
              <w:r w:rsidRPr="00EB54B8">
                <w:rPr>
                  <w:rFonts w:ascii="Segoe UI" w:hAnsi="Segoe UI" w:cs="Segoe UI"/>
                  <w:b/>
                  <w:sz w:val="22"/>
                  <w:szCs w:val="22"/>
                  <w:u w:val="single"/>
                </w:rPr>
                <w:t>% (</w:t>
              </w:r>
              <w:r>
                <w:rPr>
                  <w:rFonts w:ascii="Segoe UI" w:hAnsi="Segoe UI" w:cs="Segoe UI"/>
                  <w:b/>
                  <w:sz w:val="22"/>
                  <w:szCs w:val="22"/>
                  <w:u w:val="single"/>
                </w:rPr>
                <w:t>dez por cento</w:t>
              </w:r>
              <w:r w:rsidRPr="00EB54B8">
                <w:rPr>
                  <w:rFonts w:ascii="Segoe UI" w:hAnsi="Segoe UI" w:cs="Segoe UI"/>
                  <w:b/>
                  <w:sz w:val="22"/>
                  <w:szCs w:val="22"/>
                  <w:u w:val="single"/>
                </w:rPr>
                <w:t xml:space="preserve">) do objeto da licitação. </w:t>
              </w:r>
            </w:p>
            <w:p w:rsidR="00EB54B8" w:rsidRPr="00EB54B8" w:rsidRDefault="00EB54B8" w:rsidP="00EB54B8">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4.1.5.1.1.1. A comprovação a que se refere o item 4.1.5.2 poderá ser efetuada pelo somatório das quantidades realizadas em tantos contratos quanto dispuser o licitante.</w:t>
              </w:r>
            </w:p>
            <w:p w:rsidR="00EB54B8" w:rsidRPr="00EB54B8" w:rsidRDefault="00EB54B8" w:rsidP="000D6C8F">
              <w:pPr>
                <w:autoSpaceDE w:val="0"/>
                <w:autoSpaceDN w:val="0"/>
                <w:adjustRightInd w:val="0"/>
                <w:spacing w:line="360" w:lineRule="auto"/>
                <w:ind w:left="708"/>
                <w:jc w:val="both"/>
                <w:rPr>
                  <w:rFonts w:ascii="Segoe UI" w:hAnsi="Segoe UI" w:cs="Segoe UI"/>
                  <w:b/>
                  <w:sz w:val="22"/>
                  <w:szCs w:val="22"/>
                  <w:u w:val="single"/>
                </w:rPr>
              </w:pPr>
              <w:r w:rsidRPr="00EB54B8">
                <w:rPr>
                  <w:rFonts w:ascii="Segoe UI" w:hAnsi="Segoe UI" w:cs="Segoe UI"/>
                  <w:b/>
                  <w:sz w:val="22"/>
                  <w:szCs w:val="22"/>
                  <w:u w:val="single"/>
                </w:rPr>
                <w:t xml:space="preserve">4.1.5.2. O(s) atestado(s) </w:t>
              </w:r>
              <w:proofErr w:type="gramStart"/>
              <w:r w:rsidRPr="00EB54B8">
                <w:rPr>
                  <w:rFonts w:ascii="Segoe UI" w:hAnsi="Segoe UI" w:cs="Segoe UI"/>
                  <w:b/>
                  <w:sz w:val="22"/>
                  <w:szCs w:val="22"/>
                  <w:u w:val="single"/>
                </w:rPr>
                <w:t>deverá(</w:t>
              </w:r>
              <w:proofErr w:type="spellStart"/>
              <w:proofErr w:type="gramEnd"/>
              <w:r w:rsidRPr="00EB54B8">
                <w:rPr>
                  <w:rFonts w:ascii="Segoe UI" w:hAnsi="Segoe UI" w:cs="Segoe UI"/>
                  <w:b/>
                  <w:sz w:val="22"/>
                  <w:szCs w:val="22"/>
                  <w:u w:val="single"/>
                </w:rPr>
                <w:t>ão</w:t>
              </w:r>
              <w:proofErr w:type="spellEnd"/>
              <w:r w:rsidRPr="00EB54B8">
                <w:rPr>
                  <w:rFonts w:ascii="Segoe UI" w:hAnsi="Segoe UI" w:cs="Segoe UI"/>
                  <w:b/>
                  <w:sz w:val="22"/>
                  <w:szCs w:val="22"/>
                  <w:u w:val="single"/>
                </w:rPr>
                <w:t>) conter a identificação da pessoa jurídica emitente bem como o nome, o cargo do signatário e telefone para contato.</w:t>
              </w:r>
            </w:p>
          </w:sdtContent>
        </w:sdt>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EB54B8" w:rsidRPr="00433DEA" w:rsidRDefault="00EB54B8" w:rsidP="00EB54B8">
      <w:pPr>
        <w:tabs>
          <w:tab w:val="left" w:pos="0"/>
        </w:tabs>
        <w:autoSpaceDE w:val="0"/>
        <w:autoSpaceDN w:val="0"/>
        <w:adjustRightInd w:val="0"/>
        <w:spacing w:line="360" w:lineRule="auto"/>
        <w:jc w:val="both"/>
        <w:rPr>
          <w:rFonts w:ascii="Segoe UI" w:hAnsi="Segoe UI" w:cs="Segoe UI"/>
          <w:b/>
          <w:sz w:val="22"/>
        </w:rPr>
      </w:pPr>
      <w:r w:rsidRPr="00433DEA">
        <w:rPr>
          <w:rFonts w:ascii="Segoe UI" w:hAnsi="Segoe UI" w:cs="Segoe UI"/>
          <w:b/>
          <w:sz w:val="22"/>
        </w:rPr>
        <w:t xml:space="preserve">4.2. </w:t>
      </w:r>
      <w:r w:rsidRPr="00D666A3">
        <w:rPr>
          <w:rFonts w:ascii="Segoe UI" w:hAnsi="Segoe UI" w:cs="Segoe UI"/>
          <w:b/>
          <w:sz w:val="22"/>
        </w:rPr>
        <w:t>Disposições gerais sobre os documentos de habilitação</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EB54B8" w:rsidRPr="00433DEA" w:rsidRDefault="00EB54B8" w:rsidP="00EB54B8">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433DEA">
        <w:rPr>
          <w:rFonts w:ascii="Segoe UI" w:hAnsi="Segoe UI" w:cs="Segoe UI"/>
          <w:sz w:val="22"/>
          <w:szCs w:val="22"/>
        </w:rPr>
        <w:t>caso exigidas nos itens</w:t>
      </w:r>
      <w:proofErr w:type="gramEnd"/>
      <w:r w:rsidRPr="00433DEA">
        <w:rPr>
          <w:rFonts w:ascii="Segoe UI" w:hAnsi="Segoe UI" w:cs="Segoe UI"/>
          <w:sz w:val="22"/>
          <w:szCs w:val="22"/>
        </w:rPr>
        <w:t xml:space="preserve"> 4.1.3 e 4.1.5), aplicando-se, em caso de falsidade, as sanções penais e administrativas pertinentes.</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4.2.3.</w:t>
      </w:r>
      <w:r>
        <w:rPr>
          <w:rFonts w:ascii="Segoe UI" w:hAnsi="Segoe UI" w:cs="Segoe UI"/>
          <w:sz w:val="22"/>
          <w:szCs w:val="22"/>
        </w:rPr>
        <w:t xml:space="preserve"> </w:t>
      </w:r>
      <w:r w:rsidRPr="00433DEA">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433DEA">
        <w:rPr>
          <w:rFonts w:ascii="Segoe UI" w:hAnsi="Segoe UI" w:cs="Segoe UI"/>
          <w:sz w:val="22"/>
          <w:szCs w:val="22"/>
        </w:rPr>
        <w:t>deverão ser apresentados tanto pela matriz quanto pelo estabelecimento que executará o objeto do contrato.</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4.2.4. O licitante que se considerar </w:t>
      </w:r>
      <w:proofErr w:type="gramStart"/>
      <w:r w:rsidRPr="00433DEA">
        <w:rPr>
          <w:rFonts w:ascii="Segoe UI" w:hAnsi="Segoe UI" w:cs="Segoe UI"/>
          <w:sz w:val="22"/>
          <w:szCs w:val="22"/>
        </w:rPr>
        <w:t>isento</w:t>
      </w:r>
      <w:proofErr w:type="gramEnd"/>
      <w:r w:rsidRPr="00433DEA">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433DEA">
        <w:rPr>
          <w:rFonts w:ascii="Segoe UI" w:hAnsi="Segoe UI" w:cs="Segoe UI"/>
          <w:sz w:val="22"/>
          <w:szCs w:val="22"/>
        </w:rPr>
        <w:cr/>
      </w:r>
    </w:p>
    <w:p w:rsidR="00EB54B8" w:rsidRPr="00433DEA" w:rsidRDefault="00EB54B8" w:rsidP="00EB54B8">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5.</w:t>
      </w:r>
      <w:r>
        <w:rPr>
          <w:rFonts w:ascii="Segoe UI" w:hAnsi="Segoe UI" w:cs="Segoe UI"/>
          <w:b/>
          <w:sz w:val="22"/>
          <w:szCs w:val="22"/>
        </w:rPr>
        <w:t xml:space="preserve"> SESSÃO PÚBLICA E</w:t>
      </w:r>
      <w:r w:rsidRPr="00433DEA">
        <w:rPr>
          <w:rFonts w:ascii="Segoe UI" w:hAnsi="Segoe UI" w:cs="Segoe UI"/>
          <w:b/>
          <w:sz w:val="22"/>
          <w:szCs w:val="22"/>
        </w:rPr>
        <w:t xml:space="preserve"> JULGAMENTO</w:t>
      </w:r>
    </w:p>
    <w:p w:rsidR="00EB54B8" w:rsidRPr="00433DEA" w:rsidRDefault="00EB54B8" w:rsidP="00EB54B8">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433DEA">
        <w:rPr>
          <w:rFonts w:ascii="Segoe UI" w:hAnsi="Segoe UI" w:cs="Segoe UI"/>
          <w:sz w:val="22"/>
          <w:szCs w:val="22"/>
        </w:rPr>
        <w:t xml:space="preserve">5.1. </w:t>
      </w:r>
      <w:r w:rsidRPr="00D666A3">
        <w:rPr>
          <w:rFonts w:ascii="Segoe UI" w:hAnsi="Segoe UI" w:cs="Segoe UI"/>
          <w:b/>
          <w:sz w:val="22"/>
          <w:szCs w:val="22"/>
        </w:rPr>
        <w:t>Abertura das propostas</w:t>
      </w:r>
      <w:r>
        <w:rPr>
          <w:rFonts w:ascii="Segoe UI" w:hAnsi="Segoe UI" w:cs="Segoe UI"/>
          <w:b/>
          <w:sz w:val="22"/>
          <w:szCs w:val="22"/>
        </w:rPr>
        <w:t>.</w:t>
      </w:r>
      <w:r w:rsidR="00265F99">
        <w:rPr>
          <w:rFonts w:ascii="Segoe UI" w:hAnsi="Segoe UI" w:cs="Segoe UI"/>
          <w:b/>
          <w:sz w:val="22"/>
          <w:szCs w:val="22"/>
        </w:rPr>
        <w:t xml:space="preserve"> </w:t>
      </w:r>
      <w:r w:rsidRPr="00433DEA">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5.2.</w:t>
      </w:r>
      <w:r>
        <w:rPr>
          <w:rFonts w:ascii="Segoe UI" w:hAnsi="Segoe UI" w:cs="Segoe UI"/>
          <w:sz w:val="22"/>
          <w:szCs w:val="22"/>
        </w:rPr>
        <w:t xml:space="preserve"> </w:t>
      </w:r>
      <w:r>
        <w:rPr>
          <w:rFonts w:ascii="Segoe UI" w:hAnsi="Segoe UI" w:cs="Segoe UI"/>
          <w:b/>
          <w:sz w:val="22"/>
          <w:szCs w:val="22"/>
        </w:rPr>
        <w:t xml:space="preserve">Análise. </w:t>
      </w:r>
      <w:r w:rsidRPr="00433DEA">
        <w:rPr>
          <w:rFonts w:ascii="Segoe UI" w:hAnsi="Segoe UI" w:cs="Segoe UI"/>
          <w:sz w:val="22"/>
          <w:szCs w:val="22"/>
        </w:rPr>
        <w:t>A análise das propostas pelo Pregoeiro se limitará ao atendimento das condições estabelecidas neste Edital e seus anexos e à legislação vigente.</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5.2.1. Serão desclassificadas as propostas:</w:t>
      </w:r>
    </w:p>
    <w:p w:rsidR="00EB54B8" w:rsidRPr="00433DEA" w:rsidRDefault="00EB54B8" w:rsidP="00EB54B8">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a) cujo objeto não atenda as especificações, prazos e condições fixados neste Edital;</w:t>
      </w:r>
    </w:p>
    <w:p w:rsidR="00EB54B8" w:rsidRPr="00433DEA" w:rsidRDefault="00EB54B8" w:rsidP="00EB54B8">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b) que apresentem preço baseado exclusivamente em proposta das demais licitantes;</w:t>
      </w:r>
    </w:p>
    <w:p w:rsidR="00EB54B8" w:rsidRPr="00433DEA" w:rsidRDefault="00EB54B8" w:rsidP="00EB54B8">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c) apresentadas por licitante impedida de participar</w:t>
      </w:r>
      <w:r>
        <w:rPr>
          <w:rFonts w:ascii="Segoe UI" w:hAnsi="Segoe UI" w:cs="Segoe UI"/>
          <w:sz w:val="22"/>
          <w:szCs w:val="22"/>
        </w:rPr>
        <w:t>, nos termos do item 2.2 deste E</w:t>
      </w:r>
      <w:r w:rsidRPr="00433DEA">
        <w:rPr>
          <w:rFonts w:ascii="Segoe UI" w:hAnsi="Segoe UI" w:cs="Segoe UI"/>
          <w:sz w:val="22"/>
          <w:szCs w:val="22"/>
        </w:rPr>
        <w:t>dital.</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5.2.2. A desclassificação se dará por decisão motivada do Pregoeiro, observado o disposto no artigo 43, §3º, da Lei Federal nº 8.666/1993.</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5.2.3. Serão desconsideradas ofertas ou vantagens baseadas nas propostas das demais licitantes.</w:t>
      </w:r>
    </w:p>
    <w:p w:rsidR="00EB54B8" w:rsidRPr="00433DEA" w:rsidRDefault="00EB54B8" w:rsidP="00EB54B8">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5.2.4. O eventual desempate de propostas do mesmo valor será promovido pelo sistema, com observância dos critérios legais estabelecidos para tanto.</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5.3. Nova grade ordenatória será divulgada pelo sistema, contendo a relação das propostas classificadas e das desclassificadas.</w:t>
      </w:r>
    </w:p>
    <w:p w:rsidR="00EB54B8" w:rsidRPr="00433DEA" w:rsidRDefault="00EB54B8" w:rsidP="00EB54B8">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5.4. </w:t>
      </w:r>
      <w:r>
        <w:rPr>
          <w:rFonts w:ascii="Segoe UI" w:hAnsi="Segoe UI" w:cs="Segoe UI"/>
          <w:b/>
          <w:sz w:val="22"/>
          <w:szCs w:val="22"/>
        </w:rPr>
        <w:t xml:space="preserve">Lances. </w:t>
      </w:r>
      <w:r w:rsidRPr="00433DEA">
        <w:rPr>
          <w:rFonts w:ascii="Segoe UI" w:hAnsi="Segoe UI" w:cs="Segoe UI"/>
          <w:sz w:val="22"/>
          <w:szCs w:val="22"/>
        </w:rPr>
        <w:t>Será iniciada a etapa de lances com a participação de todas as licitantes detentoras de propostas classificadas.</w:t>
      </w:r>
    </w:p>
    <w:p w:rsidR="00EB54B8" w:rsidRPr="00433DEA" w:rsidRDefault="00EB54B8" w:rsidP="00EB54B8">
      <w:pPr>
        <w:tabs>
          <w:tab w:val="left" w:pos="426"/>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5.4.1.</w:t>
      </w:r>
      <w:r>
        <w:rPr>
          <w:rFonts w:ascii="Segoe UI" w:hAnsi="Segoe UI" w:cs="Segoe UI"/>
          <w:sz w:val="22"/>
          <w:szCs w:val="22"/>
        </w:rPr>
        <w:t xml:space="preserve"> </w:t>
      </w:r>
      <w:r w:rsidRPr="00433DEA">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w:t>
      </w:r>
      <w:r>
        <w:rPr>
          <w:rFonts w:ascii="Segoe UI" w:hAnsi="Segoe UI" w:cs="Segoe UI"/>
          <w:sz w:val="22"/>
          <w:szCs w:val="22"/>
        </w:rPr>
        <w:t xml:space="preserve"> </w:t>
      </w:r>
      <w:r w:rsidRPr="00433DEA">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EndPr>
        <w:rPr>
          <w:rStyle w:val="PGE-Alteraesdestacadas"/>
        </w:rPr>
      </w:sdtEnd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EndPr>
            <w:rPr>
              <w:rStyle w:val="PGE-Alteraesdestacadas"/>
            </w:rPr>
          </w:sdtEndPr>
          <w:sdtContent>
            <w:p w:rsidR="001C1C61" w:rsidRPr="00C26890" w:rsidRDefault="001C1C61" w:rsidP="001C1C61">
              <w:pPr>
                <w:tabs>
                  <w:tab w:val="left" w:pos="426"/>
                </w:tabs>
                <w:autoSpaceDE w:val="0"/>
                <w:autoSpaceDN w:val="0"/>
                <w:adjustRightInd w:val="0"/>
                <w:spacing w:line="360" w:lineRule="auto"/>
                <w:ind w:left="426"/>
                <w:jc w:val="both"/>
                <w:rPr>
                  <w:rStyle w:val="PGE-Alteraesdestacadas"/>
                  <w:rFonts w:ascii="Verdana" w:hAnsi="Verdana" w:cs="Segoe U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1560"/>
              </w:tblGrid>
              <w:tr w:rsidR="001C1C61" w:rsidRPr="00C26890" w:rsidTr="00E41EED">
                <w:trPr>
                  <w:trHeight w:val="336"/>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Item</w:t>
                    </w:r>
                  </w:p>
                </w:tc>
                <w:tc>
                  <w:tcPr>
                    <w:tcW w:w="1560"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Valor</w:t>
                    </w:r>
                  </w:p>
                </w:tc>
              </w:tr>
              <w:tr w:rsidR="001C1C61" w:rsidRPr="00C26890" w:rsidTr="00E41EED">
                <w:trPr>
                  <w:trHeight w:val="24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01</w:t>
                    </w:r>
                  </w:p>
                </w:tc>
                <w:tc>
                  <w:tcPr>
                    <w:tcW w:w="1560" w:type="dxa"/>
                    <w:hideMark/>
                  </w:tcPr>
                  <w:p w:rsidR="001C1C61" w:rsidRPr="00C26890" w:rsidRDefault="000D6C8F" w:rsidP="000D6C8F">
                    <w:pPr>
                      <w:jc w:val="center"/>
                      <w:rPr>
                        <w:rFonts w:ascii="Verdana" w:hAnsi="Verdana" w:cs="Segoe UI"/>
                        <w:sz w:val="20"/>
                        <w:szCs w:val="20"/>
                      </w:rPr>
                    </w:pPr>
                    <w:r>
                      <w:rPr>
                        <w:rFonts w:ascii="Verdana" w:hAnsi="Verdana" w:cs="Segoe UI"/>
                        <w:sz w:val="20"/>
                        <w:szCs w:val="20"/>
                      </w:rPr>
                      <w:t>0,20</w:t>
                    </w:r>
                  </w:p>
                </w:tc>
              </w:tr>
              <w:tr w:rsidR="001C1C61" w:rsidRPr="00C26890" w:rsidTr="00E41EED">
                <w:trPr>
                  <w:trHeight w:val="6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02</w:t>
                    </w:r>
                  </w:p>
                </w:tc>
                <w:tc>
                  <w:tcPr>
                    <w:tcW w:w="1560" w:type="dxa"/>
                    <w:hideMark/>
                  </w:tcPr>
                  <w:p w:rsidR="001C1C61" w:rsidRPr="00C26890" w:rsidRDefault="00E36983" w:rsidP="004027DF">
                    <w:pPr>
                      <w:jc w:val="center"/>
                      <w:rPr>
                        <w:rFonts w:ascii="Verdana" w:hAnsi="Verdana" w:cs="Segoe UI"/>
                        <w:sz w:val="20"/>
                        <w:szCs w:val="20"/>
                      </w:rPr>
                    </w:pPr>
                    <w:r>
                      <w:rPr>
                        <w:rFonts w:ascii="Verdana" w:hAnsi="Verdana" w:cs="Segoe UI"/>
                        <w:sz w:val="20"/>
                        <w:szCs w:val="20"/>
                      </w:rPr>
                      <w:t>0,</w:t>
                    </w:r>
                    <w:r w:rsidR="004027DF">
                      <w:rPr>
                        <w:rFonts w:ascii="Verdana" w:hAnsi="Verdana" w:cs="Segoe UI"/>
                        <w:sz w:val="20"/>
                        <w:szCs w:val="20"/>
                      </w:rPr>
                      <w:t>20</w:t>
                    </w:r>
                  </w:p>
                </w:tc>
              </w:tr>
              <w:tr w:rsidR="001C1C61" w:rsidRPr="00C26890" w:rsidTr="00E41EED">
                <w:trPr>
                  <w:trHeight w:val="6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03</w:t>
                    </w:r>
                  </w:p>
                </w:tc>
                <w:tc>
                  <w:tcPr>
                    <w:tcW w:w="1560" w:type="dxa"/>
                    <w:hideMark/>
                  </w:tcPr>
                  <w:p w:rsidR="001C1C61" w:rsidRPr="00C26890" w:rsidRDefault="00E36983" w:rsidP="004027DF">
                    <w:pPr>
                      <w:jc w:val="center"/>
                      <w:rPr>
                        <w:rFonts w:ascii="Verdana" w:hAnsi="Verdana" w:cs="Segoe UI"/>
                        <w:sz w:val="20"/>
                        <w:szCs w:val="20"/>
                      </w:rPr>
                    </w:pPr>
                    <w:r>
                      <w:rPr>
                        <w:rFonts w:ascii="Verdana" w:hAnsi="Verdana" w:cs="Segoe UI"/>
                        <w:sz w:val="20"/>
                        <w:szCs w:val="20"/>
                      </w:rPr>
                      <w:t>0,</w:t>
                    </w:r>
                    <w:r w:rsidR="004027DF">
                      <w:rPr>
                        <w:rFonts w:ascii="Verdana" w:hAnsi="Verdana" w:cs="Segoe UI"/>
                        <w:sz w:val="20"/>
                        <w:szCs w:val="20"/>
                      </w:rPr>
                      <w:t>20</w:t>
                    </w:r>
                  </w:p>
                </w:tc>
              </w:tr>
              <w:tr w:rsidR="001C1C61" w:rsidRPr="00C26890" w:rsidTr="00E41EED">
                <w:trPr>
                  <w:trHeight w:val="65"/>
                  <w:jc w:val="center"/>
                </w:trPr>
                <w:tc>
                  <w:tcPr>
                    <w:tcW w:w="1809" w:type="dxa"/>
                    <w:vAlign w:val="center"/>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04</w:t>
                    </w:r>
                  </w:p>
                </w:tc>
                <w:tc>
                  <w:tcPr>
                    <w:tcW w:w="1560" w:type="dxa"/>
                  </w:tcPr>
                  <w:p w:rsidR="001C1C61" w:rsidRPr="00C26890" w:rsidRDefault="0035166B" w:rsidP="00E41EED">
                    <w:pPr>
                      <w:jc w:val="center"/>
                      <w:rPr>
                        <w:rFonts w:ascii="Verdana" w:hAnsi="Verdana" w:cs="Segoe UI"/>
                        <w:sz w:val="20"/>
                        <w:szCs w:val="20"/>
                      </w:rPr>
                    </w:pPr>
                    <w:r>
                      <w:rPr>
                        <w:rFonts w:ascii="Verdana" w:hAnsi="Verdana" w:cs="Segoe UI"/>
                        <w:sz w:val="20"/>
                        <w:szCs w:val="20"/>
                      </w:rPr>
                      <w:t>0,20</w:t>
                    </w:r>
                  </w:p>
                </w:tc>
              </w:tr>
              <w:tr w:rsidR="00EB54B8" w:rsidRPr="00C26890" w:rsidTr="00E41EED">
                <w:trPr>
                  <w:trHeight w:val="65"/>
                  <w:jc w:val="center"/>
                </w:trPr>
                <w:tc>
                  <w:tcPr>
                    <w:tcW w:w="1809" w:type="dxa"/>
                    <w:vAlign w:val="center"/>
                  </w:tcPr>
                  <w:p w:rsidR="00EB54B8" w:rsidRPr="00C26890" w:rsidRDefault="00EB54B8" w:rsidP="00E41EED">
                    <w:pPr>
                      <w:widowControl w:val="0"/>
                      <w:spacing w:line="276" w:lineRule="auto"/>
                      <w:jc w:val="center"/>
                      <w:rPr>
                        <w:rFonts w:ascii="Verdana" w:hAnsi="Verdana" w:cs="Segoe UI"/>
                        <w:sz w:val="20"/>
                        <w:szCs w:val="20"/>
                      </w:rPr>
                    </w:pPr>
                    <w:r>
                      <w:rPr>
                        <w:rFonts w:ascii="Verdana" w:hAnsi="Verdana" w:cs="Segoe UI"/>
                        <w:sz w:val="20"/>
                        <w:szCs w:val="20"/>
                      </w:rPr>
                      <w:t>05</w:t>
                    </w:r>
                  </w:p>
                </w:tc>
                <w:tc>
                  <w:tcPr>
                    <w:tcW w:w="1560" w:type="dxa"/>
                  </w:tcPr>
                  <w:p w:rsidR="00EB54B8" w:rsidRDefault="0035166B" w:rsidP="00E41EED">
                    <w:pPr>
                      <w:jc w:val="center"/>
                      <w:rPr>
                        <w:rFonts w:ascii="Verdana" w:hAnsi="Verdana" w:cs="Segoe UI"/>
                        <w:sz w:val="20"/>
                        <w:szCs w:val="20"/>
                      </w:rPr>
                    </w:pPr>
                    <w:r>
                      <w:rPr>
                        <w:rFonts w:ascii="Verdana" w:hAnsi="Verdana" w:cs="Segoe UI"/>
                        <w:sz w:val="20"/>
                        <w:szCs w:val="20"/>
                      </w:rPr>
                      <w:t>0,20</w:t>
                    </w:r>
                  </w:p>
                </w:tc>
              </w:tr>
              <w:tr w:rsidR="00E36983" w:rsidRPr="00C26890" w:rsidTr="00E41EED">
                <w:trPr>
                  <w:trHeight w:val="65"/>
                  <w:jc w:val="center"/>
                </w:trPr>
                <w:tc>
                  <w:tcPr>
                    <w:tcW w:w="1809" w:type="dxa"/>
                    <w:vAlign w:val="center"/>
                  </w:tcPr>
                  <w:p w:rsidR="00E36983" w:rsidRDefault="00E36983" w:rsidP="00E41EED">
                    <w:pPr>
                      <w:widowControl w:val="0"/>
                      <w:spacing w:line="276" w:lineRule="auto"/>
                      <w:jc w:val="center"/>
                      <w:rPr>
                        <w:rFonts w:ascii="Verdana" w:hAnsi="Verdana" w:cs="Segoe UI"/>
                        <w:sz w:val="20"/>
                        <w:szCs w:val="20"/>
                      </w:rPr>
                    </w:pPr>
                    <w:r>
                      <w:rPr>
                        <w:rFonts w:ascii="Verdana" w:hAnsi="Verdana" w:cs="Segoe UI"/>
                        <w:sz w:val="20"/>
                        <w:szCs w:val="20"/>
                      </w:rPr>
                      <w:t>06</w:t>
                    </w:r>
                  </w:p>
                </w:tc>
                <w:tc>
                  <w:tcPr>
                    <w:tcW w:w="1560" w:type="dxa"/>
                  </w:tcPr>
                  <w:p w:rsidR="00E36983" w:rsidRDefault="0035166B" w:rsidP="00E41EED">
                    <w:pPr>
                      <w:jc w:val="center"/>
                      <w:rPr>
                        <w:rFonts w:ascii="Verdana" w:hAnsi="Verdana" w:cs="Segoe UI"/>
                        <w:sz w:val="20"/>
                        <w:szCs w:val="20"/>
                      </w:rPr>
                    </w:pPr>
                    <w:r>
                      <w:rPr>
                        <w:rFonts w:ascii="Verdana" w:hAnsi="Verdana" w:cs="Segoe UI"/>
                        <w:sz w:val="20"/>
                        <w:szCs w:val="20"/>
                      </w:rPr>
                      <w:t>0,20</w:t>
                    </w:r>
                  </w:p>
                </w:tc>
              </w:tr>
            </w:tbl>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sz w:val="20"/>
                  <w:szCs w:val="20"/>
                </w:rPr>
                <w:t xml:space="preserve"> </w:t>
              </w:r>
              <w:proofErr w:type="gramStart"/>
              <w:r w:rsidRPr="00C26890">
                <w:rPr>
                  <w:rStyle w:val="PGE-Alteraesdestacadas"/>
                  <w:rFonts w:ascii="Verdana" w:hAnsi="Verdana" w:cs="Segoe UI"/>
                  <w:sz w:val="20"/>
                  <w:szCs w:val="20"/>
                </w:rPr>
                <w:t>e</w:t>
              </w:r>
              <w:proofErr w:type="gramEnd"/>
              <w:r w:rsidRPr="00C26890">
                <w:rPr>
                  <w:rStyle w:val="PGE-Alteraesdestacadas"/>
                  <w:rFonts w:ascii="Verdana" w:hAnsi="Verdana" w:cs="Segoe UI"/>
                  <w:sz w:val="20"/>
                  <w:szCs w:val="20"/>
                </w:rPr>
                <w:t xml:space="preserve"> incidirá sobre o valor unitário do item. </w:t>
              </w:r>
            </w:p>
            <w:p w:rsidR="00CA0701" w:rsidRPr="001C1C61" w:rsidRDefault="00186965"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266116" w:rsidRPr="00433DEA" w:rsidRDefault="00266116" w:rsidP="00266116">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5.4.3. A etapa de lances terá a duração de 15 (quinze) minutos.</w:t>
      </w:r>
    </w:p>
    <w:p w:rsidR="00266116" w:rsidRPr="00433DEA" w:rsidRDefault="00266116" w:rsidP="00266116">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266116" w:rsidRPr="00433DEA" w:rsidRDefault="00266116" w:rsidP="00266116">
      <w:pPr>
        <w:tabs>
          <w:tab w:val="left" w:pos="965"/>
        </w:tabs>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266116" w:rsidRPr="00433DEA" w:rsidRDefault="00266116" w:rsidP="00266116">
      <w:pPr>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5.4.4. No decorrer da etapa de lances, as licitantes serão informadas pelo sistema eletrônico:</w:t>
      </w:r>
    </w:p>
    <w:p w:rsidR="00266116" w:rsidRPr="00433DEA" w:rsidRDefault="00266116" w:rsidP="00266116">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5.4.4.1. </w:t>
      </w:r>
      <w:r w:rsidR="00574ABB" w:rsidRPr="00433DEA">
        <w:rPr>
          <w:rFonts w:ascii="Segoe UI" w:hAnsi="Segoe UI" w:cs="Segoe UI"/>
          <w:sz w:val="22"/>
          <w:szCs w:val="22"/>
        </w:rPr>
        <w:t>Dos</w:t>
      </w:r>
      <w:r w:rsidRPr="00433DEA">
        <w:rPr>
          <w:rFonts w:ascii="Segoe UI" w:hAnsi="Segoe UI" w:cs="Segoe UI"/>
          <w:sz w:val="22"/>
          <w:szCs w:val="22"/>
        </w:rPr>
        <w:t xml:space="preserve"> lances admitidos e dos inválidos, horários de seus registros no sistema e respectivos valores;</w:t>
      </w:r>
    </w:p>
    <w:p w:rsidR="00266116" w:rsidRPr="00433DEA" w:rsidRDefault="00266116" w:rsidP="00266116">
      <w:pPr>
        <w:autoSpaceDE w:val="0"/>
        <w:autoSpaceDN w:val="0"/>
        <w:adjustRightInd w:val="0"/>
        <w:spacing w:line="360" w:lineRule="auto"/>
        <w:ind w:left="993"/>
        <w:jc w:val="both"/>
        <w:rPr>
          <w:rFonts w:ascii="Segoe UI" w:hAnsi="Segoe UI" w:cs="Segoe UI"/>
          <w:sz w:val="22"/>
          <w:szCs w:val="22"/>
        </w:rPr>
      </w:pPr>
      <w:r w:rsidRPr="00433DEA">
        <w:rPr>
          <w:rFonts w:ascii="Segoe UI" w:hAnsi="Segoe UI" w:cs="Segoe UI"/>
          <w:sz w:val="22"/>
          <w:szCs w:val="22"/>
        </w:rPr>
        <w:t xml:space="preserve">5.4.4.2. </w:t>
      </w:r>
      <w:r w:rsidR="00574ABB" w:rsidRPr="00433DEA">
        <w:rPr>
          <w:rFonts w:ascii="Segoe UI" w:hAnsi="Segoe UI" w:cs="Segoe UI"/>
          <w:sz w:val="22"/>
          <w:szCs w:val="22"/>
        </w:rPr>
        <w:t>Do</w:t>
      </w:r>
      <w:r w:rsidRPr="00433DEA">
        <w:rPr>
          <w:rFonts w:ascii="Segoe UI" w:hAnsi="Segoe UI" w:cs="Segoe UI"/>
          <w:sz w:val="22"/>
          <w:szCs w:val="22"/>
        </w:rPr>
        <w:t xml:space="preserve"> tempo restante para o encerramento da etapa de lances.</w:t>
      </w:r>
    </w:p>
    <w:p w:rsidR="00266116" w:rsidRPr="00433DEA" w:rsidRDefault="00266116" w:rsidP="00266116">
      <w:pPr>
        <w:tabs>
          <w:tab w:val="left" w:pos="567"/>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lastRenderedPageBreak/>
        <w:t xml:space="preserve">5.4.5. A etapa de lances será </w:t>
      </w:r>
      <w:proofErr w:type="gramStart"/>
      <w:r w:rsidRPr="00433DEA">
        <w:rPr>
          <w:rFonts w:ascii="Segoe UI" w:hAnsi="Segoe UI" w:cs="Segoe UI"/>
          <w:sz w:val="22"/>
          <w:szCs w:val="22"/>
        </w:rPr>
        <w:t>considerada encerrada findos</w:t>
      </w:r>
      <w:proofErr w:type="gramEnd"/>
      <w:r w:rsidRPr="00433DEA">
        <w:rPr>
          <w:rFonts w:ascii="Segoe UI" w:hAnsi="Segoe UI" w:cs="Segoe UI"/>
          <w:sz w:val="22"/>
          <w:szCs w:val="22"/>
        </w:rPr>
        <w:t xml:space="preserve"> os períodos de duração indicados no item 5.4.3.</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5.5. </w:t>
      </w:r>
      <w:r>
        <w:rPr>
          <w:rFonts w:ascii="Segoe UI" w:hAnsi="Segoe UI" w:cs="Segoe UI"/>
          <w:b/>
          <w:sz w:val="22"/>
          <w:szCs w:val="22"/>
        </w:rPr>
        <w:t xml:space="preserve">Classificação. </w:t>
      </w:r>
      <w:r w:rsidRPr="00433DEA">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433DEA">
        <w:rPr>
          <w:rFonts w:ascii="Segoe UI" w:hAnsi="Segoe UI" w:cs="Segoe UI"/>
          <w:sz w:val="22"/>
          <w:szCs w:val="22"/>
        </w:rPr>
        <w:t>de cada licitante.</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5.6. </w:t>
      </w:r>
      <w:r>
        <w:rPr>
          <w:rFonts w:ascii="Segoe UI" w:hAnsi="Segoe UI" w:cs="Segoe UI"/>
          <w:b/>
          <w:sz w:val="22"/>
          <w:szCs w:val="22"/>
        </w:rPr>
        <w:t xml:space="preserve">Empate ficto. </w:t>
      </w:r>
      <w:r w:rsidRPr="00433DEA">
        <w:rPr>
          <w:rFonts w:ascii="Segoe UI" w:hAnsi="Segoe UI" w:cs="Segoe UI"/>
          <w:sz w:val="22"/>
          <w:szCs w:val="22"/>
        </w:rPr>
        <w:t xml:space="preserve">Com base na classificação a que alude o item 5.5, será </w:t>
      </w:r>
      <w:r w:rsidR="00574ABB" w:rsidRPr="00433DEA">
        <w:rPr>
          <w:rFonts w:ascii="Segoe UI" w:hAnsi="Segoe UI" w:cs="Segoe UI"/>
          <w:sz w:val="22"/>
          <w:szCs w:val="22"/>
        </w:rPr>
        <w:t>assegurado</w:t>
      </w:r>
      <w:r w:rsidRPr="00433DEA">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433DEA">
        <w:rPr>
          <w:rFonts w:ascii="Segoe UI" w:hAnsi="Segoe UI" w:cs="Segoe UI"/>
          <w:sz w:val="22"/>
          <w:szCs w:val="22"/>
        </w:rPr>
        <w:t>e cooperativas que preencham as condições estabelecidas no artigo 34, da Lei Federal n° 11.488/2007, preferência à contratação, observadas as seguintes regras:</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 xml:space="preserve">5.6.1. </w:t>
      </w:r>
      <w:r w:rsidRPr="00ED52E0">
        <w:rPr>
          <w:rFonts w:ascii="Segoe UI" w:hAnsi="Segoe UI" w:cs="Segoe UI"/>
          <w:sz w:val="22"/>
          <w:szCs w:val="22"/>
        </w:rPr>
        <w:t xml:space="preserve">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ED52E0">
        <w:rPr>
          <w:rFonts w:ascii="Segoe UI" w:hAnsi="Segoe UI" w:cs="Segoe UI"/>
          <w:sz w:val="22"/>
          <w:szCs w:val="22"/>
        </w:rPr>
        <w:t>5</w:t>
      </w:r>
      <w:proofErr w:type="gramEnd"/>
      <w:r w:rsidRPr="00ED52E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11.488/2007,</w:t>
      </w:r>
      <w:r>
        <w:rPr>
          <w:rFonts w:ascii="Segoe UI" w:hAnsi="Segoe UI" w:cs="Segoe UI"/>
          <w:sz w:val="22"/>
          <w:szCs w:val="22"/>
        </w:rPr>
        <w:t xml:space="preserve"> </w:t>
      </w:r>
      <w:r w:rsidRPr="00433DEA">
        <w:rPr>
          <w:rFonts w:ascii="Segoe UI" w:hAnsi="Segoe UI" w:cs="Segoe UI"/>
          <w:sz w:val="22"/>
          <w:szCs w:val="22"/>
        </w:rPr>
        <w:t>não será assegurado o direito de preferência, passando-se, desde logo, à negociação do preço.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5.7.</w:t>
      </w:r>
      <w:r>
        <w:rPr>
          <w:rFonts w:ascii="Segoe UI" w:hAnsi="Segoe UI" w:cs="Segoe UI"/>
          <w:sz w:val="22"/>
          <w:szCs w:val="22"/>
        </w:rPr>
        <w:t xml:space="preserve"> </w:t>
      </w:r>
      <w:r>
        <w:rPr>
          <w:rFonts w:ascii="Segoe UI" w:hAnsi="Segoe UI" w:cs="Segoe UI"/>
          <w:b/>
          <w:sz w:val="22"/>
          <w:szCs w:val="22"/>
        </w:rPr>
        <w:t>Negociação.</w:t>
      </w:r>
      <w:r w:rsidRPr="00433DEA">
        <w:rPr>
          <w:rFonts w:ascii="Segoe UI" w:hAnsi="Segoe UI" w:cs="Segoe UI"/>
          <w:sz w:val="22"/>
          <w:szCs w:val="22"/>
        </w:rPr>
        <w:t xml:space="preserve"> O Pregoeiro poderá negociar com o autor da oferta de menor valor mediante troca de mensagens abertas no sistema, com vistas à redução do preço.</w:t>
      </w:r>
    </w:p>
    <w:p w:rsidR="00266116" w:rsidRPr="00433DEA" w:rsidRDefault="00266116" w:rsidP="00266116">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lastRenderedPageBreak/>
        <w:t xml:space="preserve">5.8. </w:t>
      </w:r>
      <w:r>
        <w:rPr>
          <w:rFonts w:ascii="Segoe UI" w:hAnsi="Segoe UI" w:cs="Segoe UI"/>
          <w:b/>
          <w:sz w:val="22"/>
          <w:szCs w:val="22"/>
        </w:rPr>
        <w:t xml:space="preserve">Aceitabilidade. </w:t>
      </w:r>
      <w:r w:rsidRPr="00433DEA">
        <w:rPr>
          <w:rFonts w:ascii="Segoe UI" w:hAnsi="Segoe UI" w:cs="Segoe UI"/>
          <w:sz w:val="22"/>
          <w:szCs w:val="22"/>
        </w:rPr>
        <w:t xml:space="preserve">Após a negociação, se </w:t>
      </w:r>
      <w:proofErr w:type="gramStart"/>
      <w:r w:rsidRPr="00433DEA">
        <w:rPr>
          <w:rFonts w:ascii="Segoe UI" w:hAnsi="Segoe UI" w:cs="Segoe UI"/>
          <w:sz w:val="22"/>
          <w:szCs w:val="22"/>
        </w:rPr>
        <w:t>houver,</w:t>
      </w:r>
      <w:proofErr w:type="gramEnd"/>
      <w:r w:rsidRPr="00433DEA">
        <w:rPr>
          <w:rFonts w:ascii="Segoe UI" w:hAnsi="Segoe UI" w:cs="Segoe UI"/>
          <w:sz w:val="22"/>
          <w:szCs w:val="22"/>
        </w:rPr>
        <w:t xml:space="preserve"> o Pregoeiro examinará a aceitabilidade do menor preço, decidindo motivadamente a respeito.</w:t>
      </w:r>
    </w:p>
    <w:p w:rsidR="00266116" w:rsidRPr="00433DEA" w:rsidRDefault="00266116" w:rsidP="00266116">
      <w:pPr>
        <w:autoSpaceDE w:val="0"/>
        <w:autoSpaceDN w:val="0"/>
        <w:adjustRightInd w:val="0"/>
        <w:spacing w:line="360" w:lineRule="auto"/>
        <w:ind w:left="567"/>
        <w:jc w:val="both"/>
        <w:rPr>
          <w:rFonts w:ascii="Segoe UI" w:hAnsi="Segoe UI" w:cs="Segoe UI"/>
          <w:sz w:val="22"/>
        </w:rPr>
      </w:pPr>
      <w:r w:rsidRPr="00433DEA">
        <w:rPr>
          <w:rFonts w:ascii="Segoe UI" w:hAnsi="Segoe UI" w:cs="Segoe UI"/>
          <w:sz w:val="22"/>
        </w:rPr>
        <w:t xml:space="preserve">5.8.1. </w:t>
      </w:r>
      <w:r w:rsidRPr="000E211B">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rPr>
        <w:t xml:space="preserve">5.8.2. </w:t>
      </w:r>
      <w:r w:rsidRPr="00433DEA">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266116" w:rsidRPr="00433DEA" w:rsidRDefault="00266116" w:rsidP="00266116">
      <w:pPr>
        <w:autoSpaceDE w:val="0"/>
        <w:autoSpaceDN w:val="0"/>
        <w:adjustRightInd w:val="0"/>
        <w:spacing w:line="360" w:lineRule="auto"/>
        <w:ind w:left="567"/>
        <w:jc w:val="both"/>
        <w:rPr>
          <w:rFonts w:ascii="Segoe UI" w:hAnsi="Segoe UI" w:cs="Segoe UI"/>
          <w:sz w:val="22"/>
        </w:rPr>
      </w:pPr>
      <w:r w:rsidRPr="00433DEA">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433DEA">
        <w:rPr>
          <w:rFonts w:ascii="Segoe UI" w:hAnsi="Segoe UI" w:cs="Segoe UI"/>
          <w:b/>
          <w:sz w:val="22"/>
        </w:rPr>
        <w:t>Anexo II</w:t>
      </w:r>
      <w:r w:rsidRPr="00433DEA">
        <w:rPr>
          <w:rFonts w:ascii="Segoe UI" w:hAnsi="Segoe UI" w:cs="Segoe UI"/>
          <w:sz w:val="22"/>
        </w:rPr>
        <w:t xml:space="preserve"> deste Edital, contendo os preços unitários e o novo valor total para a contratação a partir do valor total final obtido no certame. </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5.8.3.1. A planilha de proposta</w:t>
      </w:r>
      <w:r>
        <w:rPr>
          <w:rFonts w:ascii="Segoe UI" w:hAnsi="Segoe UI" w:cs="Segoe UI"/>
          <w:sz w:val="22"/>
        </w:rPr>
        <w:t xml:space="preserve"> </w:t>
      </w:r>
      <w:r w:rsidRPr="00433DEA">
        <w:rPr>
          <w:rFonts w:ascii="Segoe UI" w:hAnsi="Segoe UI" w:cs="Segoe UI"/>
          <w:sz w:val="22"/>
        </w:rPr>
        <w:t xml:space="preserve">deverá conter indicação da procedência, marca e modelo do produto </w:t>
      </w:r>
      <w:r w:rsidR="00574ABB" w:rsidRPr="00433DEA">
        <w:rPr>
          <w:rFonts w:ascii="Segoe UI" w:hAnsi="Segoe UI" w:cs="Segoe UI"/>
          <w:sz w:val="22"/>
        </w:rPr>
        <w:t>ofertado observado</w:t>
      </w:r>
      <w:r w:rsidRPr="00433DEA">
        <w:rPr>
          <w:rFonts w:ascii="Segoe UI" w:hAnsi="Segoe UI" w:cs="Segoe UI"/>
          <w:sz w:val="22"/>
        </w:rPr>
        <w:t xml:space="preserve"> </w:t>
      </w:r>
      <w:r w:rsidR="00574ABB" w:rsidRPr="00433DEA">
        <w:rPr>
          <w:rFonts w:ascii="Segoe UI" w:hAnsi="Segoe UI" w:cs="Segoe UI"/>
          <w:sz w:val="22"/>
        </w:rPr>
        <w:t>às</w:t>
      </w:r>
      <w:r w:rsidRPr="00433DEA">
        <w:rPr>
          <w:rFonts w:ascii="Segoe UI" w:hAnsi="Segoe UI" w:cs="Segoe UI"/>
          <w:sz w:val="22"/>
        </w:rPr>
        <w:t xml:space="preserve"> especificações do Termo de Referência constante do </w:t>
      </w:r>
      <w:r w:rsidRPr="00433DEA">
        <w:rPr>
          <w:rFonts w:ascii="Segoe UI" w:hAnsi="Segoe UI" w:cs="Segoe UI"/>
          <w:b/>
          <w:sz w:val="22"/>
        </w:rPr>
        <w:t>Anexo I</w:t>
      </w:r>
      <w:r w:rsidRPr="00433DEA">
        <w:rPr>
          <w:rFonts w:ascii="Segoe UI" w:hAnsi="Segoe UI" w:cs="Segoe UI"/>
          <w:sz w:val="22"/>
        </w:rPr>
        <w:t>.</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5.8.3.2.</w:t>
      </w:r>
      <w:r w:rsidR="00574ABB">
        <w:rPr>
          <w:rFonts w:ascii="Segoe UI" w:hAnsi="Segoe UI" w:cs="Segoe UI"/>
          <w:sz w:val="22"/>
        </w:rPr>
        <w:t xml:space="preserve"> </w:t>
      </w:r>
      <w:r w:rsidRPr="00433DEA">
        <w:rPr>
          <w:rFonts w:ascii="Segoe UI" w:hAnsi="Segoe UI" w:cs="Segoe UI"/>
          <w:sz w:val="22"/>
        </w:rPr>
        <w:t xml:space="preserve">O Pregoeiro poderá a qualquer momento solicitar </w:t>
      </w:r>
      <w:proofErr w:type="gramStart"/>
      <w:r w:rsidRPr="00433DEA">
        <w:rPr>
          <w:rFonts w:ascii="Segoe UI" w:hAnsi="Segoe UI" w:cs="Segoe UI"/>
          <w:sz w:val="22"/>
        </w:rPr>
        <w:t>às</w:t>
      </w:r>
      <w:proofErr w:type="gramEnd"/>
      <w:r w:rsidRPr="00433DEA">
        <w:rPr>
          <w:rFonts w:ascii="Segoe UI" w:hAnsi="Segoe UI" w:cs="Segoe UI"/>
          <w:sz w:val="22"/>
        </w:rPr>
        <w:t xml:space="preserve"> licitantes os esclarecimentos que julgar necessários.</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 xml:space="preserve">5.8.3.3. </w:t>
      </w:r>
      <w:proofErr w:type="gramStart"/>
      <w:r w:rsidRPr="00433DEA">
        <w:rPr>
          <w:rFonts w:ascii="Segoe UI" w:hAnsi="Segoe UI" w:cs="Segoe UI"/>
          <w:sz w:val="22"/>
        </w:rPr>
        <w:t>A critério</w:t>
      </w:r>
      <w:proofErr w:type="gramEnd"/>
      <w:r w:rsidRPr="00433DEA">
        <w:rPr>
          <w:rFonts w:ascii="Segoe UI" w:hAnsi="Segoe UI" w:cs="Segoe UI"/>
          <w:sz w:val="22"/>
        </w:rPr>
        <w:t xml:space="preserve"> do Pregoeiro, a sessão pública poderá ser suspensa por até 02 (dois) dias úteis para a apresentação da planilha de proposta em conformidade com o modelo do </w:t>
      </w:r>
      <w:r w:rsidRPr="00433DEA">
        <w:rPr>
          <w:rFonts w:ascii="Segoe UI" w:hAnsi="Segoe UI" w:cs="Segoe UI"/>
          <w:b/>
          <w:sz w:val="22"/>
        </w:rPr>
        <w:t>Anexo II</w:t>
      </w:r>
      <w:r w:rsidRPr="00433DEA">
        <w:rPr>
          <w:rFonts w:ascii="Segoe UI" w:hAnsi="Segoe UI" w:cs="Segoe UI"/>
          <w:sz w:val="22"/>
        </w:rPr>
        <w:t xml:space="preserve">. </w:t>
      </w:r>
    </w:p>
    <w:p w:rsidR="00266116" w:rsidRPr="00433DEA" w:rsidRDefault="00266116" w:rsidP="00266116">
      <w:pPr>
        <w:autoSpaceDE w:val="0"/>
        <w:autoSpaceDN w:val="0"/>
        <w:adjustRightInd w:val="0"/>
        <w:spacing w:line="360" w:lineRule="auto"/>
        <w:ind w:left="1276"/>
        <w:jc w:val="both"/>
        <w:rPr>
          <w:rFonts w:ascii="Segoe UI" w:hAnsi="Segoe UI" w:cs="Segoe UI"/>
          <w:sz w:val="22"/>
        </w:rPr>
      </w:pPr>
      <w:r w:rsidRPr="00433DEA">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EndPr>
        <w:rPr>
          <w:rStyle w:val="PGE-Alteraesdestacadas"/>
        </w:rPr>
      </w:sdtEnd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 No formulário eletrônico de encaminhamento da proposta </w:t>
          </w:r>
          <w:proofErr w:type="gramStart"/>
          <w:r w:rsidRPr="00623A41">
            <w:rPr>
              <w:rStyle w:val="PGE-Alteraesdestacadas"/>
              <w:rFonts w:ascii="Segoe UI" w:hAnsi="Segoe UI" w:cs="Segoe UI"/>
              <w:color w:val="auto"/>
            </w:rPr>
            <w:t>deverá(</w:t>
          </w:r>
          <w:proofErr w:type="spellStart"/>
          <w:proofErr w:type="gramEnd"/>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5.8.3.5.1 Catálogo nítido, com a descrição completa do produto ofertado: marca, modelo, fabricante e referência dos demais dados técnicos, observados as especificações do folheto descritivo constante do Anexo I </w:t>
          </w:r>
          <w:r w:rsidRPr="00623A41">
            <w:rPr>
              <w:rStyle w:val="PGE-Alteraesdestacadas"/>
              <w:rFonts w:ascii="Segoe UI" w:hAnsi="Segoe UI" w:cs="Segoe UI"/>
              <w:color w:val="auto"/>
            </w:rPr>
            <w:lastRenderedPageBreak/>
            <w:t>deste Edital, acompanhado de prospecto em português, com as informações que permitam avaliação do produto, a fim de serem aferidas todas as características técnicas;</w:t>
          </w:r>
        </w:p>
        <w:p w:rsidR="00266116"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p w:rsidR="0035166B" w:rsidRPr="0035166B" w:rsidRDefault="0035166B" w:rsidP="0035166B">
          <w:pPr>
            <w:autoSpaceDE w:val="0"/>
            <w:autoSpaceDN w:val="0"/>
            <w:adjustRightInd w:val="0"/>
            <w:spacing w:line="360" w:lineRule="auto"/>
            <w:ind w:left="1276"/>
            <w:jc w:val="both"/>
            <w:rPr>
              <w:rStyle w:val="PGE-Alteraesdestacadas"/>
              <w:rFonts w:ascii="Segoe UI" w:hAnsi="Segoe UI"/>
              <w:b w:val="0"/>
              <w:color w:val="auto"/>
            </w:rPr>
          </w:pPr>
          <w:r>
            <w:rPr>
              <w:rStyle w:val="PGE-Alteraesdestacadas"/>
            </w:rPr>
            <w:t>5</w:t>
          </w:r>
          <w:r w:rsidRPr="0035166B">
            <w:rPr>
              <w:rStyle w:val="PGE-Alteraesdestacadas"/>
              <w:rFonts w:ascii="Segoe UI" w:hAnsi="Segoe UI" w:cs="Segoe UI"/>
              <w:color w:val="auto"/>
            </w:rPr>
            <w:t xml:space="preserve">.8.3.5.3. - Cópia da publicação em Diário Oficial da União que concedeu o registro do objeto licitado ou cópia do registro extraído do sítio eletrônico da </w:t>
          </w:r>
          <w:proofErr w:type="gramStart"/>
          <w:r w:rsidRPr="0035166B">
            <w:rPr>
              <w:rStyle w:val="PGE-Alteraesdestacadas"/>
              <w:rFonts w:ascii="Segoe UI" w:hAnsi="Segoe UI" w:cs="Segoe UI"/>
              <w:color w:val="auto"/>
            </w:rPr>
            <w:t>Anvisa</w:t>
          </w:r>
          <w:proofErr w:type="gramEnd"/>
          <w:r w:rsidRPr="0035166B">
            <w:rPr>
              <w:rStyle w:val="PGE-Alteraesdestacadas"/>
              <w:rFonts w:ascii="Segoe UI" w:hAnsi="Segoe UI" w:cs="Segoe UI"/>
              <w:color w:val="auto"/>
            </w:rPr>
            <w:t>. Estando o registro vencido, deverão ser apresentadas cópias de todas as petições de revalidações devidamente protocolizadas, acompanhadas de cópia da publicação do registro vencido. A não apresentação do registro e/ou do pedido de revalidação do produto (protocolo) implicará na desclassificação da proposta em relação ao item cotado, conforme Legislação Vigente.</w:t>
          </w:r>
        </w:p>
        <w:p w:rsidR="00CA0701" w:rsidRPr="00623A41" w:rsidRDefault="00186965" w:rsidP="00750595">
          <w:pPr>
            <w:autoSpaceDE w:val="0"/>
            <w:autoSpaceDN w:val="0"/>
            <w:adjustRightInd w:val="0"/>
            <w:spacing w:line="360" w:lineRule="auto"/>
            <w:ind w:left="1276"/>
            <w:jc w:val="both"/>
            <w:rPr>
              <w:rFonts w:ascii="Segoe UI" w:hAnsi="Segoe UI" w:cs="Segoe UI"/>
              <w:b/>
              <w:sz w:val="22"/>
              <w:u w:val="single"/>
            </w:rPr>
          </w:pPr>
        </w:p>
      </w:sdtContent>
    </w:sdt>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5.9. </w:t>
      </w:r>
      <w:r w:rsidRPr="00D666A3">
        <w:rPr>
          <w:rFonts w:ascii="Segoe UI" w:hAnsi="Segoe UI" w:cs="Segoe UI"/>
          <w:b/>
          <w:sz w:val="22"/>
        </w:rPr>
        <w:t>Exame das condições de habilitação</w:t>
      </w:r>
      <w:r>
        <w:rPr>
          <w:rFonts w:ascii="Segoe UI" w:hAnsi="Segoe UI" w:cs="Segoe UI"/>
          <w:b/>
          <w:sz w:val="22"/>
        </w:rPr>
        <w:t>.</w:t>
      </w:r>
      <w:r w:rsidR="00574ABB">
        <w:rPr>
          <w:rFonts w:ascii="Segoe UI" w:hAnsi="Segoe UI" w:cs="Segoe UI"/>
          <w:b/>
          <w:sz w:val="22"/>
        </w:rPr>
        <w:t xml:space="preserve"> </w:t>
      </w:r>
      <w:r w:rsidRPr="00433DEA">
        <w:rPr>
          <w:rFonts w:ascii="Segoe UI" w:hAnsi="Segoe UI" w:cs="Segoe UI"/>
          <w:sz w:val="22"/>
          <w:szCs w:val="22"/>
        </w:rPr>
        <w:t>Considerada aceitável a oferta de menor preço, passará o Pregoeiro ao julgamento da habilitação, observando as seguintes diretrizes:</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433DEA">
        <w:rPr>
          <w:rFonts w:ascii="Segoe UI" w:hAnsi="Segoe UI" w:cs="Segoe UI"/>
          <w:sz w:val="22"/>
          <w:szCs w:val="22"/>
        </w:rPr>
        <w:t>4</w:t>
      </w:r>
      <w:proofErr w:type="gramEnd"/>
      <w:r w:rsidRPr="00433DEA">
        <w:rPr>
          <w:rFonts w:ascii="Segoe UI" w:hAnsi="Segoe UI" w:cs="Segoe UI"/>
          <w:sz w:val="22"/>
          <w:szCs w:val="22"/>
        </w:rPr>
        <w:t xml:space="preserve"> deste Edital;</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b) Caso os dados e informações constantes no CAUFESP não atendam aos requisitos estabelecidos no item </w:t>
      </w:r>
      <w:proofErr w:type="gramStart"/>
      <w:r w:rsidRPr="00433DEA">
        <w:rPr>
          <w:rFonts w:ascii="Segoe UI" w:hAnsi="Segoe UI" w:cs="Segoe UI"/>
          <w:sz w:val="22"/>
          <w:szCs w:val="22"/>
        </w:rPr>
        <w:t>4</w:t>
      </w:r>
      <w:proofErr w:type="gramEnd"/>
      <w:r w:rsidRPr="00433DEA">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c) A licitante poderá suprir eventuais omissões ou sanear falhas relativas ao cumprimento dos requisitos e condições de habilitação estabelecidos neste Edital mediante a apresentação de documentos, preferencialmente por correio eletrônico a </w:t>
      </w:r>
      <w:r w:rsidRPr="00433DEA">
        <w:rPr>
          <w:rFonts w:ascii="Segoe UI" w:hAnsi="Segoe UI" w:cs="Segoe UI"/>
          <w:sz w:val="22"/>
          <w:szCs w:val="22"/>
        </w:rPr>
        <w:lastRenderedPageBreak/>
        <w:t>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433DEA">
        <w:rPr>
          <w:rFonts w:ascii="Segoe UI" w:hAnsi="Segoe UI" w:cs="Segoe UI"/>
          <w:sz w:val="22"/>
          <w:szCs w:val="22"/>
        </w:rPr>
        <w:t>a</w:t>
      </w:r>
      <w:proofErr w:type="gramEnd"/>
      <w:r w:rsidRPr="00433DEA">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e) Os originais ou cópias autenticadas por tabelião de notas dos documentos enviados na forma constante da alínea “c” deverão ser apresentados no</w:t>
      </w:r>
      <w:r w:rsidR="00574ABB">
        <w:rPr>
          <w:rFonts w:ascii="Segoe UI" w:hAnsi="Segoe UI" w:cs="Segoe UI"/>
          <w:sz w:val="22"/>
          <w:szCs w:val="22"/>
        </w:rPr>
        <w:t xml:space="preserve"> </w:t>
      </w:r>
      <w:r w:rsidRPr="00433DEA">
        <w:rPr>
          <w:rFonts w:ascii="Segoe UI" w:hAnsi="Segoe UI" w:cs="Segoe UI"/>
          <w:sz w:val="22"/>
          <w:szCs w:val="22"/>
        </w:rPr>
        <w:t xml:space="preserve">endereço indicado no preâmbulo deste Edital, em até 02 (dois) dias após o encerramento da sessão pública,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invalidade do respectivo ato de habilitação e aplicação das penalidades cabíveis;</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proofErr w:type="gramStart"/>
      <w:r w:rsidRPr="00433DEA">
        <w:rPr>
          <w:rFonts w:ascii="Segoe UI" w:hAnsi="Segoe UI" w:cs="Segoe UI"/>
          <w:sz w:val="22"/>
          <w:szCs w:val="22"/>
        </w:rPr>
        <w:t>f.</w:t>
      </w:r>
      <w:proofErr w:type="gramEnd"/>
      <w:r w:rsidRPr="00433DEA">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lastRenderedPageBreak/>
        <w:t xml:space="preserve">g) Constatado o cumprimento dos requisitos e condições estabelecidos no Edital, a licitante será habilitada e declarada vencedora do certame. </w:t>
      </w:r>
    </w:p>
    <w:p w:rsidR="00266116" w:rsidRPr="00433DEA" w:rsidRDefault="00266116" w:rsidP="00266116">
      <w:pPr>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266116" w:rsidRPr="00B03288" w:rsidRDefault="00266116" w:rsidP="00266116">
      <w:pPr>
        <w:tabs>
          <w:tab w:val="left" w:pos="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w:t>
      </w:r>
      <w:r w:rsidRPr="00B03288">
        <w:rPr>
          <w:rFonts w:ascii="Segoe UI" w:hAnsi="Segoe UI" w:cs="Segoe UI"/>
          <w:sz w:val="22"/>
          <w:szCs w:val="22"/>
        </w:rPr>
        <w:t>meio eletrônico.</w:t>
      </w:r>
    </w:p>
    <w:p w:rsidR="00266116" w:rsidRPr="00433DEA" w:rsidRDefault="00266116" w:rsidP="00266116">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5.10. </w:t>
      </w:r>
      <w:r w:rsidRPr="00B03288">
        <w:rPr>
          <w:rFonts w:ascii="Segoe UI" w:hAnsi="Segoe UI" w:cs="Segoe UI"/>
          <w:b/>
          <w:bCs/>
          <w:sz w:val="22"/>
          <w:szCs w:val="22"/>
        </w:rPr>
        <w:t xml:space="preserve">Regularidade fiscal e trabalhista de ME/EPP/COOPERATIVAS. </w:t>
      </w:r>
      <w:r w:rsidRPr="00B03288">
        <w:rPr>
          <w:rFonts w:ascii="Segoe UI" w:hAnsi="Segoe UI" w:cs="Segoe UI"/>
          <w:bCs/>
          <w:sz w:val="22"/>
          <w:szCs w:val="22"/>
        </w:rPr>
        <w:t>A licitante habilitada nas condições da alínea “f” do item 5.9 deverá comprovar sua regularidade fiscal e trabalhista sob pena de decadência do direito à contratação, sem prejuízo</w:t>
      </w:r>
      <w:r w:rsidRPr="00433DEA">
        <w:rPr>
          <w:rFonts w:ascii="Segoe UI" w:hAnsi="Segoe UI" w:cs="Segoe UI"/>
          <w:bCs/>
          <w:sz w:val="22"/>
          <w:szCs w:val="22"/>
        </w:rPr>
        <w:t xml:space="preserve"> da aplicação das sanções cabíveis, mediante a apresentação das competentes certidões negativas de débitos, ou positivas com efeito de negativa, no prazo de </w:t>
      </w:r>
      <w:proofErr w:type="gramStart"/>
      <w:r w:rsidRPr="00433DEA">
        <w:rPr>
          <w:rFonts w:ascii="Segoe UI" w:hAnsi="Segoe UI" w:cs="Segoe UI"/>
          <w:bCs/>
          <w:sz w:val="22"/>
          <w:szCs w:val="22"/>
        </w:rPr>
        <w:t>5</w:t>
      </w:r>
      <w:proofErr w:type="gramEnd"/>
      <w:r w:rsidRPr="00433DEA">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266116" w:rsidRPr="00433DEA" w:rsidRDefault="00266116" w:rsidP="00266116">
      <w:pPr>
        <w:shd w:val="clear" w:color="auto" w:fill="FFFFFF"/>
        <w:spacing w:line="360" w:lineRule="auto"/>
        <w:jc w:val="both"/>
        <w:rPr>
          <w:rFonts w:ascii="Segoe UI" w:hAnsi="Segoe UI" w:cs="Segoe UI"/>
          <w:bCs/>
        </w:rPr>
      </w:pPr>
      <w:r w:rsidRPr="00433DEA">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266116" w:rsidRPr="00B03288" w:rsidRDefault="00266116" w:rsidP="00266116">
      <w:pPr>
        <w:shd w:val="clear" w:color="auto" w:fill="FFFFFF"/>
        <w:spacing w:line="360" w:lineRule="auto"/>
        <w:jc w:val="both"/>
        <w:rPr>
          <w:rFonts w:ascii="Segoe UI" w:hAnsi="Segoe UI" w:cs="Segoe UI"/>
          <w:bCs/>
        </w:rPr>
      </w:pPr>
      <w:r w:rsidRPr="00433DEA">
        <w:rPr>
          <w:rFonts w:ascii="Segoe UI" w:hAnsi="Segoe UI" w:cs="Segoe UI"/>
          <w:bCs/>
          <w:sz w:val="22"/>
          <w:szCs w:val="22"/>
        </w:rPr>
        <w:t xml:space="preserve">5.12. Por ocasião da retomada da </w:t>
      </w:r>
      <w:proofErr w:type="gramStart"/>
      <w:r w:rsidRPr="00433DEA">
        <w:rPr>
          <w:rFonts w:ascii="Segoe UI" w:hAnsi="Segoe UI" w:cs="Segoe UI"/>
          <w:bCs/>
          <w:sz w:val="22"/>
          <w:szCs w:val="22"/>
        </w:rPr>
        <w:t>sessão,</w:t>
      </w:r>
      <w:proofErr w:type="gramEnd"/>
      <w:r w:rsidR="004027DF" w:rsidRPr="00433DEA">
        <w:rPr>
          <w:rFonts w:ascii="Segoe UI" w:hAnsi="Segoe UI" w:cs="Segoe UI"/>
          <w:bCs/>
          <w:sz w:val="22"/>
          <w:szCs w:val="22"/>
        </w:rPr>
        <w:t>0020</w:t>
      </w:r>
      <w:r w:rsidRPr="00433DEA">
        <w:rPr>
          <w:rFonts w:ascii="Segoe UI" w:hAnsi="Segoe UI" w:cs="Segoe UI"/>
          <w:bCs/>
          <w:sz w:val="22"/>
          <w:szCs w:val="22"/>
        </w:rPr>
        <w:t xml:space="preserve">o Pregoeiro decidirá motivadamente sobre a </w:t>
      </w:r>
      <w:r w:rsidRPr="00B03288">
        <w:rPr>
          <w:rFonts w:ascii="Segoe UI" w:hAnsi="Segoe UI" w:cs="Segoe UI"/>
          <w:bCs/>
          <w:sz w:val="22"/>
          <w:szCs w:val="22"/>
        </w:rPr>
        <w:t>comprovação ou não da regularidade fiscal e trabalhista de que trata o item 5.10, ou sobre a prorrogação de prazo para a mesma comprovação.</w:t>
      </w:r>
    </w:p>
    <w:p w:rsidR="00266116" w:rsidRPr="00433DEA" w:rsidRDefault="00266116" w:rsidP="00266116">
      <w:pPr>
        <w:shd w:val="clear" w:color="auto" w:fill="FFFFFF"/>
        <w:spacing w:line="360" w:lineRule="auto"/>
        <w:jc w:val="both"/>
        <w:rPr>
          <w:rFonts w:ascii="Segoe UI" w:hAnsi="Segoe UI" w:cs="Segoe UI"/>
          <w:bCs/>
        </w:rPr>
      </w:pPr>
      <w:r w:rsidRPr="00B03288">
        <w:rPr>
          <w:rFonts w:ascii="Segoe UI" w:hAnsi="Segoe UI" w:cs="Segoe UI"/>
          <w:bCs/>
          <w:sz w:val="22"/>
          <w:szCs w:val="22"/>
        </w:rPr>
        <w:t xml:space="preserve">5.13. </w:t>
      </w:r>
      <w:r w:rsidRPr="00B03288">
        <w:rPr>
          <w:rFonts w:ascii="Segoe UI" w:hAnsi="Segoe UI" w:cs="Segoe UI"/>
          <w:b/>
          <w:bCs/>
          <w:sz w:val="22"/>
          <w:szCs w:val="22"/>
        </w:rPr>
        <w:t xml:space="preserve">Licitação fracassada. </w:t>
      </w:r>
      <w:r w:rsidRPr="00B03288">
        <w:rPr>
          <w:rFonts w:ascii="Segoe UI" w:hAnsi="Segoe UI" w:cs="Segoe UI"/>
          <w:bCs/>
          <w:sz w:val="22"/>
          <w:szCs w:val="22"/>
        </w:rPr>
        <w:t>Se</w:t>
      </w:r>
      <w:r w:rsidRPr="00433DEA">
        <w:rPr>
          <w:rFonts w:ascii="Segoe UI" w:hAnsi="Segoe UI" w:cs="Segoe UI"/>
          <w:bCs/>
          <w:sz w:val="22"/>
          <w:szCs w:val="22"/>
        </w:rPr>
        <w:t xml:space="preserv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p>
    <w:p w:rsidR="00266116" w:rsidRPr="005F36C0" w:rsidRDefault="00266116" w:rsidP="00266116">
      <w:pPr>
        <w:pStyle w:val="Ttulo1"/>
        <w:spacing w:before="120" w:line="360" w:lineRule="auto"/>
        <w:rPr>
          <w:rFonts w:ascii="Segoe UI" w:hAnsi="Segoe UI" w:cs="Segoe UI"/>
          <w:b/>
          <w:color w:val="auto"/>
          <w:sz w:val="22"/>
          <w:szCs w:val="22"/>
        </w:rPr>
      </w:pPr>
      <w:r w:rsidRPr="005F36C0">
        <w:rPr>
          <w:rFonts w:ascii="Segoe UI" w:hAnsi="Segoe UI" w:cs="Segoe UI"/>
          <w:b/>
          <w:color w:val="auto"/>
          <w:sz w:val="22"/>
          <w:szCs w:val="22"/>
        </w:rPr>
        <w:t xml:space="preserve">6. RECURSO, ADJUDICAÇÃO E </w:t>
      </w:r>
      <w:proofErr w:type="gramStart"/>
      <w:r w:rsidRPr="005F36C0">
        <w:rPr>
          <w:rFonts w:ascii="Segoe UI" w:hAnsi="Segoe UI" w:cs="Segoe UI"/>
          <w:b/>
          <w:color w:val="auto"/>
          <w:sz w:val="22"/>
          <w:szCs w:val="22"/>
        </w:rPr>
        <w:t>HOMOLOGAÇÃO</w:t>
      </w:r>
      <w:proofErr w:type="gramEnd"/>
    </w:p>
    <w:p w:rsidR="00266116" w:rsidRPr="00433DEA" w:rsidRDefault="00266116" w:rsidP="00266116">
      <w:pPr>
        <w:shd w:val="clear" w:color="auto" w:fill="FFFFFF"/>
        <w:spacing w:line="360" w:lineRule="auto"/>
        <w:jc w:val="both"/>
        <w:rPr>
          <w:rFonts w:ascii="Segoe UI" w:hAnsi="Segoe UI" w:cs="Segoe UI"/>
          <w:sz w:val="22"/>
          <w:szCs w:val="22"/>
        </w:rPr>
      </w:pPr>
      <w:r w:rsidRPr="00433DEA">
        <w:rPr>
          <w:rFonts w:ascii="Segoe UI" w:hAnsi="Segoe UI" w:cs="Segoe UI"/>
          <w:sz w:val="22"/>
          <w:szCs w:val="22"/>
        </w:rPr>
        <w:t xml:space="preserve">6.1. </w:t>
      </w:r>
      <w:r>
        <w:rPr>
          <w:rFonts w:ascii="Segoe UI" w:hAnsi="Segoe UI" w:cs="Segoe UI"/>
          <w:b/>
          <w:sz w:val="22"/>
          <w:szCs w:val="22"/>
        </w:rPr>
        <w:t xml:space="preserve">Recursos. </w:t>
      </w:r>
      <w:r w:rsidRPr="00433DEA">
        <w:rPr>
          <w:rFonts w:ascii="Segoe UI" w:hAnsi="Segoe UI" w:cs="Segoe UI"/>
          <w:sz w:val="22"/>
          <w:szCs w:val="22"/>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266116" w:rsidRPr="00433DEA" w:rsidRDefault="00266116" w:rsidP="00266116">
      <w:pPr>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6.5. O recurso terá efeito suspensivo e o seu acolhimento importará a invalidação dos atos insuscetíveis de aproveitamento.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6.6. </w:t>
      </w:r>
      <w:r w:rsidRPr="00B03288">
        <w:rPr>
          <w:rFonts w:ascii="Segoe UI" w:hAnsi="Segoe UI" w:cs="Segoe UI"/>
          <w:b/>
          <w:sz w:val="22"/>
          <w:szCs w:val="22"/>
        </w:rPr>
        <w:t>Homologação.</w:t>
      </w:r>
      <w:r>
        <w:rPr>
          <w:rFonts w:ascii="Segoe UI" w:hAnsi="Segoe UI" w:cs="Segoe UI"/>
          <w:b/>
          <w:sz w:val="22"/>
          <w:szCs w:val="22"/>
        </w:rPr>
        <w:t xml:space="preserve"> </w:t>
      </w:r>
      <w:r w:rsidRPr="00433DEA">
        <w:rPr>
          <w:rFonts w:ascii="Segoe UI" w:hAnsi="Segoe UI" w:cs="Segoe UI"/>
          <w:sz w:val="22"/>
          <w:szCs w:val="22"/>
        </w:rPr>
        <w:t>Decididos os recursos e constatada a regularidade dos atos praticados, a autoridade</w:t>
      </w:r>
      <w:r>
        <w:rPr>
          <w:rFonts w:ascii="Segoe UI" w:hAnsi="Segoe UI" w:cs="Segoe UI"/>
          <w:sz w:val="22"/>
          <w:szCs w:val="22"/>
        </w:rPr>
        <w:t xml:space="preserve"> </w:t>
      </w:r>
      <w:r w:rsidRPr="00433DEA">
        <w:rPr>
          <w:rFonts w:ascii="Segoe UI" w:hAnsi="Segoe UI" w:cs="Segoe UI"/>
          <w:sz w:val="22"/>
          <w:szCs w:val="22"/>
        </w:rPr>
        <w:t>competente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EndPr>
        <w:rPr>
          <w:rStyle w:val="PGE-Alteraesdestacadas"/>
        </w:rPr>
      </w:sdtEnd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623A41">
            <w:rPr>
              <w:rStyle w:val="PGE-Alteraesdestacadas"/>
              <w:rFonts w:ascii="Segoe UI" w:hAnsi="Segoe UI" w:cs="Segoe UI"/>
              <w:color w:val="auto"/>
            </w:rPr>
            <w:t>interesse.</w:t>
          </w:r>
          <w:proofErr w:type="gramEnd"/>
        </w:p>
      </w:sdtContent>
    </w:sdt>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p>
    <w:p w:rsidR="00266116" w:rsidRPr="00433DEA" w:rsidRDefault="00266116" w:rsidP="00266116">
      <w:pPr>
        <w:keepNext/>
        <w:widowControl w:val="0"/>
        <w:tabs>
          <w:tab w:val="left" w:pos="0"/>
        </w:tabs>
        <w:spacing w:line="360" w:lineRule="auto"/>
        <w:jc w:val="both"/>
        <w:outlineLvl w:val="0"/>
        <w:rPr>
          <w:rFonts w:ascii="Segoe UI" w:hAnsi="Segoe UI" w:cs="Segoe UI"/>
          <w:b/>
          <w:sz w:val="22"/>
          <w:szCs w:val="22"/>
        </w:rPr>
      </w:pPr>
      <w:r w:rsidRPr="00433DEA">
        <w:rPr>
          <w:rFonts w:ascii="Segoe UI" w:hAnsi="Segoe UI" w:cs="Segoe UI"/>
          <w:b/>
          <w:sz w:val="22"/>
          <w:szCs w:val="22"/>
        </w:rPr>
        <w:t>7.</w:t>
      </w:r>
      <w:r>
        <w:rPr>
          <w:rFonts w:ascii="Segoe UI" w:hAnsi="Segoe UI" w:cs="Segoe UI"/>
          <w:b/>
          <w:sz w:val="22"/>
          <w:szCs w:val="22"/>
        </w:rPr>
        <w:t xml:space="preserve"> </w:t>
      </w:r>
      <w:r w:rsidRPr="00433DEA">
        <w:rPr>
          <w:rFonts w:ascii="Segoe UI" w:hAnsi="Segoe UI" w:cs="Segoe UI"/>
          <w:b/>
          <w:sz w:val="22"/>
          <w:szCs w:val="22"/>
        </w:rPr>
        <w:t>DESCONEXÃO COM O SISTEMA ELETRÔNICO</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7.1. </w:t>
      </w:r>
      <w:r>
        <w:rPr>
          <w:rFonts w:ascii="Segoe UI" w:hAnsi="Segoe UI" w:cs="Segoe UI"/>
          <w:b/>
          <w:sz w:val="22"/>
          <w:szCs w:val="22"/>
        </w:rPr>
        <w:t>Desconexão.</w:t>
      </w:r>
      <w:r w:rsidR="004C71AA">
        <w:rPr>
          <w:rFonts w:ascii="Segoe UI" w:hAnsi="Segoe UI" w:cs="Segoe UI"/>
          <w:b/>
          <w:sz w:val="22"/>
          <w:szCs w:val="22"/>
        </w:rPr>
        <w:t xml:space="preserve"> </w:t>
      </w:r>
      <w:r w:rsidRPr="00433DEA">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7.2. </w:t>
      </w:r>
      <w:r>
        <w:rPr>
          <w:rFonts w:ascii="Segoe UI" w:hAnsi="Segoe UI" w:cs="Segoe UI"/>
          <w:b/>
          <w:sz w:val="22"/>
          <w:szCs w:val="22"/>
        </w:rPr>
        <w:t xml:space="preserve">Efeitos. </w:t>
      </w:r>
      <w:r w:rsidRPr="00433DEA">
        <w:rPr>
          <w:rFonts w:ascii="Segoe UI" w:hAnsi="Segoe UI" w:cs="Segoe UI"/>
          <w:sz w:val="22"/>
          <w:szCs w:val="22"/>
        </w:rPr>
        <w:t>A desconexão do sistema eletrônico com o Pregoeiro, durante a sessão pública, implicará:</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266116" w:rsidRPr="00433DEA" w:rsidRDefault="00266116" w:rsidP="00266116">
      <w:pPr>
        <w:tabs>
          <w:tab w:val="left" w:pos="284"/>
        </w:tabs>
        <w:autoSpaceDE w:val="0"/>
        <w:autoSpaceDN w:val="0"/>
        <w:adjustRightInd w:val="0"/>
        <w:spacing w:line="360" w:lineRule="auto"/>
        <w:ind w:left="426"/>
        <w:jc w:val="both"/>
        <w:rPr>
          <w:rFonts w:ascii="Segoe UI" w:hAnsi="Segoe UI" w:cs="Segoe UI"/>
          <w:sz w:val="22"/>
          <w:szCs w:val="22"/>
        </w:rPr>
      </w:pPr>
      <w:r w:rsidRPr="00433DEA">
        <w:rPr>
          <w:rFonts w:ascii="Segoe UI" w:hAnsi="Segoe UI" w:cs="Segoe UI"/>
          <w:sz w:val="22"/>
          <w:szCs w:val="22"/>
        </w:rPr>
        <w:t>b) durante a etapa de lances, a continuidade da apresentação de lances pelas licitantes, até o término do período estabelecido no Edital.</w:t>
      </w:r>
    </w:p>
    <w:p w:rsidR="00266116" w:rsidRPr="00433DEA" w:rsidRDefault="00266116" w:rsidP="00266116">
      <w:pPr>
        <w:tabs>
          <w:tab w:val="left" w:pos="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7.3. A desconexão do sistema eletrônico com qualquer licitante não prejudicará a conclusão válida da sessão pública ou do certame.</w:t>
      </w:r>
    </w:p>
    <w:p w:rsidR="00266116" w:rsidRPr="00266116" w:rsidRDefault="00266116" w:rsidP="00266116">
      <w:pPr>
        <w:pStyle w:val="Ttulo1"/>
        <w:spacing w:line="360" w:lineRule="auto"/>
        <w:rPr>
          <w:rFonts w:ascii="Segoe UI" w:hAnsi="Segoe UI" w:cs="Segoe UI"/>
          <w:b/>
          <w:color w:val="auto"/>
          <w:sz w:val="22"/>
          <w:szCs w:val="22"/>
        </w:rPr>
      </w:pPr>
      <w:r w:rsidRPr="00266116">
        <w:rPr>
          <w:rFonts w:ascii="Segoe UI" w:hAnsi="Segoe UI" w:cs="Segoe UI"/>
          <w:b/>
          <w:color w:val="auto"/>
          <w:sz w:val="22"/>
          <w:szCs w:val="22"/>
        </w:rPr>
        <w:t xml:space="preserve">8. PRAZOS, LOCAIS E CONDIÇÕES DE </w:t>
      </w:r>
      <w:proofErr w:type="gramStart"/>
      <w:r w:rsidRPr="00266116">
        <w:rPr>
          <w:rFonts w:ascii="Segoe UI" w:hAnsi="Segoe UI" w:cs="Segoe UI"/>
          <w:b/>
          <w:color w:val="auto"/>
          <w:sz w:val="22"/>
          <w:szCs w:val="22"/>
        </w:rPr>
        <w:t>ENTREGA</w:t>
      </w:r>
      <w:proofErr w:type="gramEnd"/>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8.1. </w:t>
      </w:r>
      <w:r>
        <w:rPr>
          <w:rFonts w:ascii="Segoe UI" w:hAnsi="Segoe UI" w:cs="Segoe UI"/>
          <w:b/>
          <w:sz w:val="22"/>
          <w:szCs w:val="22"/>
        </w:rPr>
        <w:t xml:space="preserve">Prazo de entrega. </w:t>
      </w:r>
      <w:r w:rsidRPr="00433DEA">
        <w:rPr>
          <w:rFonts w:ascii="Segoe UI" w:hAnsi="Segoe UI" w:cs="Segoe UI"/>
          <w:sz w:val="22"/>
          <w:szCs w:val="22"/>
        </w:rPr>
        <w:t xml:space="preserve">Os bens deverão ser entregues em </w:t>
      </w:r>
      <w:sdt>
        <w:sdtPr>
          <w:rPr>
            <w:rStyle w:val="PGE-Alteraesdestacadas"/>
            <w:rFonts w:ascii="Segoe UI" w:hAnsi="Segoe UI" w:cs="Segoe UI"/>
          </w:rPr>
          <w:id w:val="-962643602"/>
          <w:placeholder>
            <w:docPart w:val="758E6B4324694CDDA885A4775F248F10"/>
          </w:placeholder>
        </w:sdtPr>
        <w:sdtEndPr>
          <w:rPr>
            <w:rStyle w:val="PGE-Alteraesdestacadas"/>
          </w:rPr>
        </w:sdtEndPr>
        <w:sdtContent>
          <w:r w:rsidR="0035166B">
            <w:rPr>
              <w:rStyle w:val="PGE-Alteraesdestacadas"/>
              <w:rFonts w:ascii="Segoe UI" w:hAnsi="Segoe UI" w:cs="Segoe UI"/>
            </w:rPr>
            <w:t>15</w:t>
          </w:r>
          <w:r w:rsidRPr="00433DEA">
            <w:rPr>
              <w:rStyle w:val="PGE-Alteraesdestacadas"/>
              <w:rFonts w:ascii="Segoe UI" w:hAnsi="Segoe UI" w:cs="Segoe UI"/>
            </w:rPr>
            <w:t xml:space="preserve"> (</w:t>
          </w:r>
          <w:r w:rsidR="0035166B">
            <w:rPr>
              <w:rStyle w:val="PGE-Alteraesdestacadas"/>
              <w:rFonts w:ascii="Segoe UI" w:hAnsi="Segoe UI" w:cs="Segoe UI"/>
            </w:rPr>
            <w:t>quinze</w:t>
          </w:r>
          <w:r w:rsidRPr="00433DEA">
            <w:rPr>
              <w:rStyle w:val="PGE-Alteraesdestacadas"/>
              <w:rFonts w:ascii="Segoe UI" w:hAnsi="Segoe UI" w:cs="Segoe UI"/>
            </w:rPr>
            <w:t>) dias corridos</w:t>
          </w:r>
        </w:sdtContent>
      </w:sdt>
      <w:r w:rsidRPr="00433DEA">
        <w:rPr>
          <w:rFonts w:ascii="Segoe UI" w:hAnsi="Segoe UI" w:cs="Segoe UI"/>
          <w:sz w:val="22"/>
          <w:szCs w:val="22"/>
        </w:rPr>
        <w:t>, contados da data da retirada da nota de empenho pela contratada.</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8.2. Quando a nota de empenho for encaminhada por meio eletrônico, o prazo para entrega terá início no dia útil posterior ao envio da confirmação de recebimento, que será impressa e juntada aos autos do processo.</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8.3. </w:t>
      </w:r>
      <w:r>
        <w:rPr>
          <w:rFonts w:ascii="Segoe UI" w:hAnsi="Segoe UI" w:cs="Segoe UI"/>
          <w:b/>
          <w:sz w:val="22"/>
          <w:szCs w:val="22"/>
        </w:rPr>
        <w:t xml:space="preserve">Remissão ao Termo de Referência.  </w:t>
      </w:r>
      <w:r w:rsidRPr="00433DEA">
        <w:rPr>
          <w:rFonts w:ascii="Segoe UI" w:hAnsi="Segoe UI" w:cs="Segoe UI"/>
          <w:sz w:val="22"/>
          <w:szCs w:val="22"/>
        </w:rPr>
        <w:t xml:space="preserve">A entrega do objeto desta licitação deverá ser feita no(s) locais indicados no Termo de Referência, que constitui </w:t>
      </w:r>
      <w:r w:rsidRPr="00433DEA">
        <w:rPr>
          <w:rFonts w:ascii="Segoe UI" w:hAnsi="Segoe UI" w:cs="Segoe UI"/>
          <w:b/>
          <w:sz w:val="22"/>
          <w:szCs w:val="22"/>
        </w:rPr>
        <w:t>Anexo I</w:t>
      </w:r>
      <w:r w:rsidRPr="00433DEA">
        <w:rPr>
          <w:rFonts w:ascii="Segoe UI" w:hAnsi="Segoe UI" w:cs="Segoe UI"/>
          <w:sz w:val="22"/>
          <w:szCs w:val="22"/>
        </w:rPr>
        <w:t xml:space="preserve"> deste Edital, correndo por conta da contratada todas as despesas de embalagem, seguros, transporte, tributos, encargos trabalhistas e previdenciários decorrentes do fornecimento.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
    <w:p w:rsidR="00266116" w:rsidRPr="004C71AA" w:rsidRDefault="00266116" w:rsidP="00266116">
      <w:pPr>
        <w:pStyle w:val="Ttulo1"/>
        <w:spacing w:line="360" w:lineRule="auto"/>
        <w:rPr>
          <w:rFonts w:ascii="Segoe UI" w:eastAsia="Calibri" w:hAnsi="Segoe UI" w:cs="Segoe UI"/>
          <w:b/>
          <w:color w:val="000000"/>
          <w:sz w:val="22"/>
          <w:szCs w:val="22"/>
        </w:rPr>
      </w:pPr>
      <w:r w:rsidRPr="004C71AA">
        <w:rPr>
          <w:rFonts w:ascii="Segoe UI" w:eastAsia="Calibri" w:hAnsi="Segoe UI" w:cs="Segoe UI"/>
          <w:b/>
          <w:color w:val="000000"/>
          <w:sz w:val="22"/>
          <w:szCs w:val="22"/>
        </w:rPr>
        <w:lastRenderedPageBreak/>
        <w:t xml:space="preserve">9. RECEBIMENTO DO OBJETO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9.1. </w:t>
      </w:r>
      <w:r>
        <w:rPr>
          <w:rFonts w:ascii="Segoe UI" w:hAnsi="Segoe UI" w:cs="Segoe UI"/>
          <w:b/>
          <w:color w:val="000000"/>
          <w:sz w:val="22"/>
          <w:szCs w:val="22"/>
        </w:rPr>
        <w:t xml:space="preserve">Recebimento provisório. </w:t>
      </w:r>
      <w:r w:rsidRPr="00433DEA">
        <w:rPr>
          <w:rFonts w:ascii="Segoe UI" w:hAnsi="Segoe UI" w:cs="Segoe UI"/>
          <w:color w:val="000000"/>
          <w:sz w:val="22"/>
          <w:szCs w:val="22"/>
        </w:rPr>
        <w:t xml:space="preserve">O objeto será recebido provisoriamente em até </w:t>
      </w:r>
      <w:sdt>
        <w:sdtPr>
          <w:rPr>
            <w:rFonts w:ascii="Segoe UI" w:hAnsi="Segoe UI" w:cs="Segoe UI"/>
            <w:color w:val="000000"/>
            <w:sz w:val="22"/>
            <w:szCs w:val="22"/>
          </w:rPr>
          <w:id w:val="-1314796758"/>
          <w:placeholder>
            <w:docPart w:val="758E6B4324694CDDA885A4775F248F10"/>
          </w:placeholder>
        </w:sdtPr>
        <w:sdtEndPr/>
        <w:sdtContent>
          <w:sdt>
            <w:sdtPr>
              <w:rPr>
                <w:rStyle w:val="PGE-Alteraesdestacadas"/>
                <w:rFonts w:ascii="Segoe UI" w:hAnsi="Segoe UI" w:cs="Segoe UI"/>
              </w:rPr>
              <w:id w:val="1686868654"/>
              <w:placeholder>
                <w:docPart w:val="758E6B4324694CDDA885A4775F248F10"/>
              </w:placeholder>
            </w:sdtPr>
            <w:sdtEndPr>
              <w:rPr>
                <w:rStyle w:val="PGE-Alteraesdestacadas"/>
              </w:rPr>
            </w:sdtEndPr>
            <w:sdtContent>
              <w:r w:rsidRPr="00433DEA">
                <w:rPr>
                  <w:rStyle w:val="PGE-Alteraesdestacadas"/>
                  <w:rFonts w:ascii="Segoe UI" w:hAnsi="Segoe UI" w:cs="Segoe UI"/>
                </w:rPr>
                <w:t>_</w:t>
              </w:r>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 úteis</w:t>
              </w:r>
            </w:sdtContent>
          </w:sdt>
        </w:sdtContent>
      </w:sdt>
      <w:r w:rsidRPr="00433DEA">
        <w:rPr>
          <w:rFonts w:ascii="Segoe UI" w:hAnsi="Segoe UI" w:cs="Segoe UI"/>
          <w:color w:val="000000"/>
          <w:sz w:val="22"/>
          <w:szCs w:val="22"/>
        </w:rPr>
        <w:t>, contados da data da entrega dos bens, acompanhado da respectiva nota fiscal/fatura.</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9.2. 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9.3. Constatadas irregularidades no objeto contratual, o Contratante poderá:</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proofErr w:type="gramStart"/>
      <w:r w:rsidRPr="00433DEA">
        <w:rPr>
          <w:rFonts w:ascii="Segoe UI" w:hAnsi="Segoe UI" w:cs="Segoe UI"/>
          <w:color w:val="000000"/>
          <w:sz w:val="22"/>
          <w:szCs w:val="22"/>
        </w:rPr>
        <w:t>9.3.1.</w:t>
      </w:r>
      <w:proofErr w:type="gramEnd"/>
      <w:r w:rsidRPr="00433DEA">
        <w:rPr>
          <w:rFonts w:ascii="Segoe UI" w:hAnsi="Segoe UI" w:cs="Segoe UI"/>
          <w:color w:val="000000"/>
          <w:sz w:val="22"/>
          <w:szCs w:val="22"/>
        </w:rPr>
        <w:t>Se disser respeito à especificação, rejeitá-lo no todo ou em parte, determinando sua substituição ou rescindindo a contratação, sem prejuízo das penalidades cabíveis;</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r w:rsidRPr="00433DEA">
        <w:rPr>
          <w:rFonts w:ascii="Segoe UI" w:hAnsi="Segoe UI" w:cs="Segoe UI"/>
          <w:color w:val="000000"/>
          <w:sz w:val="22"/>
          <w:szCs w:val="22"/>
        </w:rPr>
        <w:t xml:space="preserve">9.3.1.1. Na hipótese de substituição, a Contratada deverá fazê-la em conformidade com a indicação da Administração, no prazo máximo de </w:t>
      </w:r>
      <w:sdt>
        <w:sdtPr>
          <w:rPr>
            <w:rStyle w:val="PGE-Alteraesdestacadas"/>
            <w:rFonts w:ascii="Segoe UI" w:hAnsi="Segoe UI" w:cs="Segoe UI"/>
          </w:rPr>
          <w:id w:val="-516851580"/>
          <w:placeholder>
            <w:docPart w:val="758E6B4324694CDDA885A4775F248F10"/>
          </w:placeholder>
        </w:sdtPr>
        <w:sdtEndPr>
          <w:rPr>
            <w:rStyle w:val="PGE-Alteraesdestacadas"/>
          </w:rPr>
        </w:sdtEndPr>
        <w:sdtContent>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w:t>
          </w:r>
        </w:sdtContent>
      </w:sdt>
      <w:r w:rsidRPr="00433DEA">
        <w:rPr>
          <w:rFonts w:ascii="Segoe UI" w:hAnsi="Segoe UI" w:cs="Segoe UI"/>
          <w:color w:val="000000"/>
          <w:sz w:val="22"/>
          <w:szCs w:val="22"/>
        </w:rPr>
        <w:t xml:space="preserve">, </w:t>
      </w:r>
      <w:r w:rsidR="00574ABB" w:rsidRPr="00433DEA">
        <w:rPr>
          <w:rFonts w:ascii="Segoe UI" w:hAnsi="Segoe UI" w:cs="Segoe UI"/>
          <w:color w:val="000000"/>
          <w:sz w:val="22"/>
          <w:szCs w:val="22"/>
        </w:rPr>
        <w:t>contados da notificação por escrito, mantidos</w:t>
      </w:r>
      <w:r w:rsidRPr="00433DEA">
        <w:rPr>
          <w:rFonts w:ascii="Segoe UI" w:hAnsi="Segoe UI" w:cs="Segoe UI"/>
          <w:color w:val="000000"/>
          <w:sz w:val="22"/>
          <w:szCs w:val="22"/>
        </w:rPr>
        <w:t xml:space="preserve"> o preço inicialmente contratado;</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r w:rsidRPr="00433DEA">
        <w:rPr>
          <w:rFonts w:ascii="Segoe UI" w:hAnsi="Segoe UI" w:cs="Segoe UI"/>
          <w:color w:val="000000"/>
          <w:sz w:val="22"/>
          <w:szCs w:val="22"/>
        </w:rPr>
        <w:t>9.3.2. Se disser respeito à diferença de quantidade ou de partes, determinar sua complementação ou rescindir a contratação, sem prejuízo das penalidades cabíveis;</w:t>
      </w:r>
    </w:p>
    <w:p w:rsidR="00266116" w:rsidRPr="00433DEA" w:rsidRDefault="00266116" w:rsidP="00266116">
      <w:pPr>
        <w:autoSpaceDE w:val="0"/>
        <w:autoSpaceDN w:val="0"/>
        <w:adjustRightInd w:val="0"/>
        <w:spacing w:line="360" w:lineRule="auto"/>
        <w:ind w:left="426"/>
        <w:jc w:val="both"/>
        <w:rPr>
          <w:rFonts w:ascii="Segoe UI" w:hAnsi="Segoe UI" w:cs="Segoe UI"/>
          <w:color w:val="000000"/>
          <w:sz w:val="22"/>
          <w:szCs w:val="22"/>
        </w:rPr>
      </w:pPr>
      <w:r w:rsidRPr="00433DEA">
        <w:rPr>
          <w:rFonts w:ascii="Segoe UI" w:hAnsi="Segoe UI" w:cs="Segoe UI"/>
          <w:color w:val="000000"/>
          <w:sz w:val="22"/>
          <w:szCs w:val="22"/>
        </w:rPr>
        <w:t xml:space="preserve">9.3.2.1. Na hipótese de complementação, a Contratada deverá fazê-la em conformidade com a indicação do Contratante, no prazo máximo de </w:t>
      </w:r>
      <w:sdt>
        <w:sdtPr>
          <w:rPr>
            <w:rStyle w:val="PGE-Alteraesdestacadas"/>
            <w:rFonts w:ascii="Segoe UI" w:hAnsi="Segoe UI" w:cs="Segoe UI"/>
          </w:rPr>
          <w:id w:val="176625384"/>
          <w:placeholder>
            <w:docPart w:val="758E6B4324694CDDA885A4775F248F10"/>
          </w:placeholder>
        </w:sdtPr>
        <w:sdtEndPr>
          <w:rPr>
            <w:rStyle w:val="PGE-Alteraesdestacadas"/>
          </w:rPr>
        </w:sdtEndPr>
        <w:sdtContent>
          <w:r w:rsidRPr="00433DEA">
            <w:rPr>
              <w:rStyle w:val="PGE-Alteraesdestacadas"/>
              <w:rFonts w:ascii="Segoe UI" w:hAnsi="Segoe UI" w:cs="Segoe UI"/>
            </w:rPr>
            <w:t>_</w:t>
          </w:r>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w:t>
          </w:r>
        </w:sdtContent>
      </w:sdt>
      <w:r w:rsidRPr="00433DEA">
        <w:rPr>
          <w:rFonts w:ascii="Segoe UI" w:hAnsi="Segoe UI" w:cs="Segoe UI"/>
          <w:color w:val="000000"/>
          <w:sz w:val="22"/>
          <w:szCs w:val="22"/>
        </w:rPr>
        <w:t xml:space="preserve">, </w:t>
      </w:r>
      <w:r w:rsidR="00574ABB" w:rsidRPr="00433DEA">
        <w:rPr>
          <w:rFonts w:ascii="Segoe UI" w:hAnsi="Segoe UI" w:cs="Segoe UI"/>
          <w:color w:val="000000"/>
          <w:sz w:val="22"/>
          <w:szCs w:val="22"/>
        </w:rPr>
        <w:t>contados da notificação por escrito, mantidos</w:t>
      </w:r>
      <w:r w:rsidRPr="00433DEA">
        <w:rPr>
          <w:rFonts w:ascii="Segoe UI" w:hAnsi="Segoe UI" w:cs="Segoe UI"/>
          <w:color w:val="000000"/>
          <w:sz w:val="22"/>
          <w:szCs w:val="22"/>
        </w:rPr>
        <w:t xml:space="preserve"> o preço inicialmente contratado.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9.4. </w:t>
      </w:r>
      <w:r>
        <w:rPr>
          <w:rFonts w:ascii="Segoe UI" w:hAnsi="Segoe UI" w:cs="Segoe UI"/>
          <w:b/>
          <w:color w:val="000000"/>
          <w:sz w:val="22"/>
          <w:szCs w:val="22"/>
        </w:rPr>
        <w:t xml:space="preserve">Recebimento definitivo. </w:t>
      </w:r>
      <w:r w:rsidRPr="00433DEA">
        <w:rPr>
          <w:rFonts w:ascii="Segoe UI" w:hAnsi="Segoe UI" w:cs="Segoe UI"/>
          <w:color w:val="000000"/>
          <w:sz w:val="22"/>
          <w:szCs w:val="22"/>
        </w:rPr>
        <w:t xml:space="preserve">O recebimento do objeto dar-se-á definitivamente no prazo de </w:t>
      </w:r>
      <w:sdt>
        <w:sdtPr>
          <w:rPr>
            <w:rStyle w:val="PGE-Alteraesdestacadas"/>
            <w:rFonts w:ascii="Segoe UI" w:hAnsi="Segoe UI" w:cs="Segoe UI"/>
          </w:rPr>
          <w:id w:val="-1944217268"/>
          <w:placeholder>
            <w:docPart w:val="758E6B4324694CDDA885A4775F248F10"/>
          </w:placeholder>
        </w:sdtPr>
        <w:sdtEndPr>
          <w:rPr>
            <w:rStyle w:val="PGE-Alteraesdestacadas"/>
          </w:rPr>
        </w:sdtEndPr>
        <w:sdtContent>
          <w:r>
            <w:rPr>
              <w:rStyle w:val="PGE-Alteraesdestacadas"/>
              <w:rFonts w:ascii="Segoe UI" w:hAnsi="Segoe UI" w:cs="Segoe UI"/>
            </w:rPr>
            <w:t xml:space="preserve">05 </w:t>
          </w:r>
          <w:r w:rsidRPr="00433DEA">
            <w:rPr>
              <w:rStyle w:val="PGE-Alteraesdestacadas"/>
              <w:rFonts w:ascii="Segoe UI" w:hAnsi="Segoe UI" w:cs="Segoe UI"/>
            </w:rPr>
            <w:t>(</w:t>
          </w:r>
          <w:r>
            <w:rPr>
              <w:rStyle w:val="PGE-Alteraesdestacadas"/>
              <w:rFonts w:ascii="Segoe UI" w:hAnsi="Segoe UI" w:cs="Segoe UI"/>
            </w:rPr>
            <w:t>cinco</w:t>
          </w:r>
          <w:r w:rsidRPr="00433DEA">
            <w:rPr>
              <w:rStyle w:val="PGE-Alteraesdestacadas"/>
              <w:rFonts w:ascii="Segoe UI" w:hAnsi="Segoe UI" w:cs="Segoe UI"/>
            </w:rPr>
            <w:t>) dias úteis</w:t>
          </w:r>
        </w:sdtContent>
      </w:sdt>
      <w:r w:rsidRPr="00433DEA">
        <w:rPr>
          <w:rFonts w:ascii="Segoe UI" w:hAnsi="Segoe UI" w:cs="Segoe UI"/>
          <w:color w:val="000000"/>
          <w:sz w:val="22"/>
          <w:szCs w:val="22"/>
        </w:rPr>
        <w:t xml:space="preserve"> após o recebimento provisório, uma vez verificado o atendimento integral da quantidade e das especificações contratadas, mediante “Termo de Recebimento Definitivo” ou “Recibo”, firmado pelo servidor responsável.</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
    <w:p w:rsidR="00266116" w:rsidRPr="00433DEA" w:rsidRDefault="00266116" w:rsidP="00266116">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t xml:space="preserve">10. </w:t>
      </w:r>
      <w:r w:rsidRPr="00433DEA">
        <w:rPr>
          <w:rFonts w:ascii="Segoe UI" w:hAnsi="Segoe UI" w:cs="Segoe UI"/>
          <w:b/>
          <w:sz w:val="22"/>
          <w:szCs w:val="22"/>
        </w:rPr>
        <w:t>PAGAMENTOS</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1. </w:t>
      </w:r>
      <w:sdt>
        <w:sdtPr>
          <w:rPr>
            <w:rStyle w:val="PGE-Alteraesdestacadas"/>
            <w:rFonts w:ascii="Segoe UI" w:hAnsi="Segoe UI" w:cs="Segoe UI"/>
          </w:rPr>
          <w:alias w:val="Pagamentos"/>
          <w:tag w:val="Pagamentos"/>
          <w:id w:val="526848323"/>
          <w:placeholder>
            <w:docPart w:val="522770221624400B9A47F50CD5D44777"/>
          </w:placeholder>
        </w:sdtPr>
        <w:sdtEndPr>
          <w:rPr>
            <w:rStyle w:val="PGE-Alteraesdestacadas"/>
          </w:rPr>
        </w:sdtEndPr>
        <w:sdtContent>
          <w:r w:rsidRPr="00744BCB">
            <w:rPr>
              <w:rStyle w:val="PGE-Alteraesdestacadas"/>
              <w:rFonts w:ascii="Segoe UI" w:hAnsi="Segoe UI" w:cs="Segoe UI"/>
            </w:rPr>
            <w:t>Prazo. Os pagamentos serão efetuados em 30 (trinta) dias, contados da apresentação de cada nota fiscal/fatura no protocolo da Unidade Compradora, no endereço indicado no preâmbulo deste Edital, à vista do respectivo “Termo de Recebimento Definitivo” ou “Recibo</w:t>
          </w:r>
          <w:proofErr w:type="gramStart"/>
          <w:r w:rsidRPr="00744BCB">
            <w:rPr>
              <w:rStyle w:val="PGE-Alteraesdestacadas"/>
              <w:rFonts w:ascii="Segoe UI" w:hAnsi="Segoe UI" w:cs="Segoe UI"/>
            </w:rPr>
            <w:t>”.</w:t>
          </w:r>
          <w:proofErr w:type="gramEnd"/>
        </w:sdtContent>
      </w:sdt>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lastRenderedPageBreak/>
        <w:t>10.</w:t>
      </w:r>
      <w:r w:rsidRPr="00433DEA">
        <w:rPr>
          <w:rFonts w:ascii="Segoe UI" w:hAnsi="Segoe UI" w:cs="Segoe UI"/>
          <w:color w:val="000000"/>
          <w:sz w:val="22"/>
          <w:szCs w:val="22"/>
        </w:rPr>
        <w:t xml:space="preserve">2. As notas fiscais/faturas que apresentarem incorreções serão devolvidas à contratada e seu vencimento ocorrerá em </w:t>
      </w:r>
      <w:sdt>
        <w:sdtPr>
          <w:rPr>
            <w:rStyle w:val="PGE-Alteraesdestacadas"/>
            <w:rFonts w:ascii="Segoe UI" w:hAnsi="Segoe UI" w:cs="Segoe UI"/>
          </w:rPr>
          <w:id w:val="-2011132056"/>
          <w:placeholder>
            <w:docPart w:val="522770221624400B9A47F50CD5D44777"/>
          </w:placeholder>
        </w:sdtPr>
        <w:sdtEndPr>
          <w:rPr>
            <w:rStyle w:val="PGE-Alteraesdestacadas"/>
          </w:rPr>
        </w:sdtEndPr>
        <w:sdtContent>
          <w:r>
            <w:rPr>
              <w:rStyle w:val="PGE-Alteraesdestacadas"/>
              <w:rFonts w:ascii="Segoe UI" w:hAnsi="Segoe UI" w:cs="Segoe UI"/>
            </w:rPr>
            <w:t>05</w:t>
          </w:r>
          <w:r w:rsidRPr="00433DEA">
            <w:rPr>
              <w:rStyle w:val="PGE-Alteraesdestacadas"/>
              <w:rFonts w:ascii="Segoe UI" w:hAnsi="Segoe UI" w:cs="Segoe UI"/>
            </w:rPr>
            <w:t xml:space="preserve"> (</w:t>
          </w:r>
          <w:r>
            <w:rPr>
              <w:rStyle w:val="PGE-Alteraesdestacadas"/>
              <w:rFonts w:ascii="Segoe UI" w:hAnsi="Segoe UI" w:cs="Segoe UI"/>
            </w:rPr>
            <w:t>cinco</w:t>
          </w:r>
          <w:r w:rsidRPr="00433DEA">
            <w:rPr>
              <w:rStyle w:val="PGE-Alteraesdestacadas"/>
              <w:rFonts w:ascii="Segoe UI" w:hAnsi="Segoe UI" w:cs="Segoe UI"/>
            </w:rPr>
            <w:t>) dias</w:t>
          </w:r>
        </w:sdtContent>
      </w:sdt>
      <w:r w:rsidRPr="00433DEA">
        <w:rPr>
          <w:rFonts w:ascii="Segoe UI" w:hAnsi="Segoe UI" w:cs="Segoe UI"/>
          <w:color w:val="000000"/>
          <w:sz w:val="22"/>
          <w:szCs w:val="22"/>
        </w:rPr>
        <w:t xml:space="preserve"> após a data de sua apresentação válida.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3. </w:t>
      </w:r>
      <w:r>
        <w:rPr>
          <w:rFonts w:ascii="Segoe UI" w:hAnsi="Segoe UI" w:cs="Segoe UI"/>
          <w:b/>
          <w:color w:val="000000"/>
          <w:sz w:val="22"/>
          <w:szCs w:val="22"/>
        </w:rPr>
        <w:t xml:space="preserve">CADIN ESTADUAL. </w:t>
      </w:r>
      <w:r w:rsidRPr="00433DEA">
        <w:rPr>
          <w:rFonts w:ascii="Segoe UI" w:hAnsi="Segoe UI" w:cs="Segoe UI"/>
          <w:color w:val="000000"/>
          <w:sz w:val="22"/>
          <w:szCs w:val="22"/>
        </w:rPr>
        <w:t xml:space="preserve">Constitui condição para a realização dos pagamentos a inexistência de registros em nome da contratada no “Cadastro Informativo dos Créditos não Quitados de Órgãos e Entidades do Estado de São Paulo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4. Os pagamentos serão feitos mediante crédito aberto em conta corrente em nome da contratada no Banco do Brasil S/A. </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r w:rsidRPr="00433DEA">
        <w:rPr>
          <w:rFonts w:ascii="Segoe UI" w:hAnsi="Segoe UI" w:cs="Segoe UI"/>
          <w:sz w:val="22"/>
          <w:szCs w:val="22"/>
        </w:rPr>
        <w:t>10.</w:t>
      </w:r>
      <w:r w:rsidRPr="00433DEA">
        <w:rPr>
          <w:rFonts w:ascii="Segoe UI" w:hAnsi="Segoe UI" w:cs="Segoe UI"/>
          <w:color w:val="000000"/>
          <w:sz w:val="22"/>
          <w:szCs w:val="22"/>
        </w:rPr>
        <w:t xml:space="preserve">5. </w:t>
      </w:r>
      <w:r>
        <w:rPr>
          <w:rFonts w:ascii="Segoe UI" w:hAnsi="Segoe UI" w:cs="Segoe UI"/>
          <w:b/>
          <w:color w:val="000000"/>
          <w:sz w:val="22"/>
          <w:szCs w:val="22"/>
        </w:rPr>
        <w:t xml:space="preserve">Correção monetária. </w:t>
      </w:r>
      <w:r w:rsidRPr="004B68F1">
        <w:rPr>
          <w:rFonts w:ascii="Segoe UI" w:hAnsi="Segoe UI" w:cs="Segoe UI"/>
          <w:color w:val="00000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4B68F1">
        <w:rPr>
          <w:rFonts w:ascii="Segoe UI" w:hAnsi="Segoe UI" w:cs="Segoe UI"/>
          <w:i/>
          <w:color w:val="000000"/>
          <w:sz w:val="22"/>
          <w:szCs w:val="22"/>
        </w:rPr>
        <w:t>pro rata</w:t>
      </w:r>
      <w:proofErr w:type="gramEnd"/>
      <w:r w:rsidRPr="004B68F1">
        <w:rPr>
          <w:rFonts w:ascii="Segoe UI" w:hAnsi="Segoe UI" w:cs="Segoe UI"/>
          <w:i/>
          <w:color w:val="000000"/>
          <w:sz w:val="22"/>
          <w:szCs w:val="22"/>
        </w:rPr>
        <w:t xml:space="preserve"> </w:t>
      </w:r>
      <w:proofErr w:type="spellStart"/>
      <w:r w:rsidRPr="004B68F1">
        <w:rPr>
          <w:rFonts w:ascii="Segoe UI" w:hAnsi="Segoe UI" w:cs="Segoe UI"/>
          <w:i/>
          <w:color w:val="000000"/>
          <w:sz w:val="22"/>
          <w:szCs w:val="22"/>
        </w:rPr>
        <w:t>temporis</w:t>
      </w:r>
      <w:proofErr w:type="spellEnd"/>
      <w:r w:rsidRPr="004B68F1">
        <w:rPr>
          <w:rFonts w:ascii="Segoe UI" w:hAnsi="Segoe UI" w:cs="Segoe UI"/>
          <w:color w:val="000000"/>
          <w:sz w:val="22"/>
          <w:szCs w:val="22"/>
        </w:rPr>
        <w:t>, em relação ao atraso verificado.</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
    <w:p w:rsidR="00266116" w:rsidRPr="00E15840" w:rsidRDefault="00266116" w:rsidP="00266116">
      <w:pPr>
        <w:keepNext/>
        <w:widowControl w:val="0"/>
        <w:tabs>
          <w:tab w:val="left" w:pos="709"/>
        </w:tabs>
        <w:spacing w:line="360" w:lineRule="auto"/>
        <w:jc w:val="both"/>
        <w:outlineLvl w:val="0"/>
        <w:rPr>
          <w:rFonts w:ascii="Segoe UI" w:hAnsi="Segoe UI" w:cs="Segoe UI"/>
          <w:b/>
          <w:sz w:val="22"/>
          <w:szCs w:val="22"/>
        </w:rPr>
      </w:pPr>
      <w:r w:rsidRPr="00433DEA">
        <w:rPr>
          <w:rFonts w:ascii="Segoe UI" w:hAnsi="Segoe UI" w:cs="Segoe UI"/>
          <w:b/>
          <w:sz w:val="22"/>
          <w:szCs w:val="22"/>
        </w:rPr>
        <w:t>11.</w:t>
      </w:r>
      <w:r>
        <w:rPr>
          <w:rFonts w:ascii="Segoe UI" w:hAnsi="Segoe UI" w:cs="Segoe UI"/>
          <w:b/>
          <w:sz w:val="22"/>
          <w:szCs w:val="22"/>
        </w:rPr>
        <w:t xml:space="preserve"> </w:t>
      </w:r>
      <w:r w:rsidRPr="00E15840">
        <w:rPr>
          <w:rFonts w:ascii="Segoe UI" w:hAnsi="Segoe UI" w:cs="Segoe UI"/>
          <w:b/>
          <w:sz w:val="22"/>
          <w:szCs w:val="22"/>
        </w:rPr>
        <w:t>CONTRATAÇÃO</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b/>
          <w:sz w:val="22"/>
          <w:szCs w:val="22"/>
        </w:rPr>
      </w:pPr>
      <w:r w:rsidRPr="00E15840">
        <w:rPr>
          <w:rFonts w:ascii="Segoe UI" w:hAnsi="Segoe UI" w:cs="Segoe UI"/>
          <w:sz w:val="22"/>
          <w:szCs w:val="22"/>
        </w:rPr>
        <w:t xml:space="preserve">11.1. </w:t>
      </w:r>
      <w:r w:rsidRPr="00E15840">
        <w:rPr>
          <w:rFonts w:ascii="Segoe UI" w:hAnsi="Segoe UI" w:cs="Segoe UI"/>
          <w:b/>
          <w:sz w:val="22"/>
        </w:rPr>
        <w:t>Celebração</w:t>
      </w:r>
      <w:r>
        <w:rPr>
          <w:rFonts w:ascii="Segoe UI" w:hAnsi="Segoe UI" w:cs="Segoe UI"/>
          <w:b/>
          <w:sz w:val="22"/>
        </w:rPr>
        <w:t>.</w:t>
      </w:r>
      <w:r w:rsidRPr="00E15840">
        <w:rPr>
          <w:rFonts w:ascii="Segoe UI" w:hAnsi="Segoe UI" w:cs="Segoe UI"/>
          <w:sz w:val="22"/>
          <w:szCs w:val="22"/>
        </w:rPr>
        <w:t xml:space="preserve"> A contratação decorrente deste certame licitatório será formalizada mediante a emissão de nota</w:t>
      </w:r>
      <w:r w:rsidRPr="00433DEA">
        <w:rPr>
          <w:rFonts w:ascii="Segoe UI" w:hAnsi="Segoe UI" w:cs="Segoe UI"/>
          <w:sz w:val="22"/>
          <w:szCs w:val="22"/>
        </w:rPr>
        <w:t xml:space="preserve"> de empenho.</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433DEA">
        <w:rPr>
          <w:rFonts w:ascii="Segoe UI" w:hAnsi="Segoe UI" w:cs="Segoe UI"/>
          <w:sz w:val="22"/>
          <w:szCs w:val="22"/>
        </w:rPr>
        <w:t>sob pena</w:t>
      </w:r>
      <w:proofErr w:type="gramEnd"/>
      <w:r w:rsidRPr="00433DEA">
        <w:rPr>
          <w:rFonts w:ascii="Segoe UI" w:hAnsi="Segoe UI" w:cs="Segoe UI"/>
          <w:sz w:val="22"/>
          <w:szCs w:val="22"/>
        </w:rPr>
        <w:t xml:space="preserve"> de a contratação não se realizar.</w:t>
      </w:r>
    </w:p>
    <w:p w:rsidR="00266116"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lastRenderedPageBreak/>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433DEA">
        <w:rPr>
          <w:rFonts w:ascii="Segoe UI" w:hAnsi="Segoe UI" w:cs="Segoe UI"/>
          <w:sz w:val="22"/>
          <w:szCs w:val="22"/>
        </w:rPr>
        <w:t>da</w:t>
      </w:r>
      <w:proofErr w:type="gramEnd"/>
      <w:r w:rsidRPr="00433DEA">
        <w:rPr>
          <w:rFonts w:ascii="Segoe UI" w:hAnsi="Segoe UI" w:cs="Segoe UI"/>
          <w:sz w:val="22"/>
          <w:szCs w:val="22"/>
        </w:rPr>
        <w:t xml:space="preserve"> Lei Estadual nº 12.799/2008.</w:t>
      </w:r>
    </w:p>
    <w:p w:rsidR="00266116" w:rsidRPr="00021396"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266116" w:rsidRPr="00021396" w:rsidRDefault="00266116" w:rsidP="00266116">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266116" w:rsidRPr="00021396" w:rsidRDefault="00266116" w:rsidP="00266116">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rsidR="00266116" w:rsidRPr="00433DEA" w:rsidRDefault="00266116" w:rsidP="00266116">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11.1.5. Constituem, igualmente, condições para a celebração do contrato:</w:t>
      </w:r>
    </w:p>
    <w:p w:rsidR="00266116" w:rsidRPr="00433DEA" w:rsidRDefault="00266116" w:rsidP="00266116">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a) a indicação de gestor encarregado de representar a adjudicatária com exclusividade perante o contratante, caso se trate de sociedade cooperativa;</w:t>
      </w:r>
    </w:p>
    <w:p w:rsidR="00266116" w:rsidRPr="00433DEA" w:rsidRDefault="00266116" w:rsidP="00266116">
      <w:pPr>
        <w:autoSpaceDE w:val="0"/>
        <w:autoSpaceDN w:val="0"/>
        <w:adjustRightInd w:val="0"/>
        <w:spacing w:line="360" w:lineRule="auto"/>
        <w:ind w:left="1276"/>
        <w:jc w:val="both"/>
        <w:rPr>
          <w:rFonts w:ascii="Segoe UI" w:hAnsi="Segoe UI" w:cs="Segoe UI"/>
          <w:sz w:val="22"/>
          <w:szCs w:val="22"/>
        </w:rPr>
      </w:pPr>
      <w:r w:rsidRPr="00433DEA">
        <w:rPr>
          <w:rFonts w:ascii="Segoe UI" w:hAnsi="Segoe UI" w:cs="Segoe UI"/>
          <w:sz w:val="22"/>
          <w:szCs w:val="22"/>
        </w:rPr>
        <w:t xml:space="preserve">b) a apresentação </w:t>
      </w:r>
      <w:proofErr w:type="gramStart"/>
      <w:r w:rsidRPr="00433DEA">
        <w:rPr>
          <w:rFonts w:ascii="Segoe UI" w:hAnsi="Segoe UI" w:cs="Segoe UI"/>
          <w:sz w:val="22"/>
          <w:szCs w:val="22"/>
        </w:rPr>
        <w:t>do(</w:t>
      </w:r>
      <w:proofErr w:type="gramEnd"/>
      <w:r w:rsidRPr="00433DEA">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11.2. No prazo de </w:t>
      </w:r>
      <w:proofErr w:type="gramStart"/>
      <w:r w:rsidRPr="00433DEA">
        <w:rPr>
          <w:rFonts w:ascii="Segoe UI" w:hAnsi="Segoe UI" w:cs="Segoe UI"/>
          <w:sz w:val="22"/>
          <w:szCs w:val="22"/>
        </w:rPr>
        <w:t>5</w:t>
      </w:r>
      <w:proofErr w:type="gramEnd"/>
      <w:r w:rsidRPr="00433DEA">
        <w:rPr>
          <w:rFonts w:ascii="Segoe UI" w:hAnsi="Segoe UI" w:cs="Segoe UI"/>
          <w:sz w:val="22"/>
          <w:szCs w:val="22"/>
        </w:rPr>
        <w:t xml:space="preserve"> (cinco) dias corridos contados da data da convocação, a adjudicatária deverá comparecer perante a Unidade Compradora para a retirada da nota de empenho ou, alternativamente, solicitar o seu envio por meio eletrônico.</w:t>
      </w:r>
    </w:p>
    <w:p w:rsidR="00266116" w:rsidRPr="00433DEA" w:rsidRDefault="00266116" w:rsidP="00266116">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11.2.1. O prazo indicado no item 11.2 poderá ser prorrogado, por igual período, por solicitação justificada do interessado e aceita pela Administração. </w:t>
      </w:r>
    </w:p>
    <w:p w:rsidR="00266116" w:rsidRPr="00433DEA" w:rsidRDefault="00266116" w:rsidP="00266116">
      <w:pPr>
        <w:tabs>
          <w:tab w:val="left" w:pos="54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lastRenderedPageBreak/>
        <w:t>11.2.2. O não comparecimento do fornecedor para retirar a nota de empenho ou, quando solicitado o seu envio por meio eletrônico, a ausência de envio de confirmação de recebimento dentro do prazo indicado no item 11.2 importará na recusa à contratação, sujeita à aplicação das sanções cabíveis.</w:t>
      </w:r>
    </w:p>
    <w:p w:rsidR="00266116" w:rsidRPr="00433DEA"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 11.3. </w:t>
      </w:r>
      <w:r>
        <w:rPr>
          <w:rFonts w:ascii="Segoe UI" w:hAnsi="Segoe UI" w:cs="Segoe UI"/>
          <w:b/>
          <w:sz w:val="22"/>
          <w:szCs w:val="22"/>
        </w:rPr>
        <w:t xml:space="preserve">Celebração frustrada. </w:t>
      </w:r>
      <w:r w:rsidRPr="00433DEA">
        <w:rPr>
          <w:rFonts w:ascii="Segoe UI" w:hAnsi="Segoe UI" w:cs="Segoe UI"/>
          <w:sz w:val="22"/>
          <w:szCs w:val="22"/>
        </w:rPr>
        <w:t>As demais licitantes classificadas serão convocadas para participar de nova sessão pública do pregão, com vistas à celebração do contrato, quando a adjudicatária:</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433DEA">
        <w:rPr>
          <w:rFonts w:ascii="Segoe UI" w:hAnsi="Segoe UI" w:cs="Segoe UI"/>
          <w:sz w:val="22"/>
          <w:szCs w:val="22"/>
        </w:rPr>
        <w:t>, nos moldes do item 5.10, ou na hipótese de invalidação do ato de habilitação com base no disposto na alínea “e” do item 5.9;</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11.3.2. For convocada dentro do prazo de validade de sua proposta e não apresentar a situação regular de que tratam os itens 11.1.1 a 11.1.5 deste Edital.</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11.3.3. Recusar a contratação, no caso do item 11.2.2;</w:t>
      </w:r>
    </w:p>
    <w:p w:rsidR="00266116" w:rsidRPr="00433DEA" w:rsidRDefault="00266116" w:rsidP="00266116">
      <w:pPr>
        <w:tabs>
          <w:tab w:val="left" w:pos="567"/>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11.3.4. For proibida de participar desta licitação, nos termos do item 2.2 deste Edital;</w:t>
      </w:r>
    </w:p>
    <w:p w:rsidR="00266116" w:rsidRPr="00433DEA" w:rsidRDefault="00266116" w:rsidP="00266116">
      <w:pPr>
        <w:tabs>
          <w:tab w:val="left" w:pos="709"/>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11.4 A nova sessão de que trata o item 11.3 será realizada em prazo não inferior a 03 (três) dias úteis contados da publicação do aviso </w:t>
      </w:r>
      <w:r w:rsidRPr="00433DEA">
        <w:rPr>
          <w:rFonts w:ascii="Segoe UI" w:hAnsi="Segoe UI" w:cs="Segoe UI"/>
          <w:bCs/>
          <w:sz w:val="22"/>
          <w:szCs w:val="22"/>
        </w:rPr>
        <w:t>no Diário Oficial do Estado de São Paulo</w:t>
      </w:r>
      <w:r w:rsidRPr="00433DEA">
        <w:rPr>
          <w:rFonts w:ascii="Segoe UI" w:hAnsi="Segoe UI" w:cs="Segoe UI"/>
          <w:sz w:val="22"/>
          <w:szCs w:val="22"/>
        </w:rPr>
        <w:t>.</w:t>
      </w:r>
    </w:p>
    <w:p w:rsidR="00266116" w:rsidRPr="00433DEA" w:rsidRDefault="00266116" w:rsidP="00266116">
      <w:pPr>
        <w:tabs>
          <w:tab w:val="left" w:pos="709"/>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w:t>
      </w:r>
      <w:r w:rsidRPr="00433DEA">
        <w:rPr>
          <w:rFonts w:ascii="Segoe UI" w:hAnsi="Segoe UI" w:cs="Segoe UI"/>
          <w:bCs/>
          <w:sz w:val="22"/>
          <w:szCs w:val="22"/>
        </w:rPr>
        <w:t xml:space="preserve">4.1. O aviso será também divulgado nos endereços eletrônicos </w:t>
      </w:r>
      <w:hyperlink r:id="rId9" w:history="1">
        <w:r w:rsidRPr="00433DEA">
          <w:rPr>
            <w:rStyle w:val="Hyperlink"/>
            <w:rFonts w:ascii="Segoe UI" w:hAnsi="Segoe UI" w:cs="Segoe UI"/>
            <w:bCs/>
            <w:sz w:val="22"/>
            <w:szCs w:val="22"/>
          </w:rPr>
          <w:t>www.bec.sp.gov.br</w:t>
        </w:r>
      </w:hyperlink>
      <w:r w:rsidRPr="00433DEA">
        <w:rPr>
          <w:rFonts w:ascii="Segoe UI" w:hAnsi="Segoe UI" w:cs="Segoe UI"/>
          <w:bCs/>
          <w:sz w:val="22"/>
          <w:szCs w:val="22"/>
        </w:rPr>
        <w:t xml:space="preserve"> e www.imesp.com.br, opção “NEGÓCIOS PÚBLICOS”.</w:t>
      </w:r>
    </w:p>
    <w:p w:rsidR="00266116" w:rsidRPr="00433DEA" w:rsidRDefault="00266116" w:rsidP="00266116">
      <w:pPr>
        <w:tabs>
          <w:tab w:val="left" w:pos="709"/>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11.4.2. Na nova sessão, respeitada a ordem de classificação, observar-se-ão as disposições dos itens 5.7 a 5.10 e 6.1 a 6.7 deste Edital.</w:t>
      </w:r>
    </w:p>
    <w:p w:rsidR="00266116" w:rsidRPr="00433DEA" w:rsidRDefault="00266116" w:rsidP="00266116">
      <w:pPr>
        <w:tabs>
          <w:tab w:val="left" w:pos="709"/>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11.5. </w:t>
      </w:r>
      <w:sdt>
        <w:sdtPr>
          <w:rPr>
            <w:rFonts w:ascii="Segoe UI" w:hAnsi="Segoe UI" w:cs="Segoe UI"/>
            <w:sz w:val="22"/>
            <w:szCs w:val="22"/>
          </w:rPr>
          <w:alias w:val="Recursos orçamentários"/>
          <w:tag w:val="Recursos orçamentários"/>
          <w:id w:val="-1924327281"/>
          <w:placeholder>
            <w:docPart w:val="93129201CAE249A890DDD6F9FFE34316"/>
          </w:placeholder>
        </w:sdtPr>
        <w:sdtEndPr/>
        <w:sdtContent>
          <w:r w:rsidRPr="00433DEA">
            <w:rPr>
              <w:rFonts w:ascii="Segoe UI" w:hAnsi="Segoe UI" w:cs="Segoe UI"/>
              <w:sz w:val="22"/>
              <w:szCs w:val="22"/>
            </w:rPr>
            <w:t xml:space="preserve">No presente exercício as despesas decorrentes desta contratação irão onerar </w:t>
          </w:r>
          <w:r w:rsidRPr="00433DEA">
            <w:rPr>
              <w:rStyle w:val="PGE-Alteraesdestacadas"/>
              <w:rFonts w:ascii="Segoe UI" w:hAnsi="Segoe UI" w:cs="Segoe UI"/>
            </w:rPr>
            <w:t xml:space="preserve">o crédito orçamentário </w:t>
          </w:r>
          <w:r w:rsidR="00E57F93">
            <w:rPr>
              <w:rStyle w:val="PGE-Alteraesdestacadas"/>
              <w:rFonts w:ascii="Segoe UI" w:hAnsi="Segoe UI" w:cs="Segoe UI"/>
            </w:rPr>
            <w:t>005.100.068</w:t>
          </w:r>
          <w:r w:rsidRPr="00433DEA">
            <w:rPr>
              <w:rStyle w:val="PGE-Alteraesdestacadas"/>
              <w:rFonts w:ascii="Segoe UI" w:hAnsi="Segoe UI" w:cs="Segoe UI"/>
            </w:rPr>
            <w:t xml:space="preserve">, de classificação funcional programática </w:t>
          </w:r>
          <w:r w:rsidR="00E57F93">
            <w:rPr>
              <w:rStyle w:val="PGE-Alteraesdestacadas"/>
              <w:rFonts w:ascii="Segoe UI" w:hAnsi="Segoe UI" w:cs="Segoe UI"/>
            </w:rPr>
            <w:t>103</w:t>
          </w:r>
          <w:r w:rsidR="0035166B">
            <w:rPr>
              <w:rStyle w:val="PGE-Alteraesdestacadas"/>
              <w:rFonts w:ascii="Segoe UI" w:hAnsi="Segoe UI" w:cs="Segoe UI"/>
            </w:rPr>
            <w:t>0509324722</w:t>
          </w:r>
          <w:r w:rsidRPr="00433DEA">
            <w:rPr>
              <w:rStyle w:val="PGE-Alteraesdestacadas"/>
              <w:rFonts w:ascii="Segoe UI" w:hAnsi="Segoe UI" w:cs="Segoe UI"/>
            </w:rPr>
            <w:t xml:space="preserve"> e categoria econômica </w:t>
          </w:r>
          <w:proofErr w:type="gramStart"/>
          <w:r w:rsidR="00E57F93">
            <w:rPr>
              <w:rStyle w:val="PGE-Alteraesdestacadas"/>
              <w:rFonts w:ascii="Segoe UI" w:hAnsi="Segoe UI" w:cs="Segoe UI"/>
            </w:rPr>
            <w:t>3</w:t>
          </w:r>
          <w:proofErr w:type="gramEnd"/>
          <w:r w:rsidRPr="00433DEA">
            <w:rPr>
              <w:rStyle w:val="PGE-Alteraesdestacadas"/>
              <w:rFonts w:ascii="Segoe UI" w:hAnsi="Segoe UI" w:cs="Segoe UI"/>
            </w:rPr>
            <w:t>.</w:t>
          </w:r>
        </w:sdtContent>
      </w:sdt>
    </w:p>
    <w:p w:rsidR="00266116" w:rsidRPr="00433DEA" w:rsidRDefault="00266116" w:rsidP="00266116">
      <w:pPr>
        <w:tabs>
          <w:tab w:val="left" w:pos="709"/>
        </w:tabs>
        <w:autoSpaceDE w:val="0"/>
        <w:autoSpaceDN w:val="0"/>
        <w:adjustRightInd w:val="0"/>
        <w:spacing w:line="360" w:lineRule="auto"/>
        <w:jc w:val="both"/>
        <w:rPr>
          <w:rFonts w:ascii="Segoe UI" w:hAnsi="Segoe UI" w:cs="Segoe UI"/>
          <w:sz w:val="22"/>
          <w:szCs w:val="22"/>
        </w:rPr>
      </w:pPr>
    </w:p>
    <w:p w:rsidR="00266116" w:rsidRPr="00433DEA" w:rsidRDefault="00266116" w:rsidP="00266116">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12.</w:t>
      </w:r>
      <w:r>
        <w:rPr>
          <w:rFonts w:ascii="Segoe UI" w:hAnsi="Segoe UI" w:cs="Segoe UI"/>
          <w:b/>
          <w:sz w:val="22"/>
          <w:szCs w:val="22"/>
        </w:rPr>
        <w:t xml:space="preserve"> </w:t>
      </w:r>
      <w:r w:rsidRPr="00433DEA">
        <w:rPr>
          <w:rFonts w:ascii="Segoe UI" w:hAnsi="Segoe UI" w:cs="Segoe UI"/>
          <w:b/>
          <w:sz w:val="22"/>
          <w:szCs w:val="22"/>
        </w:rPr>
        <w:t xml:space="preserve">SANÇÕES </w:t>
      </w:r>
      <w:r>
        <w:rPr>
          <w:rFonts w:ascii="Segoe UI" w:hAnsi="Segoe UI" w:cs="Segoe UI"/>
          <w:b/>
          <w:sz w:val="22"/>
          <w:szCs w:val="22"/>
        </w:rPr>
        <w:t>ADMINISTRATIVAS</w:t>
      </w:r>
    </w:p>
    <w:p w:rsidR="00266116" w:rsidRPr="00433DEA" w:rsidRDefault="00266116" w:rsidP="00266116">
      <w:pPr>
        <w:autoSpaceDE w:val="0"/>
        <w:autoSpaceDN w:val="0"/>
        <w:adjustRightInd w:val="0"/>
        <w:spacing w:line="360" w:lineRule="auto"/>
        <w:jc w:val="both"/>
        <w:rPr>
          <w:rFonts w:ascii="Segoe UI" w:hAnsi="Segoe UI" w:cs="Segoe UI"/>
          <w:color w:val="000000"/>
          <w:sz w:val="22"/>
          <w:szCs w:val="22"/>
        </w:rPr>
      </w:pPr>
      <w:proofErr w:type="gramStart"/>
      <w:r w:rsidRPr="00E15840">
        <w:rPr>
          <w:rFonts w:ascii="Segoe UI" w:hAnsi="Segoe UI" w:cs="Segoe UI"/>
          <w:sz w:val="22"/>
          <w:szCs w:val="22"/>
        </w:rPr>
        <w:t>12.1.</w:t>
      </w:r>
      <w:proofErr w:type="gramEnd"/>
      <w:r w:rsidRPr="00E15840">
        <w:rPr>
          <w:rFonts w:ascii="Segoe UI" w:hAnsi="Segoe UI" w:cs="Segoe UI"/>
          <w:b/>
          <w:sz w:val="22"/>
          <w:szCs w:val="22"/>
        </w:rPr>
        <w:t>Impedimento de licitar e contratar</w:t>
      </w:r>
      <w:r w:rsidRPr="00E15840">
        <w:rPr>
          <w:rFonts w:ascii="Segoe UI" w:hAnsi="Segoe UI" w:cs="Segoe UI"/>
          <w:sz w:val="22"/>
          <w:szCs w:val="22"/>
        </w:rPr>
        <w:t>. Ficará impedida de licitar e contratar com a Administração direta e indireta do Estado</w:t>
      </w:r>
      <w:r w:rsidRPr="00433DEA">
        <w:rPr>
          <w:rFonts w:ascii="Segoe UI" w:hAnsi="Segoe UI" w:cs="Segoe UI"/>
          <w:color w:val="000000"/>
          <w:sz w:val="22"/>
          <w:szCs w:val="22"/>
        </w:rPr>
        <w:t xml:space="preserve"> de São Paulo, pelo prazo de até 05 (cinco) anos, a pessoa física ou jurídica, que praticar quaisquer atos previstos no artigo 7º da Lei Federal nº 10.520/2002, sem prejuízo da responsabilidade civil ou criminal, quando couber.</w:t>
      </w:r>
    </w:p>
    <w:p w:rsidR="00266116" w:rsidRPr="00433DEA" w:rsidRDefault="00266116" w:rsidP="00266116">
      <w:pPr>
        <w:widowControl w:val="0"/>
        <w:spacing w:line="360" w:lineRule="auto"/>
        <w:jc w:val="both"/>
        <w:rPr>
          <w:rFonts w:ascii="Segoe UI" w:hAnsi="Segoe UI" w:cs="Segoe UI"/>
          <w:bCs/>
          <w:sz w:val="22"/>
          <w:szCs w:val="22"/>
        </w:rPr>
      </w:pPr>
      <w:r w:rsidRPr="00E15840">
        <w:rPr>
          <w:rFonts w:ascii="Segoe UI" w:hAnsi="Segoe UI" w:cs="Segoe UI"/>
          <w:bCs/>
          <w:sz w:val="22"/>
          <w:szCs w:val="22"/>
        </w:rPr>
        <w:lastRenderedPageBreak/>
        <w:t xml:space="preserve">12.2. </w:t>
      </w:r>
      <w:r w:rsidRPr="00E15840">
        <w:rPr>
          <w:rFonts w:ascii="Segoe UI" w:hAnsi="Segoe UI" w:cs="Segoe UI"/>
          <w:b/>
          <w:sz w:val="22"/>
          <w:szCs w:val="22"/>
        </w:rPr>
        <w:t>Multas e registro.</w:t>
      </w:r>
      <w:r>
        <w:rPr>
          <w:rFonts w:ascii="Segoe UI" w:hAnsi="Segoe UI" w:cs="Segoe UI"/>
          <w:b/>
          <w:sz w:val="22"/>
          <w:szCs w:val="22"/>
        </w:rPr>
        <w:t xml:space="preserve"> </w:t>
      </w:r>
      <w:r w:rsidRPr="00E15840">
        <w:rPr>
          <w:rFonts w:ascii="Segoe UI" w:hAnsi="Segoe UI" w:cs="Segoe UI"/>
          <w:bCs/>
          <w:sz w:val="22"/>
          <w:szCs w:val="22"/>
        </w:rPr>
        <w:t>A sanção</w:t>
      </w:r>
      <w:r w:rsidRPr="00433DEA">
        <w:rPr>
          <w:rFonts w:ascii="Segoe UI" w:hAnsi="Segoe UI" w:cs="Segoe UI"/>
          <w:bCs/>
          <w:sz w:val="22"/>
          <w:szCs w:val="22"/>
        </w:rPr>
        <w:t xml:space="preserve"> de que trata o subitem anterior poderá ser aplicada juntamente com as multas previstas no</w:t>
      </w:r>
      <w:r>
        <w:rPr>
          <w:rFonts w:ascii="Segoe UI" w:hAnsi="Segoe UI" w:cs="Segoe UI"/>
          <w:bCs/>
          <w:sz w:val="22"/>
          <w:szCs w:val="22"/>
        </w:rPr>
        <w:t xml:space="preserve"> </w:t>
      </w:r>
      <w:r w:rsidRPr="00433DEA">
        <w:rPr>
          <w:rFonts w:ascii="Segoe UI" w:hAnsi="Segoe UI" w:cs="Segoe UI"/>
          <w:b/>
          <w:bCs/>
          <w:sz w:val="22"/>
          <w:szCs w:val="22"/>
        </w:rPr>
        <w:t>Anexo IV</w:t>
      </w:r>
      <w:r w:rsidRPr="00433DEA">
        <w:rPr>
          <w:rFonts w:ascii="Segoe UI" w:hAnsi="Segoe UI" w:cs="Segoe UI"/>
          <w:bCs/>
          <w:sz w:val="22"/>
          <w:szCs w:val="22"/>
        </w:rPr>
        <w:t xml:space="preserve"> deste Edital, garantido o exercício de prévia e ampla defesa, e deverá ser registrada no CAUFESP, no </w:t>
      </w:r>
      <w:r w:rsidRPr="00433DEA">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266116" w:rsidRPr="00433DEA" w:rsidRDefault="00266116" w:rsidP="00266116">
      <w:pPr>
        <w:widowControl w:val="0"/>
        <w:spacing w:line="360" w:lineRule="auto"/>
        <w:jc w:val="both"/>
        <w:rPr>
          <w:rFonts w:ascii="Segoe UI" w:hAnsi="Segoe UI" w:cs="Segoe UI"/>
          <w:bCs/>
          <w:sz w:val="22"/>
          <w:szCs w:val="22"/>
        </w:rPr>
      </w:pPr>
      <w:proofErr w:type="gramStart"/>
      <w:r w:rsidRPr="00E15840">
        <w:rPr>
          <w:rFonts w:ascii="Segoe UI" w:hAnsi="Segoe UI" w:cs="Segoe UI"/>
          <w:bCs/>
          <w:sz w:val="22"/>
          <w:szCs w:val="22"/>
        </w:rPr>
        <w:t>12.3.</w:t>
      </w:r>
      <w:proofErr w:type="gramEnd"/>
      <w:r w:rsidRPr="00E15840">
        <w:rPr>
          <w:rFonts w:ascii="Segoe UI" w:hAnsi="Segoe UI" w:cs="Segoe UI"/>
          <w:b/>
          <w:sz w:val="22"/>
          <w:szCs w:val="22"/>
        </w:rPr>
        <w:t>Autonomia</w:t>
      </w:r>
      <w:r w:rsidRPr="00E15840">
        <w:rPr>
          <w:rFonts w:ascii="Segoe UI" w:hAnsi="Segoe UI" w:cs="Segoe UI"/>
          <w:bCs/>
          <w:sz w:val="22"/>
          <w:szCs w:val="22"/>
        </w:rPr>
        <w:t xml:space="preserve">. As </w:t>
      </w:r>
      <w:proofErr w:type="spellStart"/>
      <w:r w:rsidRPr="00E15840">
        <w:rPr>
          <w:rFonts w:ascii="Segoe UI" w:hAnsi="Segoe UI" w:cs="Segoe UI"/>
          <w:bCs/>
          <w:sz w:val="22"/>
          <w:szCs w:val="22"/>
        </w:rPr>
        <w:t>sanções</w:t>
      </w:r>
      <w:r w:rsidRPr="00433DEA">
        <w:rPr>
          <w:rFonts w:ascii="Segoe UI" w:hAnsi="Segoe UI" w:cs="Segoe UI"/>
          <w:bCs/>
          <w:sz w:val="22"/>
          <w:szCs w:val="22"/>
        </w:rPr>
        <w:t>são</w:t>
      </w:r>
      <w:proofErr w:type="spellEnd"/>
      <w:r w:rsidRPr="00433DEA">
        <w:rPr>
          <w:rFonts w:ascii="Segoe UI" w:hAnsi="Segoe UI" w:cs="Segoe UI"/>
          <w:bCs/>
          <w:sz w:val="22"/>
          <w:szCs w:val="22"/>
        </w:rPr>
        <w:t xml:space="preserve"> autônomas e a aplicação de uma não exclui a de outra.</w:t>
      </w:r>
    </w:p>
    <w:p w:rsidR="00266116" w:rsidRPr="00433DEA" w:rsidRDefault="00266116" w:rsidP="00266116">
      <w:pPr>
        <w:tabs>
          <w:tab w:val="left" w:pos="3366"/>
        </w:tabs>
        <w:spacing w:line="360" w:lineRule="auto"/>
        <w:jc w:val="both"/>
        <w:rPr>
          <w:rFonts w:ascii="Segoe UI" w:hAnsi="Segoe UI" w:cs="Segoe UI"/>
          <w:sz w:val="22"/>
          <w:szCs w:val="22"/>
        </w:rPr>
      </w:pPr>
      <w:proofErr w:type="gramStart"/>
      <w:r w:rsidRPr="00433DEA">
        <w:rPr>
          <w:rFonts w:ascii="Segoe UI" w:hAnsi="Segoe UI" w:cs="Segoe UI"/>
          <w:sz w:val="22"/>
          <w:szCs w:val="22"/>
        </w:rPr>
        <w:t>12.4.</w:t>
      </w:r>
      <w:proofErr w:type="gramEnd"/>
      <w:r w:rsidRPr="00E15840">
        <w:rPr>
          <w:rFonts w:ascii="Segoe UI" w:hAnsi="Segoe UI" w:cs="Segoe UI"/>
          <w:b/>
          <w:sz w:val="22"/>
          <w:szCs w:val="22"/>
        </w:rPr>
        <w:t>Descontos.</w:t>
      </w:r>
      <w:r w:rsidRPr="00E15840">
        <w:rPr>
          <w:rFonts w:ascii="Segoe UI" w:hAnsi="Segoe UI" w:cs="Segoe UI"/>
          <w:sz w:val="22"/>
          <w:szCs w:val="22"/>
        </w:rPr>
        <w:t xml:space="preserve"> O</w:t>
      </w:r>
      <w:r w:rsidRPr="00433DEA">
        <w:rPr>
          <w:rFonts w:ascii="Segoe UI" w:hAnsi="Segoe UI" w:cs="Segoe UI"/>
          <w:sz w:val="22"/>
          <w:szCs w:val="22"/>
        </w:rPr>
        <w:t xml:space="preserve"> contratante poderá descontar das faturas os valores correspondentes às multas que eventualmente lhe forem aplicadas por descumprimento de obrigações estabelecidas neste Edital, seus anexos ou no termo de contrato.</w:t>
      </w:r>
    </w:p>
    <w:p w:rsidR="00266116" w:rsidRDefault="00266116" w:rsidP="00266116">
      <w:pPr>
        <w:tabs>
          <w:tab w:val="left" w:pos="3366"/>
        </w:tabs>
        <w:spacing w:line="360" w:lineRule="auto"/>
        <w:jc w:val="both"/>
        <w:rPr>
          <w:rFonts w:ascii="Segoe UI" w:hAnsi="Segoe UI" w:cs="Segoe UI"/>
          <w:sz w:val="22"/>
          <w:szCs w:val="22"/>
        </w:rPr>
      </w:pPr>
      <w:r w:rsidRPr="00433DEA">
        <w:rPr>
          <w:rFonts w:ascii="Segoe UI" w:hAnsi="Segoe UI" w:cs="Segoe UI"/>
          <w:sz w:val="22"/>
          <w:szCs w:val="22"/>
        </w:rPr>
        <w:t xml:space="preserve">12.5. </w:t>
      </w:r>
      <w:r w:rsidRPr="00E15840">
        <w:rPr>
          <w:rFonts w:ascii="Segoe UI" w:hAnsi="Segoe UI" w:cs="Segoe UI"/>
          <w:b/>
          <w:sz w:val="22"/>
          <w:szCs w:val="22"/>
        </w:rPr>
        <w:t>Conformidade com o marco legal anticorrupção.</w:t>
      </w:r>
      <w:r>
        <w:rPr>
          <w:rFonts w:ascii="Segoe UI" w:hAnsi="Segoe UI" w:cs="Segoe UI"/>
          <w:b/>
          <w:sz w:val="22"/>
          <w:szCs w:val="22"/>
        </w:rPr>
        <w:t xml:space="preserve"> </w:t>
      </w:r>
      <w:r w:rsidRPr="00433DEA">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433DEA">
        <w:rPr>
          <w:rFonts w:ascii="Segoe UI" w:hAnsi="Segoe UI" w:cs="Segoe UI"/>
          <w:color w:val="000000"/>
          <w:sz w:val="22"/>
          <w:szCs w:val="22"/>
        </w:rPr>
        <w:t xml:space="preserve">processo administrativo de responsabilização </w:t>
      </w:r>
      <w:r w:rsidRPr="00433DEA">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End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266116" w:rsidRPr="00FD051C" w:rsidRDefault="00266116" w:rsidP="00266116">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FD051C">
        <w:rPr>
          <w:rFonts w:ascii="Segoe UI" w:hAnsi="Segoe UI" w:cs="Segoe UI"/>
          <w:b/>
          <w:bCs/>
          <w:iCs/>
          <w:sz w:val="22"/>
          <w:szCs w:val="22"/>
        </w:rPr>
        <w:t>14. IMPUGNAÇÕES E PEDIDOS DE ESCLARECIMENTOS</w:t>
      </w:r>
    </w:p>
    <w:p w:rsidR="00266116" w:rsidRPr="00FD051C"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14.1. </w:t>
      </w:r>
      <w:r w:rsidRPr="00FD051C">
        <w:rPr>
          <w:rFonts w:ascii="Segoe UI" w:hAnsi="Segoe UI" w:cs="Segoe UI"/>
          <w:b/>
          <w:sz w:val="22"/>
          <w:szCs w:val="22"/>
        </w:rPr>
        <w:t>Forma.</w:t>
      </w:r>
      <w:r w:rsidRPr="00FD051C">
        <w:rPr>
          <w:rFonts w:ascii="Segoe UI" w:hAnsi="Segoe UI" w:cs="Segoe UI"/>
          <w:sz w:val="22"/>
          <w:szCs w:val="22"/>
        </w:rPr>
        <w:t xml:space="preserve"> As impugnações e os pedidos de esclarecimentos serão formulados por meio eletrônico, em campo próprio do sistema, encontrado na opção “EDITAL”. </w:t>
      </w:r>
      <w:r w:rsidRPr="00FD051C">
        <w:rPr>
          <w:rFonts w:ascii="Segoe UI" w:hAnsi="Segoe UI" w:cs="Segoe UI"/>
          <w:iCs/>
          <w:sz w:val="22"/>
          <w:szCs w:val="22"/>
        </w:rPr>
        <w:t>As impugnações e os pedidos de esclarecimentos não suspendem os prazos previstos no certame.</w:t>
      </w:r>
    </w:p>
    <w:p w:rsidR="00266116" w:rsidRPr="00FD051C" w:rsidRDefault="00266116" w:rsidP="00266116">
      <w:pPr>
        <w:tabs>
          <w:tab w:val="left" w:pos="540"/>
        </w:tabs>
        <w:autoSpaceDE w:val="0"/>
        <w:autoSpaceDN w:val="0"/>
        <w:adjustRightInd w:val="0"/>
        <w:spacing w:line="360" w:lineRule="auto"/>
        <w:jc w:val="both"/>
        <w:rPr>
          <w:rFonts w:ascii="Segoe UI" w:hAnsi="Segoe UI" w:cs="Segoe UI"/>
          <w:sz w:val="22"/>
          <w:szCs w:val="22"/>
        </w:rPr>
      </w:pPr>
      <w:r w:rsidRPr="00FD051C">
        <w:rPr>
          <w:rFonts w:ascii="Segoe UI" w:hAnsi="Segoe UI" w:cs="Segoe UI"/>
          <w:sz w:val="22"/>
          <w:szCs w:val="22"/>
        </w:rPr>
        <w:t xml:space="preserve">14.2. </w:t>
      </w:r>
      <w:r w:rsidRPr="00FD051C">
        <w:rPr>
          <w:rFonts w:ascii="Segoe UI" w:hAnsi="Segoe UI" w:cs="Segoe UI"/>
          <w:b/>
          <w:sz w:val="22"/>
          <w:szCs w:val="22"/>
        </w:rPr>
        <w:t xml:space="preserve">Decisão. </w:t>
      </w:r>
      <w:r w:rsidRPr="00FD051C">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266116" w:rsidRPr="00FD051C" w:rsidRDefault="00266116" w:rsidP="00266116">
      <w:pPr>
        <w:tabs>
          <w:tab w:val="left" w:pos="540"/>
        </w:tabs>
        <w:autoSpaceDE w:val="0"/>
        <w:autoSpaceDN w:val="0"/>
        <w:adjustRightInd w:val="0"/>
        <w:spacing w:line="360" w:lineRule="auto"/>
        <w:ind w:left="567"/>
        <w:jc w:val="both"/>
        <w:rPr>
          <w:rFonts w:ascii="Segoe UI" w:hAnsi="Segoe UI" w:cs="Segoe UI"/>
          <w:sz w:val="22"/>
          <w:szCs w:val="22"/>
        </w:rPr>
      </w:pPr>
      <w:r w:rsidRPr="00FD051C">
        <w:rPr>
          <w:rFonts w:ascii="Segoe UI" w:hAnsi="Segoe UI" w:cs="Segoe UI"/>
          <w:sz w:val="22"/>
          <w:szCs w:val="22"/>
        </w:rPr>
        <w:lastRenderedPageBreak/>
        <w:t>14.2.1.. Acolhida a impugnação contra o ato convocatório, será designada nova data para realização da sessão pública, se for o caso.</w:t>
      </w:r>
    </w:p>
    <w:p w:rsidR="00266116" w:rsidRPr="00FD051C" w:rsidRDefault="00266116" w:rsidP="00266116">
      <w:pPr>
        <w:autoSpaceDE w:val="0"/>
        <w:autoSpaceDN w:val="0"/>
        <w:adjustRightInd w:val="0"/>
        <w:spacing w:line="360" w:lineRule="auto"/>
        <w:ind w:left="567"/>
        <w:jc w:val="both"/>
        <w:rPr>
          <w:rFonts w:ascii="Segoe UI" w:hAnsi="Segoe UI" w:cs="Segoe UI"/>
          <w:iCs/>
          <w:sz w:val="22"/>
          <w:szCs w:val="22"/>
        </w:rPr>
      </w:pPr>
      <w:r w:rsidRPr="00FD051C">
        <w:rPr>
          <w:rFonts w:ascii="Segoe UI" w:hAnsi="Segoe UI" w:cs="Segoe UI"/>
          <w:iCs/>
          <w:sz w:val="22"/>
          <w:szCs w:val="22"/>
        </w:rPr>
        <w:t>14.2.2..</w:t>
      </w:r>
      <w:r w:rsidRPr="00FD051C">
        <w:rPr>
          <w:rFonts w:ascii="Segoe UI" w:hAnsi="Segoe UI" w:cs="Segoe UI"/>
          <w:iCs/>
          <w:sz w:val="22"/>
          <w:szCs w:val="22"/>
        </w:rPr>
        <w:tab/>
        <w:t xml:space="preserve">As decisões das impugnações e as respostas aos pedidos de esclarecimentos serão </w:t>
      </w:r>
      <w:proofErr w:type="gramStart"/>
      <w:r w:rsidRPr="00FD051C">
        <w:rPr>
          <w:rFonts w:ascii="Segoe UI" w:hAnsi="Segoe UI" w:cs="Segoe UI"/>
          <w:iCs/>
          <w:sz w:val="22"/>
          <w:szCs w:val="22"/>
        </w:rPr>
        <w:t>entranhados</w:t>
      </w:r>
      <w:proofErr w:type="gramEnd"/>
      <w:r w:rsidRPr="00FD051C">
        <w:rPr>
          <w:rFonts w:ascii="Segoe UI" w:hAnsi="Segoe UI" w:cs="Segoe UI"/>
          <w:iCs/>
          <w:sz w:val="22"/>
          <w:szCs w:val="22"/>
        </w:rPr>
        <w:t xml:space="preserve"> aos autos do processo licitatório e estarão disponíveis para consulta por qualquer interessado.</w:t>
      </w:r>
    </w:p>
    <w:p w:rsidR="00266116" w:rsidRDefault="00266116" w:rsidP="00266116">
      <w:pPr>
        <w:autoSpaceDE w:val="0"/>
        <w:autoSpaceDN w:val="0"/>
        <w:adjustRightInd w:val="0"/>
        <w:spacing w:line="360" w:lineRule="auto"/>
        <w:jc w:val="both"/>
        <w:rPr>
          <w:rFonts w:ascii="Segoe UI" w:hAnsi="Segoe UI" w:cs="Segoe UI"/>
          <w:iCs/>
          <w:sz w:val="22"/>
          <w:szCs w:val="22"/>
        </w:rPr>
      </w:pPr>
      <w:r w:rsidRPr="00FD051C">
        <w:rPr>
          <w:rFonts w:ascii="Segoe UI" w:hAnsi="Segoe UI" w:cs="Segoe UI"/>
          <w:iCs/>
          <w:sz w:val="22"/>
          <w:szCs w:val="22"/>
        </w:rPr>
        <w:t xml:space="preserve">14.3. </w:t>
      </w:r>
      <w:r w:rsidRPr="00FD051C">
        <w:rPr>
          <w:rFonts w:ascii="Segoe UI" w:hAnsi="Segoe UI" w:cs="Segoe UI"/>
          <w:b/>
          <w:iCs/>
          <w:sz w:val="22"/>
          <w:szCs w:val="22"/>
        </w:rPr>
        <w:t xml:space="preserve">Aceitação tácita. </w:t>
      </w:r>
      <w:r w:rsidRPr="00FD051C">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266116" w:rsidRPr="00FD051C" w:rsidRDefault="00266116" w:rsidP="00266116">
      <w:pPr>
        <w:autoSpaceDE w:val="0"/>
        <w:autoSpaceDN w:val="0"/>
        <w:adjustRightInd w:val="0"/>
        <w:spacing w:line="360" w:lineRule="auto"/>
        <w:jc w:val="both"/>
        <w:rPr>
          <w:rFonts w:ascii="Segoe UI" w:hAnsi="Segoe UI" w:cs="Segoe UI"/>
          <w:iCs/>
          <w:sz w:val="22"/>
          <w:szCs w:val="22"/>
        </w:rPr>
      </w:pPr>
    </w:p>
    <w:p w:rsidR="00266116" w:rsidRPr="00433DEA" w:rsidRDefault="00266116" w:rsidP="00266116">
      <w:pPr>
        <w:keepNext/>
        <w:widowControl w:val="0"/>
        <w:spacing w:line="360" w:lineRule="auto"/>
        <w:jc w:val="both"/>
        <w:outlineLvl w:val="0"/>
        <w:rPr>
          <w:rFonts w:ascii="Segoe UI" w:hAnsi="Segoe UI" w:cs="Segoe UI"/>
          <w:b/>
          <w:sz w:val="22"/>
          <w:szCs w:val="22"/>
        </w:rPr>
      </w:pPr>
      <w:r w:rsidRPr="00433DEA">
        <w:rPr>
          <w:rFonts w:ascii="Segoe UI" w:hAnsi="Segoe UI" w:cs="Segoe UI"/>
          <w:b/>
          <w:sz w:val="22"/>
          <w:szCs w:val="22"/>
        </w:rPr>
        <w:t>15.</w:t>
      </w:r>
      <w:r>
        <w:rPr>
          <w:rFonts w:ascii="Segoe UI" w:hAnsi="Segoe UI" w:cs="Segoe UI"/>
          <w:b/>
          <w:sz w:val="22"/>
          <w:szCs w:val="22"/>
        </w:rPr>
        <w:t xml:space="preserve"> </w:t>
      </w:r>
      <w:r w:rsidRPr="00433DEA">
        <w:rPr>
          <w:rFonts w:ascii="Segoe UI" w:hAnsi="Segoe UI" w:cs="Segoe UI"/>
          <w:b/>
          <w:sz w:val="22"/>
          <w:szCs w:val="22"/>
        </w:rPr>
        <w:t>DISPOSIÇÕES GERAIS</w:t>
      </w:r>
    </w:p>
    <w:p w:rsidR="00266116" w:rsidRPr="00433DEA" w:rsidRDefault="00266116" w:rsidP="00266116">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15.1. </w:t>
      </w:r>
      <w:r w:rsidRPr="00E15840">
        <w:rPr>
          <w:rFonts w:ascii="Segoe UI" w:hAnsi="Segoe UI" w:cs="Segoe UI"/>
          <w:b/>
          <w:sz w:val="22"/>
          <w:szCs w:val="22"/>
        </w:rPr>
        <w:t>Interpretação.</w:t>
      </w:r>
      <w:r w:rsidR="00574ABB">
        <w:rPr>
          <w:rFonts w:ascii="Segoe UI" w:hAnsi="Segoe UI" w:cs="Segoe UI"/>
          <w:b/>
          <w:sz w:val="22"/>
          <w:szCs w:val="22"/>
        </w:rPr>
        <w:t xml:space="preserve"> </w:t>
      </w:r>
      <w:r w:rsidRPr="00433DEA">
        <w:rPr>
          <w:rFonts w:ascii="Segoe UI" w:hAnsi="Segoe UI" w:cs="Segoe UI"/>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rsidR="00266116" w:rsidRPr="00433DEA" w:rsidRDefault="00266116" w:rsidP="00266116">
      <w:pPr>
        <w:tabs>
          <w:tab w:val="left" w:pos="1467"/>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15.2. </w:t>
      </w:r>
      <w:r>
        <w:rPr>
          <w:rFonts w:ascii="Segoe UI" w:hAnsi="Segoe UI" w:cs="Segoe UI"/>
          <w:b/>
          <w:sz w:val="22"/>
          <w:szCs w:val="22"/>
        </w:rPr>
        <w:t xml:space="preserve">Omissões. </w:t>
      </w:r>
      <w:r w:rsidRPr="00433DEA">
        <w:rPr>
          <w:rFonts w:ascii="Segoe UI" w:hAnsi="Segoe UI" w:cs="Segoe UI"/>
          <w:sz w:val="22"/>
          <w:szCs w:val="22"/>
        </w:rPr>
        <w:t>Os casos omissos serão solucionados pelo Pregoeiro e as questões relativas ao sistema, pelo Departamento de Contratações Eletrônicas, da Secretaria da Fazenda.</w:t>
      </w:r>
    </w:p>
    <w:p w:rsidR="00266116" w:rsidRPr="00433DEA" w:rsidRDefault="00266116" w:rsidP="00266116">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15.3. </w:t>
      </w:r>
      <w:r>
        <w:rPr>
          <w:rFonts w:ascii="Segoe UI" w:hAnsi="Segoe UI" w:cs="Segoe UI"/>
          <w:b/>
          <w:sz w:val="22"/>
          <w:szCs w:val="22"/>
        </w:rPr>
        <w:t xml:space="preserve">Atas. </w:t>
      </w:r>
      <w:r w:rsidRPr="00433DEA">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266116" w:rsidRPr="00433DEA" w:rsidRDefault="00266116" w:rsidP="00266116">
      <w:pPr>
        <w:tabs>
          <w:tab w:val="left" w:pos="180"/>
        </w:tabs>
        <w:autoSpaceDE w:val="0"/>
        <w:autoSpaceDN w:val="0"/>
        <w:adjustRightInd w:val="0"/>
        <w:spacing w:line="360" w:lineRule="auto"/>
        <w:jc w:val="both"/>
        <w:rPr>
          <w:rFonts w:ascii="Segoe UI" w:hAnsi="Segoe UI" w:cs="Segoe UI"/>
          <w:sz w:val="22"/>
          <w:szCs w:val="22"/>
        </w:rPr>
      </w:pPr>
      <w:r w:rsidRPr="00433DEA">
        <w:rPr>
          <w:rFonts w:ascii="Segoe UI" w:hAnsi="Segoe UI" w:cs="Segoe UI"/>
          <w:sz w:val="22"/>
          <w:szCs w:val="22"/>
        </w:rPr>
        <w:t xml:space="preserve">15.4. </w:t>
      </w:r>
      <w:r>
        <w:rPr>
          <w:rFonts w:ascii="Segoe UI" w:hAnsi="Segoe UI" w:cs="Segoe UI"/>
          <w:b/>
          <w:sz w:val="22"/>
          <w:szCs w:val="22"/>
        </w:rPr>
        <w:t xml:space="preserve">Sigilo dos licitantes. </w:t>
      </w:r>
      <w:r w:rsidRPr="00433DEA">
        <w:rPr>
          <w:rFonts w:ascii="Segoe UI" w:hAnsi="Segoe UI" w:cs="Segoe UI"/>
          <w:sz w:val="22"/>
          <w:szCs w:val="22"/>
        </w:rPr>
        <w:t>O sistema manterá sigilo quanto à identidade das licitantes:</w:t>
      </w:r>
    </w:p>
    <w:p w:rsidR="00266116" w:rsidRPr="00433DEA" w:rsidRDefault="00266116" w:rsidP="00266116">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 xml:space="preserve">15.4.1. Para o Pregoeiro, até a etapa de negociação com o autor da melhor oferta; </w:t>
      </w:r>
    </w:p>
    <w:p w:rsidR="00266116" w:rsidRPr="00433DEA" w:rsidRDefault="00266116" w:rsidP="00266116">
      <w:pPr>
        <w:tabs>
          <w:tab w:val="left" w:pos="180"/>
        </w:tabs>
        <w:autoSpaceDE w:val="0"/>
        <w:autoSpaceDN w:val="0"/>
        <w:adjustRightInd w:val="0"/>
        <w:spacing w:line="360" w:lineRule="auto"/>
        <w:ind w:left="567"/>
        <w:jc w:val="both"/>
        <w:rPr>
          <w:rFonts w:ascii="Segoe UI" w:hAnsi="Segoe UI" w:cs="Segoe UI"/>
          <w:sz w:val="22"/>
          <w:szCs w:val="22"/>
        </w:rPr>
      </w:pPr>
      <w:r w:rsidRPr="00433DEA">
        <w:rPr>
          <w:rFonts w:ascii="Segoe UI" w:hAnsi="Segoe UI" w:cs="Segoe UI"/>
          <w:sz w:val="22"/>
          <w:szCs w:val="22"/>
        </w:rPr>
        <w:t>15.4.2. Para os demais participantes, até a etapa de habilitação;</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lastRenderedPageBreak/>
        <w:t xml:space="preserve">15.7. </w:t>
      </w:r>
      <w:r w:rsidRPr="00E15840">
        <w:rPr>
          <w:rFonts w:ascii="Segoe UI" w:hAnsi="Segoe UI" w:cs="Segoe UI"/>
          <w:b/>
          <w:color w:val="000000"/>
          <w:sz w:val="22"/>
          <w:szCs w:val="22"/>
        </w:rPr>
        <w:t xml:space="preserve">Saneamento de erros e falhas. </w:t>
      </w:r>
      <w:r w:rsidRPr="00433DEA">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266116" w:rsidRPr="00433DEA" w:rsidRDefault="00266116" w:rsidP="00266116">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266116" w:rsidRPr="00433DEA" w:rsidRDefault="00266116" w:rsidP="00266116">
      <w:pPr>
        <w:pStyle w:val="NormalWeb"/>
        <w:spacing w:before="0" w:beforeAutospacing="0" w:after="0" w:afterAutospacing="0" w:line="360" w:lineRule="auto"/>
        <w:ind w:left="540"/>
        <w:jc w:val="both"/>
        <w:rPr>
          <w:rFonts w:ascii="Segoe UI" w:hAnsi="Segoe UI" w:cs="Segoe UI"/>
          <w:color w:val="000000"/>
          <w:sz w:val="22"/>
          <w:szCs w:val="22"/>
        </w:rPr>
      </w:pPr>
      <w:r w:rsidRPr="00433DEA">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433DEA">
        <w:rPr>
          <w:rFonts w:ascii="Segoe UI" w:hAnsi="Segoe UI" w:cs="Segoe UI"/>
          <w:color w:val="000000"/>
          <w:sz w:val="22"/>
          <w:szCs w:val="22"/>
        </w:rPr>
        <w:t>observados</w:t>
      </w:r>
      <w:proofErr w:type="gramEnd"/>
      <w:r w:rsidRPr="00433DEA">
        <w:rPr>
          <w:rFonts w:ascii="Segoe UI" w:hAnsi="Segoe UI" w:cs="Segoe UI"/>
          <w:color w:val="000000"/>
          <w:sz w:val="22"/>
          <w:szCs w:val="22"/>
        </w:rPr>
        <w:t xml:space="preserve"> os princípios da isonomia e do interesse público.</w:t>
      </w:r>
    </w:p>
    <w:p w:rsidR="00266116" w:rsidRPr="00433DE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433DEA">
        <w:rPr>
          <w:rFonts w:ascii="Segoe UI" w:hAnsi="Segoe UI" w:cs="Segoe UI"/>
          <w:color w:val="000000"/>
          <w:sz w:val="22"/>
          <w:szCs w:val="22"/>
        </w:rPr>
        <w:t xml:space="preserve">15.8. </w:t>
      </w:r>
      <w:r>
        <w:rPr>
          <w:rFonts w:ascii="Segoe UI" w:hAnsi="Segoe UI" w:cs="Segoe UI"/>
          <w:b/>
          <w:color w:val="000000"/>
          <w:sz w:val="22"/>
          <w:szCs w:val="22"/>
        </w:rPr>
        <w:t xml:space="preserve">Publicidade. </w:t>
      </w:r>
      <w:r w:rsidRPr="00433DEA">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rsidR="00266116" w:rsidRPr="003044F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15.9. </w:t>
      </w:r>
      <w:r w:rsidRPr="003044FA">
        <w:rPr>
          <w:rFonts w:ascii="Segoe UI" w:hAnsi="Segoe UI" w:cs="Segoe UI"/>
          <w:b/>
          <w:color w:val="000000"/>
          <w:sz w:val="22"/>
          <w:szCs w:val="22"/>
        </w:rPr>
        <w:t>Prazos</w:t>
      </w:r>
      <w:r w:rsidRPr="003044FA">
        <w:rPr>
          <w:rFonts w:ascii="Segoe UI" w:hAnsi="Segoe UI" w:cs="Segoe UI"/>
          <w:color w:val="000000"/>
          <w:sz w:val="22"/>
          <w:szCs w:val="22"/>
        </w:rPr>
        <w:t>. Os prazos indicados neste Edital em dias corridos, quando vencidos em dia não útil, prorrogam-se para o dia útil subsequente.</w:t>
      </w:r>
    </w:p>
    <w:p w:rsidR="00266116" w:rsidRPr="003044FA" w:rsidRDefault="00266116" w:rsidP="00266116">
      <w:pPr>
        <w:pStyle w:val="NormalWeb"/>
        <w:spacing w:before="0" w:beforeAutospacing="0" w:after="0" w:afterAutospacing="0" w:line="360" w:lineRule="auto"/>
        <w:jc w:val="both"/>
        <w:rPr>
          <w:rFonts w:ascii="Segoe UI" w:hAnsi="Segoe UI" w:cs="Segoe UI"/>
          <w:color w:val="000000"/>
          <w:sz w:val="22"/>
          <w:szCs w:val="22"/>
        </w:rPr>
      </w:pPr>
      <w:r w:rsidRPr="003044FA">
        <w:rPr>
          <w:rFonts w:ascii="Segoe UI" w:hAnsi="Segoe UI" w:cs="Segoe UI"/>
          <w:color w:val="000000"/>
          <w:sz w:val="22"/>
          <w:szCs w:val="22"/>
        </w:rPr>
        <w:t xml:space="preserve">15.10. </w:t>
      </w:r>
      <w:r w:rsidRPr="003044FA">
        <w:rPr>
          <w:rFonts w:ascii="Segoe UI" w:hAnsi="Segoe UI" w:cs="Segoe UI"/>
          <w:b/>
          <w:color w:val="000000"/>
          <w:sz w:val="22"/>
          <w:szCs w:val="22"/>
        </w:rPr>
        <w:t>Foro</w:t>
      </w:r>
      <w:r w:rsidRPr="003044FA">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4027DF" w:rsidRDefault="004027DF"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EndPr>
          <w:rPr>
            <w:rStyle w:val="PGE-Alteraesdestacadas"/>
          </w:rPr>
        </w:sdtEnd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2C0D88">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highlight w:val="yellow"/>
        </w:rPr>
      </w:pP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4027DF">
        <w:rPr>
          <w:rFonts w:ascii="Segoe UI" w:hAnsi="Segoe UI" w:cs="Segoe UI"/>
          <w:sz w:val="22"/>
          <w:szCs w:val="22"/>
        </w:rPr>
        <w:t>31</w:t>
      </w:r>
      <w:r w:rsidRPr="00504856">
        <w:rPr>
          <w:rFonts w:ascii="Segoe UI" w:hAnsi="Segoe UI" w:cs="Segoe UI"/>
          <w:sz w:val="22"/>
          <w:szCs w:val="22"/>
        </w:rPr>
        <w:t xml:space="preserve"> de </w:t>
      </w:r>
      <w:r w:rsidR="00584254">
        <w:rPr>
          <w:rFonts w:ascii="Segoe UI" w:hAnsi="Segoe UI" w:cs="Segoe UI"/>
          <w:sz w:val="22"/>
          <w:szCs w:val="22"/>
        </w:rPr>
        <w:t>Ju</w:t>
      </w:r>
      <w:r w:rsidR="0035166B">
        <w:rPr>
          <w:rFonts w:ascii="Segoe UI" w:hAnsi="Segoe UI" w:cs="Segoe UI"/>
          <w:sz w:val="22"/>
          <w:szCs w:val="22"/>
        </w:rPr>
        <w:t>l</w:t>
      </w:r>
      <w:r w:rsidR="00584254">
        <w:rPr>
          <w:rFonts w:ascii="Segoe UI" w:hAnsi="Segoe UI" w:cs="Segoe UI"/>
          <w:sz w:val="22"/>
          <w:szCs w:val="22"/>
        </w:rPr>
        <w:t>ho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spacing w:line="360" w:lineRule="auto"/>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 xml:space="preserve">Diretor Técnico </w:t>
      </w:r>
      <w:r w:rsidR="0035166B">
        <w:rPr>
          <w:rFonts w:ascii="Segoe UI" w:hAnsi="Segoe UI" w:cs="Segoe UI"/>
          <w:color w:val="auto"/>
          <w:sz w:val="22"/>
          <w:szCs w:val="22"/>
        </w:rPr>
        <w:t xml:space="preserve">I </w:t>
      </w:r>
    </w:p>
    <w:p w:rsidR="00352336" w:rsidRPr="00623A41" w:rsidRDefault="0035166B" w:rsidP="00352336">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416E60">
        <w:tc>
          <w:tcPr>
            <w:tcW w:w="4794" w:type="dxa"/>
            <w:hideMark/>
          </w:tcPr>
          <w:p w:rsidR="0035166B" w:rsidRPr="00623A41" w:rsidRDefault="0035166B" w:rsidP="0035166B">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35166B" w:rsidRPr="00623A41" w:rsidRDefault="0035166B" w:rsidP="0035166B">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Pr>
                <w:rFonts w:ascii="Segoe UI" w:hAnsi="Segoe UI" w:cs="Segoe UI"/>
                <w:sz w:val="22"/>
                <w:szCs w:val="22"/>
              </w:rPr>
              <w:t>I</w:t>
            </w:r>
            <w:r w:rsidRPr="00623A41">
              <w:rPr>
                <w:rFonts w:ascii="Segoe UI" w:hAnsi="Segoe UI" w:cs="Segoe UI"/>
                <w:sz w:val="22"/>
                <w:szCs w:val="22"/>
              </w:rPr>
              <w:t>I</w:t>
            </w:r>
          </w:p>
          <w:p w:rsidR="0035166B" w:rsidRPr="00623A41" w:rsidRDefault="0035166B" w:rsidP="0035166B">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35166B" w:rsidP="0035166B">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777"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352336" w:rsidRPr="00623A41" w:rsidTr="00416E60">
        <w:tc>
          <w:tcPr>
            <w:tcW w:w="9571" w:type="dxa"/>
            <w:gridSpan w:val="2"/>
          </w:tcPr>
          <w:p w:rsidR="00352336" w:rsidRPr="00623A41" w:rsidRDefault="00352336" w:rsidP="00416E60">
            <w:pPr>
              <w:tabs>
                <w:tab w:val="left" w:pos="3969"/>
              </w:tabs>
              <w:spacing w:line="276" w:lineRule="auto"/>
              <w:jc w:val="center"/>
              <w:rPr>
                <w:rFonts w:ascii="Segoe UI" w:eastAsia="Times New Roman" w:hAnsi="Segoe UI" w:cs="Segoe UI"/>
                <w:sz w:val="22"/>
                <w:szCs w:val="22"/>
              </w:rPr>
            </w:pPr>
          </w:p>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6B2CAA" w:rsidRDefault="00186965" w:rsidP="001C1C61">
      <w:pPr>
        <w:jc w:val="both"/>
        <w:rPr>
          <w:rFonts w:ascii="Segoe UI" w:hAnsi="Segoe UI" w:cs="Segoe UI"/>
          <w:b/>
          <w:bCs/>
          <w:snapToGrid w:val="0"/>
          <w:sz w:val="22"/>
          <w:szCs w:val="22"/>
        </w:rPr>
      </w:pPr>
      <w:r>
        <w:rPr>
          <w:rFonts w:ascii="Segoe UI" w:hAnsi="Segoe UI" w:cs="Segoe UI"/>
          <w:b/>
          <w:bCs/>
          <w:sz w:val="22"/>
          <w:szCs w:val="22"/>
        </w:rPr>
        <w:lastRenderedPageBreak/>
        <w:tab/>
      </w:r>
      <w:r w:rsidR="006B2CAA">
        <w:rPr>
          <w:rFonts w:ascii="Segoe UI" w:hAnsi="Segoe UI" w:cs="Segoe UI"/>
          <w:b/>
          <w:bCs/>
          <w:snapToGrid w:val="0"/>
          <w:sz w:val="22"/>
          <w:szCs w:val="22"/>
        </w:rPr>
        <w:t xml:space="preserve"> </w:t>
      </w:r>
    </w:p>
    <w:sdt>
      <w:sdtPr>
        <w:rPr>
          <w:rFonts w:ascii="Segoe UI" w:hAnsi="Segoe UI" w:cs="Segoe UI"/>
          <w:sz w:val="16"/>
          <w:szCs w:val="16"/>
        </w:rPr>
        <w:id w:val="48351981"/>
        <w:placeholder>
          <w:docPart w:val="CD7D3B4BC07F42FA8584C029113BA518"/>
        </w:placeholder>
      </w:sdtPr>
      <w:sdtEndPr>
        <w:rPr>
          <w:i/>
          <w:sz w:val="20"/>
          <w:szCs w:val="20"/>
        </w:rPr>
      </w:sdtEndPr>
      <w:sdtContent>
        <w:p w:rsidR="001C1C61" w:rsidRPr="004C71AA" w:rsidRDefault="001C1C61" w:rsidP="006B2CAA">
          <w:pPr>
            <w:rPr>
              <w:rFonts w:eastAsia="Arial" w:cs="Arial"/>
              <w:sz w:val="16"/>
              <w:szCs w:val="16"/>
            </w:rPr>
          </w:pPr>
        </w:p>
        <w:tbl>
          <w:tblPr>
            <w:tblW w:w="10207" w:type="dxa"/>
            <w:tblInd w:w="-639" w:type="dxa"/>
            <w:tblCellMar>
              <w:left w:w="70" w:type="dxa"/>
              <w:right w:w="70" w:type="dxa"/>
            </w:tblCellMar>
            <w:tblLook w:val="04A0" w:firstRow="1" w:lastRow="0" w:firstColumn="1" w:lastColumn="0" w:noHBand="0" w:noVBand="1"/>
          </w:tblPr>
          <w:tblGrid>
            <w:gridCol w:w="598"/>
            <w:gridCol w:w="820"/>
            <w:gridCol w:w="1185"/>
            <w:gridCol w:w="1110"/>
            <w:gridCol w:w="3462"/>
            <w:gridCol w:w="1120"/>
            <w:gridCol w:w="700"/>
            <w:gridCol w:w="1212"/>
          </w:tblGrid>
          <w:tr w:rsidR="004015BD" w:rsidRPr="004C71AA" w:rsidTr="004015BD">
            <w:trPr>
              <w:trHeight w:val="300"/>
              <w:tblHeader/>
            </w:trPr>
            <w:tc>
              <w:tcPr>
                <w:tcW w:w="598" w:type="dxa"/>
                <w:tcBorders>
                  <w:top w:val="single" w:sz="4" w:space="0" w:color="000000"/>
                  <w:left w:val="single" w:sz="4" w:space="0" w:color="000000"/>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ITEM</w:t>
                </w:r>
              </w:p>
            </w:tc>
            <w:tc>
              <w:tcPr>
                <w:tcW w:w="820" w:type="dxa"/>
                <w:tcBorders>
                  <w:top w:val="single" w:sz="4" w:space="0" w:color="000000"/>
                  <w:left w:val="nil"/>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CLASSE</w:t>
                </w:r>
              </w:p>
            </w:tc>
            <w:tc>
              <w:tcPr>
                <w:tcW w:w="1185" w:type="dxa"/>
                <w:tcBorders>
                  <w:top w:val="single" w:sz="4" w:space="0" w:color="000000"/>
                  <w:left w:val="nil"/>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SUBCLASSE</w:t>
                </w:r>
              </w:p>
            </w:tc>
            <w:tc>
              <w:tcPr>
                <w:tcW w:w="1110" w:type="dxa"/>
                <w:vMerge w:val="restart"/>
                <w:tcBorders>
                  <w:top w:val="single" w:sz="4" w:space="0" w:color="000000"/>
                  <w:left w:val="nil"/>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SIAFISICO</w:t>
                </w:r>
              </w:p>
            </w:tc>
            <w:tc>
              <w:tcPr>
                <w:tcW w:w="3659" w:type="dxa"/>
                <w:vMerge w:val="restart"/>
                <w:tcBorders>
                  <w:top w:val="single" w:sz="4" w:space="0" w:color="000000"/>
                  <w:left w:val="nil"/>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DESCRITIVO</w:t>
                </w:r>
              </w:p>
            </w:tc>
            <w:tc>
              <w:tcPr>
                <w:tcW w:w="1134" w:type="dxa"/>
                <w:tcBorders>
                  <w:top w:val="single" w:sz="4" w:space="0" w:color="000000"/>
                  <w:left w:val="nil"/>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UNIDADE</w:t>
                </w:r>
              </w:p>
            </w:tc>
            <w:tc>
              <w:tcPr>
                <w:tcW w:w="708" w:type="dxa"/>
                <w:vMerge w:val="restart"/>
                <w:tcBorders>
                  <w:top w:val="single" w:sz="4" w:space="0" w:color="000000"/>
                  <w:left w:val="nil"/>
                  <w:right w:val="single" w:sz="4" w:space="0" w:color="000000"/>
                </w:tcBorders>
                <w:shd w:val="clear" w:color="auto" w:fill="B8CCE4" w:themeFill="accent1" w:themeFillTint="66"/>
                <w:vAlign w:val="center"/>
                <w:hideMark/>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QTDE</w:t>
                </w:r>
              </w:p>
            </w:tc>
            <w:tc>
              <w:tcPr>
                <w:tcW w:w="993" w:type="dxa"/>
                <w:vMerge w:val="restart"/>
                <w:tcBorders>
                  <w:top w:val="single" w:sz="4" w:space="0" w:color="000000"/>
                  <w:left w:val="nil"/>
                  <w:right w:val="single" w:sz="4" w:space="0" w:color="000000"/>
                </w:tcBorders>
                <w:shd w:val="clear" w:color="auto" w:fill="B8CCE4" w:themeFill="accent1" w:themeFillTint="66"/>
                <w:vAlign w:val="center"/>
              </w:tcPr>
              <w:p w:rsidR="004015BD" w:rsidRPr="0035166B" w:rsidRDefault="004015BD" w:rsidP="004015BD">
                <w:pPr>
                  <w:jc w:val="center"/>
                  <w:rPr>
                    <w:rFonts w:ascii="Verdana" w:hAnsi="Verdana" w:cs="Arial"/>
                    <w:b/>
                    <w:color w:val="000000"/>
                    <w:sz w:val="16"/>
                    <w:szCs w:val="16"/>
                  </w:rPr>
                </w:pPr>
                <w:r>
                  <w:rPr>
                    <w:rFonts w:ascii="Arial" w:hAnsi="Arial" w:cs="Arial"/>
                    <w:b/>
                    <w:sz w:val="20"/>
                    <w:szCs w:val="20"/>
                  </w:rPr>
                  <w:t>COTA</w:t>
                </w:r>
              </w:p>
            </w:tc>
          </w:tr>
          <w:tr w:rsidR="004015BD" w:rsidRPr="004C71AA" w:rsidTr="004015BD">
            <w:trPr>
              <w:trHeight w:val="60"/>
              <w:tblHeader/>
            </w:trPr>
            <w:tc>
              <w:tcPr>
                <w:tcW w:w="598" w:type="dxa"/>
                <w:tcBorders>
                  <w:left w:val="single" w:sz="4" w:space="0" w:color="000000"/>
                  <w:bottom w:val="single" w:sz="4" w:space="0" w:color="000000"/>
                  <w:right w:val="single" w:sz="4" w:space="0" w:color="000000"/>
                </w:tcBorders>
                <w:shd w:val="clear" w:color="auto" w:fill="B8CCE4" w:themeFill="accent1" w:themeFillTint="66"/>
                <w:vAlign w:val="center"/>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Nº</w:t>
                </w:r>
              </w:p>
            </w:tc>
            <w:tc>
              <w:tcPr>
                <w:tcW w:w="820" w:type="dxa"/>
                <w:tcBorders>
                  <w:left w:val="nil"/>
                  <w:bottom w:val="single" w:sz="4" w:space="0" w:color="000000"/>
                  <w:right w:val="single" w:sz="4" w:space="0" w:color="000000"/>
                </w:tcBorders>
                <w:shd w:val="clear" w:color="auto" w:fill="B8CCE4" w:themeFill="accent1" w:themeFillTint="66"/>
                <w:vAlign w:val="center"/>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BEC</w:t>
                </w:r>
              </w:p>
            </w:tc>
            <w:tc>
              <w:tcPr>
                <w:tcW w:w="1185" w:type="dxa"/>
                <w:tcBorders>
                  <w:left w:val="nil"/>
                  <w:bottom w:val="single" w:sz="4" w:space="0" w:color="000000"/>
                  <w:right w:val="single" w:sz="4" w:space="0" w:color="000000"/>
                </w:tcBorders>
                <w:shd w:val="clear" w:color="auto" w:fill="B8CCE4" w:themeFill="accent1" w:themeFillTint="66"/>
                <w:vAlign w:val="center"/>
              </w:tcPr>
              <w:p w:rsidR="004015BD" w:rsidRPr="0035166B" w:rsidRDefault="004015BD" w:rsidP="00D40AE6">
                <w:pPr>
                  <w:jc w:val="center"/>
                  <w:rPr>
                    <w:rFonts w:ascii="Verdana" w:hAnsi="Verdana" w:cs="Arial"/>
                    <w:b/>
                    <w:color w:val="000000"/>
                    <w:sz w:val="16"/>
                    <w:szCs w:val="16"/>
                  </w:rPr>
                </w:pPr>
                <w:r w:rsidRPr="0035166B">
                  <w:rPr>
                    <w:rFonts w:ascii="Verdana" w:hAnsi="Verdana" w:cs="Arial"/>
                    <w:b/>
                    <w:color w:val="000000"/>
                    <w:sz w:val="16"/>
                    <w:szCs w:val="16"/>
                  </w:rPr>
                  <w:t>IAL</w:t>
                </w:r>
              </w:p>
            </w:tc>
            <w:tc>
              <w:tcPr>
                <w:tcW w:w="1110" w:type="dxa"/>
                <w:vMerge/>
                <w:tcBorders>
                  <w:left w:val="nil"/>
                  <w:bottom w:val="single" w:sz="4" w:space="0" w:color="000000"/>
                  <w:right w:val="single" w:sz="4" w:space="0" w:color="000000"/>
                </w:tcBorders>
                <w:shd w:val="clear" w:color="auto" w:fill="B8CCE4" w:themeFill="accent1" w:themeFillTint="66"/>
                <w:vAlign w:val="center"/>
              </w:tcPr>
              <w:p w:rsidR="004015BD" w:rsidRPr="0035166B" w:rsidRDefault="004015BD" w:rsidP="00D40AE6">
                <w:pPr>
                  <w:jc w:val="center"/>
                  <w:rPr>
                    <w:rFonts w:ascii="Verdana" w:hAnsi="Verdana" w:cs="Arial"/>
                    <w:b/>
                    <w:color w:val="000000"/>
                    <w:sz w:val="16"/>
                    <w:szCs w:val="16"/>
                  </w:rPr>
                </w:pPr>
              </w:p>
            </w:tc>
            <w:tc>
              <w:tcPr>
                <w:tcW w:w="3659" w:type="dxa"/>
                <w:vMerge/>
                <w:tcBorders>
                  <w:left w:val="nil"/>
                  <w:bottom w:val="single" w:sz="4" w:space="0" w:color="000000"/>
                  <w:right w:val="single" w:sz="4" w:space="0" w:color="000000"/>
                </w:tcBorders>
                <w:shd w:val="clear" w:color="auto" w:fill="B8CCE4" w:themeFill="accent1" w:themeFillTint="66"/>
              </w:tcPr>
              <w:p w:rsidR="004015BD" w:rsidRPr="0035166B" w:rsidRDefault="004015BD" w:rsidP="00D40AE6">
                <w:pPr>
                  <w:rPr>
                    <w:rFonts w:ascii="Verdana" w:hAnsi="Verdana"/>
                    <w:color w:val="000000"/>
                    <w:sz w:val="16"/>
                    <w:szCs w:val="16"/>
                    <w:shd w:val="clear" w:color="auto" w:fill="FFFFFF"/>
                  </w:rPr>
                </w:pPr>
              </w:p>
            </w:tc>
            <w:tc>
              <w:tcPr>
                <w:tcW w:w="1134" w:type="dxa"/>
                <w:tcBorders>
                  <w:left w:val="nil"/>
                  <w:bottom w:val="single" w:sz="4" w:space="0" w:color="000000"/>
                  <w:right w:val="single" w:sz="4" w:space="0" w:color="000000"/>
                </w:tcBorders>
                <w:shd w:val="clear" w:color="auto" w:fill="B8CCE4" w:themeFill="accent1" w:themeFillTint="66"/>
                <w:vAlign w:val="center"/>
              </w:tcPr>
              <w:p w:rsidR="004015BD" w:rsidRPr="0035166B" w:rsidRDefault="004015BD" w:rsidP="00D40AE6">
                <w:pPr>
                  <w:jc w:val="center"/>
                  <w:rPr>
                    <w:rFonts w:ascii="Verdana" w:hAnsi="Verdana"/>
                    <w:sz w:val="16"/>
                    <w:szCs w:val="16"/>
                    <w:shd w:val="clear" w:color="auto" w:fill="FFFFFF"/>
                  </w:rPr>
                </w:pPr>
                <w:r w:rsidRPr="0035166B">
                  <w:rPr>
                    <w:rFonts w:ascii="Verdana" w:hAnsi="Verdana" w:cs="Arial"/>
                    <w:b/>
                    <w:color w:val="000000"/>
                    <w:sz w:val="16"/>
                    <w:szCs w:val="16"/>
                  </w:rPr>
                  <w:t>FORNEC.</w:t>
                </w:r>
              </w:p>
            </w:tc>
            <w:tc>
              <w:tcPr>
                <w:tcW w:w="708" w:type="dxa"/>
                <w:vMerge/>
                <w:tcBorders>
                  <w:left w:val="nil"/>
                  <w:bottom w:val="single" w:sz="4" w:space="0" w:color="000000"/>
                  <w:right w:val="single" w:sz="4" w:space="0" w:color="000000"/>
                </w:tcBorders>
                <w:shd w:val="clear" w:color="auto" w:fill="B8CCE4" w:themeFill="accent1" w:themeFillTint="66"/>
                <w:vAlign w:val="center"/>
              </w:tcPr>
              <w:p w:rsidR="004015BD" w:rsidRPr="0035166B" w:rsidRDefault="004015BD" w:rsidP="00D40AE6">
                <w:pPr>
                  <w:jc w:val="center"/>
                  <w:rPr>
                    <w:rFonts w:ascii="Verdana" w:hAnsi="Verdana"/>
                    <w:color w:val="000000"/>
                    <w:sz w:val="16"/>
                    <w:szCs w:val="16"/>
                  </w:rPr>
                </w:pPr>
              </w:p>
            </w:tc>
            <w:tc>
              <w:tcPr>
                <w:tcW w:w="993" w:type="dxa"/>
                <w:vMerge/>
                <w:tcBorders>
                  <w:left w:val="nil"/>
                  <w:bottom w:val="single" w:sz="4" w:space="0" w:color="000000"/>
                  <w:right w:val="single" w:sz="4" w:space="0" w:color="000000"/>
                </w:tcBorders>
                <w:shd w:val="clear" w:color="auto" w:fill="B8CCE4" w:themeFill="accent1" w:themeFillTint="66"/>
              </w:tcPr>
              <w:p w:rsidR="004015BD" w:rsidRPr="0035166B" w:rsidRDefault="004015BD" w:rsidP="00D40AE6">
                <w:pPr>
                  <w:jc w:val="center"/>
                  <w:rPr>
                    <w:rFonts w:ascii="Verdana" w:hAnsi="Verdana"/>
                    <w:color w:val="000000"/>
                    <w:sz w:val="16"/>
                    <w:szCs w:val="16"/>
                  </w:rPr>
                </w:pPr>
              </w:p>
            </w:tc>
          </w:tr>
          <w:tr w:rsidR="004015BD" w:rsidRPr="004C71AA" w:rsidTr="004015BD">
            <w:trPr>
              <w:trHeight w:val="2538"/>
            </w:trPr>
            <w:tc>
              <w:tcPr>
                <w:tcW w:w="598" w:type="dxa"/>
                <w:tcBorders>
                  <w:top w:val="nil"/>
                  <w:left w:val="single" w:sz="4" w:space="0" w:color="000000"/>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w:t>
                </w:r>
                <w:proofErr w:type="gramEnd"/>
              </w:p>
            </w:tc>
            <w:tc>
              <w:tcPr>
                <w:tcW w:w="820"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6526</w:t>
                </w:r>
              </w:p>
            </w:tc>
            <w:tc>
              <w:tcPr>
                <w:tcW w:w="1185"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15A</w:t>
                </w:r>
                <w:proofErr w:type="gramEnd"/>
              </w:p>
            </w:tc>
            <w:tc>
              <w:tcPr>
                <w:tcW w:w="1110"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3117804</w:t>
                </w:r>
              </w:p>
            </w:tc>
            <w:tc>
              <w:tcPr>
                <w:tcW w:w="3659"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both"/>
                  <w:rPr>
                    <w:rFonts w:asciiTheme="minorHAnsi" w:hAnsiTheme="minorHAnsi"/>
                    <w:color w:val="000000"/>
                    <w:sz w:val="20"/>
                    <w:szCs w:val="20"/>
                  </w:rPr>
                </w:pPr>
                <w:r w:rsidRPr="004015BD">
                  <w:rPr>
                    <w:rFonts w:asciiTheme="minorHAnsi" w:hAnsiTheme="minorHAnsi"/>
                    <w:color w:val="000000"/>
                    <w:sz w:val="20"/>
                    <w:szCs w:val="20"/>
                  </w:rPr>
                  <w:t xml:space="preserve">Luva para Procedimento; Em </w:t>
                </w:r>
                <w:proofErr w:type="spellStart"/>
                <w:r w:rsidRPr="004015BD">
                  <w:rPr>
                    <w:rFonts w:asciiTheme="minorHAnsi" w:hAnsiTheme="minorHAnsi"/>
                    <w:color w:val="000000"/>
                    <w:sz w:val="20"/>
                    <w:szCs w:val="20"/>
                  </w:rPr>
                  <w:t>Latex</w:t>
                </w:r>
                <w:proofErr w:type="spellEnd"/>
                <w:r w:rsidRPr="004015BD">
                  <w:rPr>
                    <w:rFonts w:asciiTheme="minorHAnsi" w:hAnsiTheme="minorHAnsi"/>
                    <w:color w:val="000000"/>
                    <w:sz w:val="20"/>
                    <w:szCs w:val="20"/>
                  </w:rPr>
                  <w:t xml:space="preserve"> Com Boa Sensibilidade </w:t>
                </w:r>
                <w:proofErr w:type="spellStart"/>
                <w:r w:rsidRPr="004015BD">
                  <w:rPr>
                    <w:rFonts w:asciiTheme="minorHAnsi" w:hAnsiTheme="minorHAnsi"/>
                    <w:color w:val="000000"/>
                    <w:sz w:val="20"/>
                    <w:szCs w:val="20"/>
                  </w:rPr>
                  <w:t>Tatil</w:t>
                </w:r>
                <w:proofErr w:type="spellEnd"/>
                <w:r w:rsidRPr="004015BD">
                  <w:rPr>
                    <w:rFonts w:asciiTheme="minorHAnsi" w:hAnsiTheme="minorHAnsi"/>
                    <w:color w:val="000000"/>
                    <w:sz w:val="20"/>
                    <w:szCs w:val="20"/>
                  </w:rPr>
                  <w:t xml:space="preserve">; Com Textura </w:t>
                </w:r>
                <w:proofErr w:type="spellStart"/>
                <w:proofErr w:type="gramStart"/>
                <w:r w:rsidRPr="004015BD">
                  <w:rPr>
                    <w:rFonts w:asciiTheme="minorHAnsi" w:hAnsiTheme="minorHAnsi"/>
                    <w:color w:val="000000"/>
                    <w:sz w:val="20"/>
                    <w:szCs w:val="20"/>
                  </w:rPr>
                  <w:t>Uniforme,</w:t>
                </w:r>
                <w:proofErr w:type="gramEnd"/>
                <w:r w:rsidRPr="004015BD">
                  <w:rPr>
                    <w:rFonts w:asciiTheme="minorHAnsi" w:hAnsiTheme="minorHAnsi"/>
                    <w:color w:val="000000"/>
                    <w:sz w:val="20"/>
                    <w:szCs w:val="20"/>
                  </w:rPr>
                  <w:t>sem</w:t>
                </w:r>
                <w:proofErr w:type="spellEnd"/>
                <w:r w:rsidRPr="004015BD">
                  <w:rPr>
                    <w:rFonts w:asciiTheme="minorHAnsi" w:hAnsiTheme="minorHAnsi"/>
                    <w:color w:val="000000"/>
                    <w:sz w:val="20"/>
                    <w:szCs w:val="20"/>
                  </w:rPr>
                  <w:t xml:space="preserve"> Falhas e Formato </w:t>
                </w:r>
                <w:proofErr w:type="spellStart"/>
                <w:r w:rsidRPr="004015BD">
                  <w:rPr>
                    <w:rFonts w:asciiTheme="minorHAnsi" w:hAnsiTheme="minorHAnsi"/>
                    <w:color w:val="000000"/>
                    <w:sz w:val="20"/>
                    <w:szCs w:val="20"/>
                  </w:rPr>
                  <w:t>Anatomico</w:t>
                </w:r>
                <w:proofErr w:type="spellEnd"/>
                <w:r w:rsidRPr="004015BD">
                  <w:rPr>
                    <w:rFonts w:asciiTheme="minorHAnsi" w:hAnsiTheme="minorHAnsi"/>
                    <w:color w:val="000000"/>
                    <w:sz w:val="20"/>
                    <w:szCs w:val="20"/>
                  </w:rPr>
                  <w:t xml:space="preserve">, Textura Uniforme;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Talcada</w:t>
                </w:r>
                <w:proofErr w:type="spellEnd"/>
                <w:r w:rsidRPr="004015BD">
                  <w:rPr>
                    <w:rFonts w:asciiTheme="minorHAnsi" w:hAnsiTheme="minorHAnsi"/>
                    <w:color w:val="000000"/>
                    <w:sz w:val="20"/>
                    <w:szCs w:val="20"/>
                  </w:rPr>
                  <w:t xml:space="preserve">; No Tamanho Pp; Com Punho Acabado de Tipo Longo Com Bainha do Mesmo Material Da Luva;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Esteril</w:t>
                </w:r>
                <w:proofErr w:type="spellEnd"/>
                <w:r w:rsidRPr="004015BD">
                  <w:rPr>
                    <w:rFonts w:asciiTheme="minorHAnsi" w:hAnsiTheme="minorHAnsi"/>
                    <w:color w:val="000000"/>
                    <w:sz w:val="20"/>
                    <w:szCs w:val="20"/>
                  </w:rPr>
                  <w:t xml:space="preserve">; Embalado Em Caixa; o Produto Devera Ser Entregue Acompanhado do </w:t>
                </w:r>
                <w:proofErr w:type="spellStart"/>
                <w:r w:rsidRPr="004015BD">
                  <w:rPr>
                    <w:rFonts w:asciiTheme="minorHAnsi" w:hAnsiTheme="minorHAnsi"/>
                    <w:color w:val="000000"/>
                    <w:sz w:val="20"/>
                    <w:szCs w:val="20"/>
                  </w:rPr>
                  <w:t>Ca,e</w:t>
                </w:r>
                <w:proofErr w:type="spellEnd"/>
                <w:r w:rsidRPr="004015BD">
                  <w:rPr>
                    <w:rFonts w:asciiTheme="minorHAnsi" w:hAnsiTheme="minorHAnsi"/>
                    <w:color w:val="000000"/>
                    <w:sz w:val="20"/>
                    <w:szCs w:val="20"/>
                  </w:rPr>
                  <w:t xml:space="preserve"> Registro do </w:t>
                </w:r>
                <w:proofErr w:type="spellStart"/>
                <w:r w:rsidRPr="004015BD">
                  <w:rPr>
                    <w:rFonts w:asciiTheme="minorHAnsi" w:hAnsiTheme="minorHAnsi"/>
                    <w:color w:val="000000"/>
                    <w:sz w:val="20"/>
                    <w:szCs w:val="20"/>
                  </w:rPr>
                  <w:t>Ministerio</w:t>
                </w:r>
                <w:proofErr w:type="spellEnd"/>
                <w:r w:rsidRPr="004015BD">
                  <w:rPr>
                    <w:rFonts w:asciiTheme="minorHAnsi" w:hAnsiTheme="minorHAnsi"/>
                    <w:color w:val="000000"/>
                    <w:sz w:val="20"/>
                    <w:szCs w:val="20"/>
                  </w:rPr>
                  <w:t xml:space="preserve"> Da </w:t>
                </w:r>
                <w:proofErr w:type="spellStart"/>
                <w:r w:rsidRPr="004015BD">
                  <w:rPr>
                    <w:rFonts w:asciiTheme="minorHAnsi" w:hAnsiTheme="minorHAnsi"/>
                    <w:color w:val="000000"/>
                    <w:sz w:val="20"/>
                    <w:szCs w:val="20"/>
                  </w:rPr>
                  <w:t>Saudee</w:t>
                </w:r>
                <w:proofErr w:type="spellEnd"/>
                <w:r w:rsidRPr="004015BD">
                  <w:rPr>
                    <w:rFonts w:asciiTheme="minorHAnsi" w:hAnsiTheme="minorHAnsi"/>
                    <w:color w:val="000000"/>
                    <w:sz w:val="20"/>
                    <w:szCs w:val="20"/>
                  </w:rPr>
                  <w:t xml:space="preserve"> de Acordo Com a </w:t>
                </w:r>
                <w:proofErr w:type="spellStart"/>
                <w:r w:rsidRPr="004015BD">
                  <w:rPr>
                    <w:rFonts w:asciiTheme="minorHAnsi" w:hAnsiTheme="minorHAnsi"/>
                    <w:color w:val="000000"/>
                    <w:sz w:val="20"/>
                    <w:szCs w:val="20"/>
                  </w:rPr>
                  <w:t>Nbr</w:t>
                </w:r>
                <w:proofErr w:type="spellEnd"/>
                <w:r w:rsidRPr="004015BD">
                  <w:rPr>
                    <w:rFonts w:asciiTheme="minorHAnsi" w:hAnsiTheme="minorHAnsi"/>
                    <w:color w:val="000000"/>
                    <w:sz w:val="20"/>
                    <w:szCs w:val="20"/>
                  </w:rPr>
                  <w:t xml:space="preserve"> 11193-1</w:t>
                </w:r>
              </w:p>
            </w:tc>
            <w:tc>
              <w:tcPr>
                <w:tcW w:w="1134" w:type="dxa"/>
                <w:tcBorders>
                  <w:top w:val="nil"/>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caixa</w:t>
                </w:r>
                <w:proofErr w:type="gramEnd"/>
                <w:r w:rsidRPr="004015BD">
                  <w:rPr>
                    <w:rFonts w:asciiTheme="minorHAnsi" w:hAnsiTheme="minorHAnsi"/>
                    <w:color w:val="000000"/>
                    <w:sz w:val="20"/>
                    <w:szCs w:val="20"/>
                  </w:rPr>
                  <w:t xml:space="preserve"> 100,00 unidade</w:t>
                </w:r>
              </w:p>
            </w:tc>
            <w:tc>
              <w:tcPr>
                <w:tcW w:w="708" w:type="dxa"/>
                <w:tcBorders>
                  <w:top w:val="nil"/>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olor w:val="000000"/>
                    <w:sz w:val="20"/>
                    <w:szCs w:val="20"/>
                  </w:rPr>
                  <w:t>3000</w:t>
                </w:r>
              </w:p>
            </w:tc>
            <w:tc>
              <w:tcPr>
                <w:tcW w:w="993" w:type="dxa"/>
                <w:tcBorders>
                  <w:top w:val="nil"/>
                  <w:left w:val="nil"/>
                  <w:bottom w:val="single" w:sz="4" w:space="0" w:color="000000"/>
                  <w:right w:val="single" w:sz="4" w:space="0" w:color="000000"/>
                </w:tcBorders>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s="Arial"/>
                    <w:b/>
                    <w:bCs/>
                    <w:sz w:val="20"/>
                    <w:szCs w:val="20"/>
                  </w:rPr>
                  <w:t>75%</w:t>
                </w:r>
                <w:r w:rsidRPr="004015BD">
                  <w:rPr>
                    <w:rFonts w:asciiTheme="minorHAnsi" w:hAnsiTheme="minorHAnsi" w:cs="Arial"/>
                    <w:b/>
                    <w:bCs/>
                    <w:sz w:val="20"/>
                    <w:szCs w:val="20"/>
                  </w:rPr>
                  <w:br/>
                  <w:t>Ampla</w:t>
                </w:r>
                <w:r w:rsidRPr="004015BD">
                  <w:rPr>
                    <w:rFonts w:asciiTheme="minorHAnsi" w:hAnsiTheme="minorHAnsi" w:cs="Arial"/>
                    <w:b/>
                    <w:bCs/>
                    <w:sz w:val="20"/>
                    <w:szCs w:val="20"/>
                  </w:rPr>
                  <w:br/>
                  <w:t>concorrência</w:t>
                </w:r>
              </w:p>
            </w:tc>
          </w:tr>
          <w:tr w:rsidR="004015BD" w:rsidRPr="004C71AA" w:rsidTr="004015BD">
            <w:trPr>
              <w:trHeight w:val="835"/>
            </w:trPr>
            <w:tc>
              <w:tcPr>
                <w:tcW w:w="598" w:type="dxa"/>
                <w:tcBorders>
                  <w:top w:val="nil"/>
                  <w:left w:val="single" w:sz="4" w:space="0" w:color="000000"/>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2</w:t>
                </w:r>
                <w:proofErr w:type="gramEnd"/>
              </w:p>
            </w:tc>
            <w:tc>
              <w:tcPr>
                <w:tcW w:w="820"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6526</w:t>
                </w:r>
              </w:p>
            </w:tc>
            <w:tc>
              <w:tcPr>
                <w:tcW w:w="1185"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15A</w:t>
                </w:r>
                <w:proofErr w:type="gramEnd"/>
              </w:p>
            </w:tc>
            <w:tc>
              <w:tcPr>
                <w:tcW w:w="1110"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3117804</w:t>
                </w:r>
              </w:p>
            </w:tc>
            <w:tc>
              <w:tcPr>
                <w:tcW w:w="3659" w:type="dxa"/>
                <w:tcBorders>
                  <w:top w:val="nil"/>
                  <w:left w:val="nil"/>
                  <w:bottom w:val="single" w:sz="4" w:space="0" w:color="000000"/>
                  <w:right w:val="single" w:sz="4" w:space="0" w:color="000000"/>
                </w:tcBorders>
                <w:shd w:val="clear" w:color="auto" w:fill="auto"/>
                <w:vAlign w:val="center"/>
              </w:tcPr>
              <w:p w:rsidR="004015BD" w:rsidRPr="004015BD" w:rsidRDefault="004015BD" w:rsidP="0035166B">
                <w:pPr>
                  <w:jc w:val="both"/>
                  <w:rPr>
                    <w:rFonts w:asciiTheme="minorHAnsi" w:hAnsiTheme="minorHAnsi"/>
                    <w:color w:val="000000"/>
                    <w:sz w:val="20"/>
                    <w:szCs w:val="20"/>
                  </w:rPr>
                </w:pPr>
                <w:r w:rsidRPr="004015BD">
                  <w:rPr>
                    <w:rFonts w:asciiTheme="minorHAnsi" w:hAnsiTheme="minorHAnsi"/>
                    <w:color w:val="000000"/>
                    <w:sz w:val="20"/>
                    <w:szCs w:val="20"/>
                  </w:rPr>
                  <w:t xml:space="preserve">Luva para Procedimento; Em </w:t>
                </w:r>
                <w:proofErr w:type="spellStart"/>
                <w:r w:rsidRPr="004015BD">
                  <w:rPr>
                    <w:rFonts w:asciiTheme="minorHAnsi" w:hAnsiTheme="minorHAnsi"/>
                    <w:color w:val="000000"/>
                    <w:sz w:val="20"/>
                    <w:szCs w:val="20"/>
                  </w:rPr>
                  <w:t>Latex</w:t>
                </w:r>
                <w:proofErr w:type="spellEnd"/>
                <w:r w:rsidRPr="004015BD">
                  <w:rPr>
                    <w:rFonts w:asciiTheme="minorHAnsi" w:hAnsiTheme="minorHAnsi"/>
                    <w:color w:val="000000"/>
                    <w:sz w:val="20"/>
                    <w:szCs w:val="20"/>
                  </w:rPr>
                  <w:t xml:space="preserve"> Com Boa Sensibilidade </w:t>
                </w:r>
                <w:proofErr w:type="spellStart"/>
                <w:r w:rsidRPr="004015BD">
                  <w:rPr>
                    <w:rFonts w:asciiTheme="minorHAnsi" w:hAnsiTheme="minorHAnsi"/>
                    <w:color w:val="000000"/>
                    <w:sz w:val="20"/>
                    <w:szCs w:val="20"/>
                  </w:rPr>
                  <w:t>Tatil</w:t>
                </w:r>
                <w:proofErr w:type="spellEnd"/>
                <w:r w:rsidRPr="004015BD">
                  <w:rPr>
                    <w:rFonts w:asciiTheme="minorHAnsi" w:hAnsiTheme="minorHAnsi"/>
                    <w:color w:val="000000"/>
                    <w:sz w:val="20"/>
                    <w:szCs w:val="20"/>
                  </w:rPr>
                  <w:t xml:space="preserve">; Com Textura </w:t>
                </w:r>
                <w:proofErr w:type="spellStart"/>
                <w:proofErr w:type="gramStart"/>
                <w:r w:rsidRPr="004015BD">
                  <w:rPr>
                    <w:rFonts w:asciiTheme="minorHAnsi" w:hAnsiTheme="minorHAnsi"/>
                    <w:color w:val="000000"/>
                    <w:sz w:val="20"/>
                    <w:szCs w:val="20"/>
                  </w:rPr>
                  <w:t>Uniforme,</w:t>
                </w:r>
                <w:proofErr w:type="gramEnd"/>
                <w:r w:rsidRPr="004015BD">
                  <w:rPr>
                    <w:rFonts w:asciiTheme="minorHAnsi" w:hAnsiTheme="minorHAnsi"/>
                    <w:color w:val="000000"/>
                    <w:sz w:val="20"/>
                    <w:szCs w:val="20"/>
                  </w:rPr>
                  <w:t>sem</w:t>
                </w:r>
                <w:proofErr w:type="spellEnd"/>
                <w:r w:rsidRPr="004015BD">
                  <w:rPr>
                    <w:rFonts w:asciiTheme="minorHAnsi" w:hAnsiTheme="minorHAnsi"/>
                    <w:color w:val="000000"/>
                    <w:sz w:val="20"/>
                    <w:szCs w:val="20"/>
                  </w:rPr>
                  <w:t xml:space="preserve"> Falhas e Formato </w:t>
                </w:r>
                <w:proofErr w:type="spellStart"/>
                <w:r w:rsidRPr="004015BD">
                  <w:rPr>
                    <w:rFonts w:asciiTheme="minorHAnsi" w:hAnsiTheme="minorHAnsi"/>
                    <w:color w:val="000000"/>
                    <w:sz w:val="20"/>
                    <w:szCs w:val="20"/>
                  </w:rPr>
                  <w:t>Anatomico</w:t>
                </w:r>
                <w:proofErr w:type="spellEnd"/>
                <w:r w:rsidRPr="004015BD">
                  <w:rPr>
                    <w:rFonts w:asciiTheme="minorHAnsi" w:hAnsiTheme="minorHAnsi"/>
                    <w:color w:val="000000"/>
                    <w:sz w:val="20"/>
                    <w:szCs w:val="20"/>
                  </w:rPr>
                  <w:t xml:space="preserve">, Textura Uniforme;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Talcada</w:t>
                </w:r>
                <w:proofErr w:type="spellEnd"/>
                <w:r w:rsidRPr="004015BD">
                  <w:rPr>
                    <w:rFonts w:asciiTheme="minorHAnsi" w:hAnsiTheme="minorHAnsi"/>
                    <w:color w:val="000000"/>
                    <w:sz w:val="20"/>
                    <w:szCs w:val="20"/>
                  </w:rPr>
                  <w:t xml:space="preserve">; No Tamanho Pp; Com Punho Acabado de Tipo Longo Com Bainha do Mesmo Material Da Luva;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Esteril</w:t>
                </w:r>
                <w:proofErr w:type="spellEnd"/>
                <w:r w:rsidRPr="004015BD">
                  <w:rPr>
                    <w:rFonts w:asciiTheme="minorHAnsi" w:hAnsiTheme="minorHAnsi"/>
                    <w:color w:val="000000"/>
                    <w:sz w:val="20"/>
                    <w:szCs w:val="20"/>
                  </w:rPr>
                  <w:t xml:space="preserve">; Embalado Em Caixa; o Produto Devera Ser Entregue Acompanhado do </w:t>
                </w:r>
                <w:proofErr w:type="spellStart"/>
                <w:r w:rsidRPr="004015BD">
                  <w:rPr>
                    <w:rFonts w:asciiTheme="minorHAnsi" w:hAnsiTheme="minorHAnsi"/>
                    <w:color w:val="000000"/>
                    <w:sz w:val="20"/>
                    <w:szCs w:val="20"/>
                  </w:rPr>
                  <w:t>Ca,e</w:t>
                </w:r>
                <w:proofErr w:type="spellEnd"/>
                <w:r w:rsidRPr="004015BD">
                  <w:rPr>
                    <w:rFonts w:asciiTheme="minorHAnsi" w:hAnsiTheme="minorHAnsi"/>
                    <w:color w:val="000000"/>
                    <w:sz w:val="20"/>
                    <w:szCs w:val="20"/>
                  </w:rPr>
                  <w:t xml:space="preserve"> Registro do </w:t>
                </w:r>
                <w:proofErr w:type="spellStart"/>
                <w:r w:rsidRPr="004015BD">
                  <w:rPr>
                    <w:rFonts w:asciiTheme="minorHAnsi" w:hAnsiTheme="minorHAnsi"/>
                    <w:color w:val="000000"/>
                    <w:sz w:val="20"/>
                    <w:szCs w:val="20"/>
                  </w:rPr>
                  <w:t>Ministerio</w:t>
                </w:r>
                <w:proofErr w:type="spellEnd"/>
                <w:r w:rsidRPr="004015BD">
                  <w:rPr>
                    <w:rFonts w:asciiTheme="minorHAnsi" w:hAnsiTheme="minorHAnsi"/>
                    <w:color w:val="000000"/>
                    <w:sz w:val="20"/>
                    <w:szCs w:val="20"/>
                  </w:rPr>
                  <w:t xml:space="preserve"> Da </w:t>
                </w:r>
                <w:proofErr w:type="spellStart"/>
                <w:r w:rsidRPr="004015BD">
                  <w:rPr>
                    <w:rFonts w:asciiTheme="minorHAnsi" w:hAnsiTheme="minorHAnsi"/>
                    <w:color w:val="000000"/>
                    <w:sz w:val="20"/>
                    <w:szCs w:val="20"/>
                  </w:rPr>
                  <w:t>Saudee</w:t>
                </w:r>
                <w:proofErr w:type="spellEnd"/>
                <w:r w:rsidRPr="004015BD">
                  <w:rPr>
                    <w:rFonts w:asciiTheme="minorHAnsi" w:hAnsiTheme="minorHAnsi"/>
                    <w:color w:val="000000"/>
                    <w:sz w:val="20"/>
                    <w:szCs w:val="20"/>
                  </w:rPr>
                  <w:t xml:space="preserve"> de Acordo Com a </w:t>
                </w:r>
                <w:proofErr w:type="spellStart"/>
                <w:r w:rsidRPr="004015BD">
                  <w:rPr>
                    <w:rFonts w:asciiTheme="minorHAnsi" w:hAnsiTheme="minorHAnsi"/>
                    <w:color w:val="000000"/>
                    <w:sz w:val="20"/>
                    <w:szCs w:val="20"/>
                  </w:rPr>
                  <w:t>Nbr</w:t>
                </w:r>
                <w:proofErr w:type="spellEnd"/>
                <w:r w:rsidRPr="004015BD">
                  <w:rPr>
                    <w:rFonts w:asciiTheme="minorHAnsi" w:hAnsiTheme="minorHAnsi"/>
                    <w:color w:val="000000"/>
                    <w:sz w:val="20"/>
                    <w:szCs w:val="20"/>
                  </w:rPr>
                  <w:t xml:space="preserve"> 11193-1</w:t>
                </w:r>
              </w:p>
            </w:tc>
            <w:tc>
              <w:tcPr>
                <w:tcW w:w="1134" w:type="dxa"/>
                <w:tcBorders>
                  <w:top w:val="nil"/>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caixa</w:t>
                </w:r>
                <w:proofErr w:type="gramEnd"/>
                <w:r w:rsidRPr="004015BD">
                  <w:rPr>
                    <w:rFonts w:asciiTheme="minorHAnsi" w:hAnsiTheme="minorHAnsi"/>
                    <w:color w:val="000000"/>
                    <w:sz w:val="20"/>
                    <w:szCs w:val="20"/>
                  </w:rPr>
                  <w:t xml:space="preserve"> 100,00 unidade</w:t>
                </w:r>
              </w:p>
            </w:tc>
            <w:tc>
              <w:tcPr>
                <w:tcW w:w="708" w:type="dxa"/>
                <w:tcBorders>
                  <w:top w:val="nil"/>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olor w:val="000000"/>
                    <w:sz w:val="20"/>
                    <w:szCs w:val="20"/>
                  </w:rPr>
                  <w:t>1000</w:t>
                </w:r>
              </w:p>
            </w:tc>
            <w:tc>
              <w:tcPr>
                <w:tcW w:w="993" w:type="dxa"/>
                <w:tcBorders>
                  <w:top w:val="nil"/>
                  <w:left w:val="nil"/>
                  <w:bottom w:val="single" w:sz="4" w:space="0" w:color="000000"/>
                  <w:right w:val="single" w:sz="4" w:space="0" w:color="000000"/>
                </w:tcBorders>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s="Arial"/>
                    <w:b/>
                    <w:bCs/>
                    <w:sz w:val="20"/>
                    <w:szCs w:val="20"/>
                  </w:rPr>
                  <w:t xml:space="preserve">25% Exclusiva </w:t>
                </w:r>
                <w:proofErr w:type="spellStart"/>
                <w:r w:rsidRPr="004015BD">
                  <w:rPr>
                    <w:rFonts w:asciiTheme="minorHAnsi" w:hAnsiTheme="minorHAnsi" w:cs="Arial"/>
                    <w:b/>
                    <w:bCs/>
                    <w:sz w:val="20"/>
                    <w:szCs w:val="20"/>
                  </w:rPr>
                  <w:t>ME's</w:t>
                </w:r>
                <w:proofErr w:type="spellEnd"/>
                <w:r w:rsidRPr="004015BD">
                  <w:rPr>
                    <w:rFonts w:asciiTheme="minorHAnsi" w:hAnsiTheme="minorHAnsi" w:cs="Arial"/>
                    <w:b/>
                    <w:bCs/>
                    <w:sz w:val="20"/>
                    <w:szCs w:val="20"/>
                  </w:rPr>
                  <w:t xml:space="preserve"> e </w:t>
                </w:r>
                <w:proofErr w:type="spellStart"/>
                <w:r w:rsidRPr="004015BD">
                  <w:rPr>
                    <w:rFonts w:asciiTheme="minorHAnsi" w:hAnsiTheme="minorHAnsi" w:cs="Arial"/>
                    <w:b/>
                    <w:bCs/>
                    <w:sz w:val="20"/>
                    <w:szCs w:val="20"/>
                  </w:rPr>
                  <w:t>EPP's</w:t>
                </w:r>
                <w:proofErr w:type="spellEnd"/>
              </w:p>
            </w:tc>
          </w:tr>
          <w:tr w:rsidR="004015BD" w:rsidRPr="004C71AA" w:rsidTr="004015BD">
            <w:trPr>
              <w:trHeight w:val="83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3</w:t>
                </w:r>
                <w:proofErr w:type="gramEnd"/>
              </w:p>
            </w:tc>
            <w:tc>
              <w:tcPr>
                <w:tcW w:w="82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6526</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15A</w:t>
                </w:r>
                <w:proofErr w:type="gramEnd"/>
              </w:p>
            </w:tc>
            <w:tc>
              <w:tcPr>
                <w:tcW w:w="111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3072665</w:t>
                </w:r>
              </w:p>
            </w:tc>
            <w:tc>
              <w:tcPr>
                <w:tcW w:w="3659"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both"/>
                  <w:rPr>
                    <w:rFonts w:asciiTheme="minorHAnsi" w:hAnsiTheme="minorHAnsi"/>
                    <w:color w:val="000000"/>
                    <w:sz w:val="20"/>
                    <w:szCs w:val="20"/>
                  </w:rPr>
                </w:pPr>
                <w:r w:rsidRPr="004015BD">
                  <w:rPr>
                    <w:rFonts w:asciiTheme="minorHAnsi" w:hAnsiTheme="minorHAnsi"/>
                    <w:color w:val="000000"/>
                    <w:sz w:val="20"/>
                    <w:szCs w:val="20"/>
                  </w:rPr>
                  <w:t xml:space="preserve">Luva para Procedimento; Em </w:t>
                </w:r>
                <w:proofErr w:type="spellStart"/>
                <w:r w:rsidRPr="004015BD">
                  <w:rPr>
                    <w:rFonts w:asciiTheme="minorHAnsi" w:hAnsiTheme="minorHAnsi"/>
                    <w:color w:val="000000"/>
                    <w:sz w:val="20"/>
                    <w:szCs w:val="20"/>
                  </w:rPr>
                  <w:t>Latex</w:t>
                </w:r>
                <w:proofErr w:type="spellEnd"/>
                <w:r w:rsidRPr="004015BD">
                  <w:rPr>
                    <w:rFonts w:asciiTheme="minorHAnsi" w:hAnsiTheme="minorHAnsi"/>
                    <w:color w:val="000000"/>
                    <w:sz w:val="20"/>
                    <w:szCs w:val="20"/>
                  </w:rPr>
                  <w:t xml:space="preserve"> Com Boa Sensibilidade </w:t>
                </w:r>
                <w:proofErr w:type="spellStart"/>
                <w:r w:rsidRPr="004015BD">
                  <w:rPr>
                    <w:rFonts w:asciiTheme="minorHAnsi" w:hAnsiTheme="minorHAnsi"/>
                    <w:color w:val="000000"/>
                    <w:sz w:val="20"/>
                    <w:szCs w:val="20"/>
                  </w:rPr>
                  <w:t>Tatil</w:t>
                </w:r>
                <w:proofErr w:type="spellEnd"/>
                <w:r w:rsidRPr="004015BD">
                  <w:rPr>
                    <w:rFonts w:asciiTheme="minorHAnsi" w:hAnsiTheme="minorHAnsi"/>
                    <w:color w:val="000000"/>
                    <w:sz w:val="20"/>
                    <w:szCs w:val="20"/>
                  </w:rPr>
                  <w:t xml:space="preserve">; Com Textura </w:t>
                </w:r>
                <w:proofErr w:type="spellStart"/>
                <w:proofErr w:type="gramStart"/>
                <w:r w:rsidRPr="004015BD">
                  <w:rPr>
                    <w:rFonts w:asciiTheme="minorHAnsi" w:hAnsiTheme="minorHAnsi"/>
                    <w:color w:val="000000"/>
                    <w:sz w:val="20"/>
                    <w:szCs w:val="20"/>
                  </w:rPr>
                  <w:t>Uniforme,</w:t>
                </w:r>
                <w:proofErr w:type="gramEnd"/>
                <w:r w:rsidRPr="004015BD">
                  <w:rPr>
                    <w:rFonts w:asciiTheme="minorHAnsi" w:hAnsiTheme="minorHAnsi"/>
                    <w:color w:val="000000"/>
                    <w:sz w:val="20"/>
                    <w:szCs w:val="20"/>
                  </w:rPr>
                  <w:t>sem</w:t>
                </w:r>
                <w:proofErr w:type="spellEnd"/>
                <w:r w:rsidRPr="004015BD">
                  <w:rPr>
                    <w:rFonts w:asciiTheme="minorHAnsi" w:hAnsiTheme="minorHAnsi"/>
                    <w:color w:val="000000"/>
                    <w:sz w:val="20"/>
                    <w:szCs w:val="20"/>
                  </w:rPr>
                  <w:t xml:space="preserve"> Falhas e Formato </w:t>
                </w:r>
                <w:proofErr w:type="spellStart"/>
                <w:r w:rsidRPr="004015BD">
                  <w:rPr>
                    <w:rFonts w:asciiTheme="minorHAnsi" w:hAnsiTheme="minorHAnsi"/>
                    <w:color w:val="000000"/>
                    <w:sz w:val="20"/>
                    <w:szCs w:val="20"/>
                  </w:rPr>
                  <w:t>Anatomico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Talcada</w:t>
                </w:r>
                <w:proofErr w:type="spellEnd"/>
                <w:r w:rsidRPr="004015BD">
                  <w:rPr>
                    <w:rFonts w:asciiTheme="minorHAnsi" w:hAnsiTheme="minorHAnsi"/>
                    <w:color w:val="000000"/>
                    <w:sz w:val="20"/>
                    <w:szCs w:val="20"/>
                  </w:rPr>
                  <w:t xml:space="preserve">; No Tamanho </w:t>
                </w:r>
                <w:proofErr w:type="spellStart"/>
                <w:r w:rsidRPr="004015BD">
                  <w:rPr>
                    <w:rFonts w:asciiTheme="minorHAnsi" w:hAnsiTheme="minorHAnsi"/>
                    <w:color w:val="000000"/>
                    <w:sz w:val="20"/>
                    <w:szCs w:val="20"/>
                  </w:rPr>
                  <w:t>Medio</w:t>
                </w:r>
                <w:proofErr w:type="spellEnd"/>
                <w:r w:rsidRPr="004015BD">
                  <w:rPr>
                    <w:rFonts w:asciiTheme="minorHAnsi" w:hAnsiTheme="minorHAnsi"/>
                    <w:color w:val="000000"/>
                    <w:sz w:val="20"/>
                    <w:szCs w:val="20"/>
                  </w:rPr>
                  <w:t xml:space="preserve">; Com Punho Acabado de 04 a 06 Cm Com Bainha do Mesmo Material Da Luva;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Esteril</w:t>
                </w:r>
                <w:proofErr w:type="spellEnd"/>
                <w:r w:rsidRPr="004015BD">
                  <w:rPr>
                    <w:rFonts w:asciiTheme="minorHAnsi" w:hAnsiTheme="minorHAnsi"/>
                    <w:color w:val="000000"/>
                    <w:sz w:val="20"/>
                    <w:szCs w:val="20"/>
                  </w:rPr>
                  <w:t xml:space="preserve">; Embalado Em Caixa; o Produto Devera Ser Entregue Acompanhado do </w:t>
                </w:r>
                <w:proofErr w:type="spellStart"/>
                <w:r w:rsidRPr="004015BD">
                  <w:rPr>
                    <w:rFonts w:asciiTheme="minorHAnsi" w:hAnsiTheme="minorHAnsi"/>
                    <w:color w:val="000000"/>
                    <w:sz w:val="20"/>
                    <w:szCs w:val="20"/>
                  </w:rPr>
                  <w:t>Ca,e</w:t>
                </w:r>
                <w:proofErr w:type="spellEnd"/>
                <w:r w:rsidRPr="004015BD">
                  <w:rPr>
                    <w:rFonts w:asciiTheme="minorHAnsi" w:hAnsiTheme="minorHAnsi"/>
                    <w:color w:val="000000"/>
                    <w:sz w:val="20"/>
                    <w:szCs w:val="20"/>
                  </w:rPr>
                  <w:t xml:space="preserve"> Registro do </w:t>
                </w:r>
                <w:proofErr w:type="spellStart"/>
                <w:r w:rsidRPr="004015BD">
                  <w:rPr>
                    <w:rFonts w:asciiTheme="minorHAnsi" w:hAnsiTheme="minorHAnsi"/>
                    <w:color w:val="000000"/>
                    <w:sz w:val="20"/>
                    <w:szCs w:val="20"/>
                  </w:rPr>
                  <w:t>Ministerio</w:t>
                </w:r>
                <w:proofErr w:type="spellEnd"/>
                <w:r w:rsidRPr="004015BD">
                  <w:rPr>
                    <w:rFonts w:asciiTheme="minorHAnsi" w:hAnsiTheme="minorHAnsi"/>
                    <w:color w:val="000000"/>
                    <w:sz w:val="20"/>
                    <w:szCs w:val="20"/>
                  </w:rPr>
                  <w:t xml:space="preserve"> Da </w:t>
                </w:r>
                <w:proofErr w:type="spellStart"/>
                <w:r w:rsidRPr="004015BD">
                  <w:rPr>
                    <w:rFonts w:asciiTheme="minorHAnsi" w:hAnsiTheme="minorHAnsi"/>
                    <w:color w:val="000000"/>
                    <w:sz w:val="20"/>
                    <w:szCs w:val="20"/>
                  </w:rPr>
                  <w:t>Saude</w:t>
                </w:r>
                <w:proofErr w:type="spellEnd"/>
                <w:r w:rsidRPr="004015BD">
                  <w:rPr>
                    <w:rFonts w:asciiTheme="minorHAnsi" w:hAnsiTheme="minorHAnsi"/>
                    <w:color w:val="000000"/>
                    <w:sz w:val="20"/>
                    <w:szCs w:val="20"/>
                  </w:rPr>
                  <w:t xml:space="preserve"> e Atender a </w:t>
                </w:r>
                <w:proofErr w:type="spellStart"/>
                <w:r w:rsidRPr="004015BD">
                  <w:rPr>
                    <w:rFonts w:asciiTheme="minorHAnsi" w:hAnsiTheme="minorHAnsi"/>
                    <w:color w:val="000000"/>
                    <w:sz w:val="20"/>
                    <w:szCs w:val="20"/>
                  </w:rPr>
                  <w:t>Nbr</w:t>
                </w:r>
                <w:proofErr w:type="spellEnd"/>
                <w:r w:rsidRPr="004015BD">
                  <w:rPr>
                    <w:rFonts w:asciiTheme="minorHAnsi" w:hAnsiTheme="minorHAnsi"/>
                    <w:color w:val="000000"/>
                    <w:sz w:val="20"/>
                    <w:szCs w:val="20"/>
                  </w:rPr>
                  <w:t xml:space="preserve"> 11193-1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caixa</w:t>
                </w:r>
                <w:proofErr w:type="gramEnd"/>
                <w:r w:rsidRPr="004015BD">
                  <w:rPr>
                    <w:rFonts w:asciiTheme="minorHAnsi" w:hAnsiTheme="minorHAnsi"/>
                    <w:color w:val="000000"/>
                    <w:sz w:val="20"/>
                    <w:szCs w:val="20"/>
                  </w:rPr>
                  <w:t xml:space="preserve"> 100,00 unidade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olor w:val="000000"/>
                    <w:sz w:val="20"/>
                    <w:szCs w:val="20"/>
                  </w:rPr>
                  <w:t>3750</w:t>
                </w:r>
              </w:p>
            </w:tc>
            <w:tc>
              <w:tcPr>
                <w:tcW w:w="993" w:type="dxa"/>
                <w:tcBorders>
                  <w:top w:val="single" w:sz="4" w:space="0" w:color="000000"/>
                  <w:left w:val="nil"/>
                  <w:bottom w:val="single" w:sz="4" w:space="0" w:color="000000"/>
                  <w:right w:val="single" w:sz="4" w:space="0" w:color="000000"/>
                </w:tcBorders>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s="Arial"/>
                    <w:b/>
                    <w:bCs/>
                    <w:sz w:val="20"/>
                    <w:szCs w:val="20"/>
                  </w:rPr>
                  <w:t>75%</w:t>
                </w:r>
                <w:r w:rsidRPr="004015BD">
                  <w:rPr>
                    <w:rFonts w:asciiTheme="minorHAnsi" w:hAnsiTheme="minorHAnsi" w:cs="Arial"/>
                    <w:b/>
                    <w:bCs/>
                    <w:sz w:val="20"/>
                    <w:szCs w:val="20"/>
                  </w:rPr>
                  <w:br/>
                  <w:t>Ampla</w:t>
                </w:r>
                <w:r w:rsidRPr="004015BD">
                  <w:rPr>
                    <w:rFonts w:asciiTheme="minorHAnsi" w:hAnsiTheme="minorHAnsi" w:cs="Arial"/>
                    <w:b/>
                    <w:bCs/>
                    <w:sz w:val="20"/>
                    <w:szCs w:val="20"/>
                  </w:rPr>
                  <w:br/>
                  <w:t>concorrência</w:t>
                </w:r>
              </w:p>
            </w:tc>
          </w:tr>
          <w:tr w:rsidR="004015BD" w:rsidRPr="004C71AA" w:rsidTr="004015BD">
            <w:trPr>
              <w:trHeight w:val="83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4</w:t>
                </w:r>
                <w:proofErr w:type="gramEnd"/>
              </w:p>
            </w:tc>
            <w:tc>
              <w:tcPr>
                <w:tcW w:w="82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6526</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15A</w:t>
                </w:r>
                <w:proofErr w:type="gramEnd"/>
              </w:p>
            </w:tc>
            <w:tc>
              <w:tcPr>
                <w:tcW w:w="111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3072665</w:t>
                </w:r>
              </w:p>
            </w:tc>
            <w:tc>
              <w:tcPr>
                <w:tcW w:w="3659"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both"/>
                  <w:rPr>
                    <w:rFonts w:asciiTheme="minorHAnsi" w:hAnsiTheme="minorHAnsi"/>
                    <w:color w:val="000000"/>
                    <w:sz w:val="20"/>
                    <w:szCs w:val="20"/>
                  </w:rPr>
                </w:pPr>
                <w:r w:rsidRPr="004015BD">
                  <w:rPr>
                    <w:rFonts w:asciiTheme="minorHAnsi" w:hAnsiTheme="minorHAnsi"/>
                    <w:color w:val="000000"/>
                    <w:sz w:val="20"/>
                    <w:szCs w:val="20"/>
                  </w:rPr>
                  <w:t xml:space="preserve">Luva para Procedimento; Em </w:t>
                </w:r>
                <w:proofErr w:type="spellStart"/>
                <w:r w:rsidRPr="004015BD">
                  <w:rPr>
                    <w:rFonts w:asciiTheme="minorHAnsi" w:hAnsiTheme="minorHAnsi"/>
                    <w:color w:val="000000"/>
                    <w:sz w:val="20"/>
                    <w:szCs w:val="20"/>
                  </w:rPr>
                  <w:t>Latex</w:t>
                </w:r>
                <w:proofErr w:type="spellEnd"/>
                <w:r w:rsidRPr="004015BD">
                  <w:rPr>
                    <w:rFonts w:asciiTheme="minorHAnsi" w:hAnsiTheme="minorHAnsi"/>
                    <w:color w:val="000000"/>
                    <w:sz w:val="20"/>
                    <w:szCs w:val="20"/>
                  </w:rPr>
                  <w:t xml:space="preserve"> Com Boa Sensibilidade </w:t>
                </w:r>
                <w:proofErr w:type="spellStart"/>
                <w:r w:rsidRPr="004015BD">
                  <w:rPr>
                    <w:rFonts w:asciiTheme="minorHAnsi" w:hAnsiTheme="minorHAnsi"/>
                    <w:color w:val="000000"/>
                    <w:sz w:val="20"/>
                    <w:szCs w:val="20"/>
                  </w:rPr>
                  <w:t>Tatil</w:t>
                </w:r>
                <w:proofErr w:type="spellEnd"/>
                <w:r w:rsidRPr="004015BD">
                  <w:rPr>
                    <w:rFonts w:asciiTheme="minorHAnsi" w:hAnsiTheme="minorHAnsi"/>
                    <w:color w:val="000000"/>
                    <w:sz w:val="20"/>
                    <w:szCs w:val="20"/>
                  </w:rPr>
                  <w:t xml:space="preserve">; Com Textura </w:t>
                </w:r>
                <w:proofErr w:type="spellStart"/>
                <w:proofErr w:type="gramStart"/>
                <w:r w:rsidRPr="004015BD">
                  <w:rPr>
                    <w:rFonts w:asciiTheme="minorHAnsi" w:hAnsiTheme="minorHAnsi"/>
                    <w:color w:val="000000"/>
                    <w:sz w:val="20"/>
                    <w:szCs w:val="20"/>
                  </w:rPr>
                  <w:t>Uniforme,</w:t>
                </w:r>
                <w:proofErr w:type="gramEnd"/>
                <w:r w:rsidRPr="004015BD">
                  <w:rPr>
                    <w:rFonts w:asciiTheme="minorHAnsi" w:hAnsiTheme="minorHAnsi"/>
                    <w:color w:val="000000"/>
                    <w:sz w:val="20"/>
                    <w:szCs w:val="20"/>
                  </w:rPr>
                  <w:t>sem</w:t>
                </w:r>
                <w:proofErr w:type="spellEnd"/>
                <w:r w:rsidRPr="004015BD">
                  <w:rPr>
                    <w:rFonts w:asciiTheme="minorHAnsi" w:hAnsiTheme="minorHAnsi"/>
                    <w:color w:val="000000"/>
                    <w:sz w:val="20"/>
                    <w:szCs w:val="20"/>
                  </w:rPr>
                  <w:t xml:space="preserve"> Falhas e Formato </w:t>
                </w:r>
                <w:proofErr w:type="spellStart"/>
                <w:r w:rsidRPr="004015BD">
                  <w:rPr>
                    <w:rFonts w:asciiTheme="minorHAnsi" w:hAnsiTheme="minorHAnsi"/>
                    <w:color w:val="000000"/>
                    <w:sz w:val="20"/>
                    <w:szCs w:val="20"/>
                  </w:rPr>
                  <w:t>Anatomico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Talcada</w:t>
                </w:r>
                <w:proofErr w:type="spellEnd"/>
                <w:r w:rsidRPr="004015BD">
                  <w:rPr>
                    <w:rFonts w:asciiTheme="minorHAnsi" w:hAnsiTheme="minorHAnsi"/>
                    <w:color w:val="000000"/>
                    <w:sz w:val="20"/>
                    <w:szCs w:val="20"/>
                  </w:rPr>
                  <w:t xml:space="preserve">; No Tamanho </w:t>
                </w:r>
                <w:proofErr w:type="spellStart"/>
                <w:r w:rsidRPr="004015BD">
                  <w:rPr>
                    <w:rFonts w:asciiTheme="minorHAnsi" w:hAnsiTheme="minorHAnsi"/>
                    <w:color w:val="000000"/>
                    <w:sz w:val="20"/>
                    <w:szCs w:val="20"/>
                  </w:rPr>
                  <w:t>Medio</w:t>
                </w:r>
                <w:proofErr w:type="spellEnd"/>
                <w:r w:rsidRPr="004015BD">
                  <w:rPr>
                    <w:rFonts w:asciiTheme="minorHAnsi" w:hAnsiTheme="minorHAnsi"/>
                    <w:color w:val="000000"/>
                    <w:sz w:val="20"/>
                    <w:szCs w:val="20"/>
                  </w:rPr>
                  <w:t xml:space="preserve">; Com Punho Acabado de 04 a 06 Cm Com Bainha do Mesmo Material Da Luva;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Esteril</w:t>
                </w:r>
                <w:proofErr w:type="spellEnd"/>
                <w:r w:rsidRPr="004015BD">
                  <w:rPr>
                    <w:rFonts w:asciiTheme="minorHAnsi" w:hAnsiTheme="minorHAnsi"/>
                    <w:color w:val="000000"/>
                    <w:sz w:val="20"/>
                    <w:szCs w:val="20"/>
                  </w:rPr>
                  <w:t xml:space="preserve">; Embalado Em Caixa; o Produto Devera Ser Entregue Acompanhado do </w:t>
                </w:r>
                <w:proofErr w:type="spellStart"/>
                <w:r w:rsidRPr="004015BD">
                  <w:rPr>
                    <w:rFonts w:asciiTheme="minorHAnsi" w:hAnsiTheme="minorHAnsi"/>
                    <w:color w:val="000000"/>
                    <w:sz w:val="20"/>
                    <w:szCs w:val="20"/>
                  </w:rPr>
                  <w:t>Ca,e</w:t>
                </w:r>
                <w:proofErr w:type="spellEnd"/>
                <w:r w:rsidRPr="004015BD">
                  <w:rPr>
                    <w:rFonts w:asciiTheme="minorHAnsi" w:hAnsiTheme="minorHAnsi"/>
                    <w:color w:val="000000"/>
                    <w:sz w:val="20"/>
                    <w:szCs w:val="20"/>
                  </w:rPr>
                  <w:t xml:space="preserve"> Registro do </w:t>
                </w:r>
                <w:proofErr w:type="spellStart"/>
                <w:r w:rsidRPr="004015BD">
                  <w:rPr>
                    <w:rFonts w:asciiTheme="minorHAnsi" w:hAnsiTheme="minorHAnsi"/>
                    <w:color w:val="000000"/>
                    <w:sz w:val="20"/>
                    <w:szCs w:val="20"/>
                  </w:rPr>
                  <w:t>Ministerio</w:t>
                </w:r>
                <w:proofErr w:type="spellEnd"/>
                <w:r w:rsidRPr="004015BD">
                  <w:rPr>
                    <w:rFonts w:asciiTheme="minorHAnsi" w:hAnsiTheme="minorHAnsi"/>
                    <w:color w:val="000000"/>
                    <w:sz w:val="20"/>
                    <w:szCs w:val="20"/>
                  </w:rPr>
                  <w:t xml:space="preserve"> Da </w:t>
                </w:r>
                <w:proofErr w:type="spellStart"/>
                <w:r w:rsidRPr="004015BD">
                  <w:rPr>
                    <w:rFonts w:asciiTheme="minorHAnsi" w:hAnsiTheme="minorHAnsi"/>
                    <w:color w:val="000000"/>
                    <w:sz w:val="20"/>
                    <w:szCs w:val="20"/>
                  </w:rPr>
                  <w:t>Saude</w:t>
                </w:r>
                <w:proofErr w:type="spellEnd"/>
                <w:r w:rsidRPr="004015BD">
                  <w:rPr>
                    <w:rFonts w:asciiTheme="minorHAnsi" w:hAnsiTheme="minorHAnsi"/>
                    <w:color w:val="000000"/>
                    <w:sz w:val="20"/>
                    <w:szCs w:val="20"/>
                  </w:rPr>
                  <w:t xml:space="preserve"> e Atender a </w:t>
                </w:r>
                <w:proofErr w:type="spellStart"/>
                <w:r w:rsidRPr="004015BD">
                  <w:rPr>
                    <w:rFonts w:asciiTheme="minorHAnsi" w:hAnsiTheme="minorHAnsi"/>
                    <w:color w:val="000000"/>
                    <w:sz w:val="20"/>
                    <w:szCs w:val="20"/>
                  </w:rPr>
                  <w:t>Nbr</w:t>
                </w:r>
                <w:proofErr w:type="spellEnd"/>
                <w:r w:rsidRPr="004015BD">
                  <w:rPr>
                    <w:rFonts w:asciiTheme="minorHAnsi" w:hAnsiTheme="minorHAnsi"/>
                    <w:color w:val="000000"/>
                    <w:sz w:val="20"/>
                    <w:szCs w:val="20"/>
                  </w:rPr>
                  <w:t xml:space="preserve"> 11193-1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caixa</w:t>
                </w:r>
                <w:proofErr w:type="gramEnd"/>
                <w:r w:rsidRPr="004015BD">
                  <w:rPr>
                    <w:rFonts w:asciiTheme="minorHAnsi" w:hAnsiTheme="minorHAnsi"/>
                    <w:color w:val="000000"/>
                    <w:sz w:val="20"/>
                    <w:szCs w:val="20"/>
                  </w:rPr>
                  <w:t xml:space="preserve"> 100,00 unidade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olor w:val="000000"/>
                    <w:sz w:val="20"/>
                    <w:szCs w:val="20"/>
                  </w:rPr>
                  <w:t>1250</w:t>
                </w:r>
              </w:p>
            </w:tc>
            <w:tc>
              <w:tcPr>
                <w:tcW w:w="993" w:type="dxa"/>
                <w:tcBorders>
                  <w:top w:val="single" w:sz="4" w:space="0" w:color="000000"/>
                  <w:left w:val="nil"/>
                  <w:bottom w:val="single" w:sz="4" w:space="0" w:color="000000"/>
                  <w:right w:val="single" w:sz="4" w:space="0" w:color="000000"/>
                </w:tcBorders>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s="Arial"/>
                    <w:b/>
                    <w:bCs/>
                    <w:sz w:val="20"/>
                    <w:szCs w:val="20"/>
                  </w:rPr>
                  <w:t xml:space="preserve">25% Exclusiva </w:t>
                </w:r>
                <w:proofErr w:type="spellStart"/>
                <w:r w:rsidRPr="004015BD">
                  <w:rPr>
                    <w:rFonts w:asciiTheme="minorHAnsi" w:hAnsiTheme="minorHAnsi" w:cs="Arial"/>
                    <w:b/>
                    <w:bCs/>
                    <w:sz w:val="20"/>
                    <w:szCs w:val="20"/>
                  </w:rPr>
                  <w:t>ME's</w:t>
                </w:r>
                <w:proofErr w:type="spellEnd"/>
                <w:r w:rsidRPr="004015BD">
                  <w:rPr>
                    <w:rFonts w:asciiTheme="minorHAnsi" w:hAnsiTheme="minorHAnsi" w:cs="Arial"/>
                    <w:b/>
                    <w:bCs/>
                    <w:sz w:val="20"/>
                    <w:szCs w:val="20"/>
                  </w:rPr>
                  <w:t xml:space="preserve"> e </w:t>
                </w:r>
                <w:proofErr w:type="spellStart"/>
                <w:r w:rsidRPr="004015BD">
                  <w:rPr>
                    <w:rFonts w:asciiTheme="minorHAnsi" w:hAnsiTheme="minorHAnsi" w:cs="Arial"/>
                    <w:b/>
                    <w:bCs/>
                    <w:sz w:val="20"/>
                    <w:szCs w:val="20"/>
                  </w:rPr>
                  <w:t>EPP's</w:t>
                </w:r>
                <w:proofErr w:type="spellEnd"/>
              </w:p>
            </w:tc>
          </w:tr>
          <w:tr w:rsidR="004015BD" w:rsidRPr="004C71AA" w:rsidTr="004015BD">
            <w:trPr>
              <w:trHeight w:val="83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5</w:t>
                </w:r>
                <w:proofErr w:type="gramEnd"/>
              </w:p>
            </w:tc>
            <w:tc>
              <w:tcPr>
                <w:tcW w:w="82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6526</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15A</w:t>
                </w:r>
                <w:proofErr w:type="gramEnd"/>
              </w:p>
            </w:tc>
            <w:tc>
              <w:tcPr>
                <w:tcW w:w="111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4024095</w:t>
                </w:r>
              </w:p>
            </w:tc>
            <w:tc>
              <w:tcPr>
                <w:tcW w:w="3659"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both"/>
                  <w:rPr>
                    <w:rFonts w:asciiTheme="minorHAnsi" w:hAnsiTheme="minorHAnsi"/>
                    <w:color w:val="000000"/>
                    <w:sz w:val="20"/>
                    <w:szCs w:val="20"/>
                  </w:rPr>
                </w:pPr>
                <w:r w:rsidRPr="004015BD">
                  <w:rPr>
                    <w:rFonts w:asciiTheme="minorHAnsi" w:hAnsiTheme="minorHAnsi"/>
                    <w:color w:val="000000"/>
                    <w:sz w:val="20"/>
                    <w:szCs w:val="20"/>
                  </w:rPr>
                  <w:t xml:space="preserve">Luva para Procedimento; Em </w:t>
                </w:r>
                <w:proofErr w:type="spellStart"/>
                <w:r w:rsidRPr="004015BD">
                  <w:rPr>
                    <w:rFonts w:asciiTheme="minorHAnsi" w:hAnsiTheme="minorHAnsi"/>
                    <w:color w:val="000000"/>
                    <w:sz w:val="20"/>
                    <w:szCs w:val="20"/>
                  </w:rPr>
                  <w:t>Latex</w:t>
                </w:r>
                <w:proofErr w:type="spellEnd"/>
                <w:r w:rsidRPr="004015BD">
                  <w:rPr>
                    <w:rFonts w:asciiTheme="minorHAnsi" w:hAnsiTheme="minorHAnsi"/>
                    <w:color w:val="000000"/>
                    <w:sz w:val="20"/>
                    <w:szCs w:val="20"/>
                  </w:rPr>
                  <w:t xml:space="preserve">; Com Textura </w:t>
                </w:r>
                <w:proofErr w:type="spellStart"/>
                <w:proofErr w:type="gramStart"/>
                <w:r w:rsidRPr="004015BD">
                  <w:rPr>
                    <w:rFonts w:asciiTheme="minorHAnsi" w:hAnsiTheme="minorHAnsi"/>
                    <w:color w:val="000000"/>
                    <w:sz w:val="20"/>
                    <w:szCs w:val="20"/>
                  </w:rPr>
                  <w:t>Uniforme,</w:t>
                </w:r>
                <w:proofErr w:type="gramEnd"/>
                <w:r w:rsidRPr="004015BD">
                  <w:rPr>
                    <w:rFonts w:asciiTheme="minorHAnsi" w:hAnsiTheme="minorHAnsi"/>
                    <w:color w:val="000000"/>
                    <w:sz w:val="20"/>
                    <w:szCs w:val="20"/>
                  </w:rPr>
                  <w:t>sem</w:t>
                </w:r>
                <w:proofErr w:type="spellEnd"/>
                <w:r w:rsidRPr="004015BD">
                  <w:rPr>
                    <w:rFonts w:asciiTheme="minorHAnsi" w:hAnsiTheme="minorHAnsi"/>
                    <w:color w:val="000000"/>
                    <w:sz w:val="20"/>
                    <w:szCs w:val="20"/>
                  </w:rPr>
                  <w:t xml:space="preserve"> Falhas e Isenta de Furos, Ambidestra, Antiderrapante; Isenta de </w:t>
                </w:r>
                <w:proofErr w:type="spellStart"/>
                <w:r w:rsidRPr="004015BD">
                  <w:rPr>
                    <w:rFonts w:asciiTheme="minorHAnsi" w:hAnsiTheme="minorHAnsi"/>
                    <w:color w:val="000000"/>
                    <w:sz w:val="20"/>
                    <w:szCs w:val="20"/>
                  </w:rPr>
                  <w:t>Po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Polimerica</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Hipoalergenica</w:t>
                </w:r>
                <w:proofErr w:type="spellEnd"/>
                <w:r w:rsidRPr="004015BD">
                  <w:rPr>
                    <w:rFonts w:asciiTheme="minorHAnsi" w:hAnsiTheme="minorHAnsi"/>
                    <w:color w:val="000000"/>
                    <w:sz w:val="20"/>
                    <w:szCs w:val="20"/>
                  </w:rPr>
                  <w:t xml:space="preserve">; </w:t>
                </w:r>
                <w:r w:rsidRPr="004015BD">
                  <w:rPr>
                    <w:rFonts w:asciiTheme="minorHAnsi" w:hAnsiTheme="minorHAnsi"/>
                    <w:color w:val="000000"/>
                    <w:sz w:val="20"/>
                    <w:szCs w:val="20"/>
                  </w:rPr>
                  <w:lastRenderedPageBreak/>
                  <w:t xml:space="preserve">No Tamanho Grande; Com Punho Acabado de Aproximadamente, 05 Cm;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Esteril</w:t>
                </w:r>
                <w:proofErr w:type="spellEnd"/>
                <w:r w:rsidRPr="004015BD">
                  <w:rPr>
                    <w:rFonts w:asciiTheme="minorHAnsi" w:hAnsiTheme="minorHAnsi"/>
                    <w:color w:val="000000"/>
                    <w:sz w:val="20"/>
                    <w:szCs w:val="20"/>
                  </w:rPr>
                  <w:t xml:space="preserve">; Embalado Em Material Apropriado Que Garanta a Integridade do Produto; o Produto Devera Ser Entregue Acompanhado do </w:t>
                </w:r>
                <w:proofErr w:type="spellStart"/>
                <w:r w:rsidRPr="004015BD">
                  <w:rPr>
                    <w:rFonts w:asciiTheme="minorHAnsi" w:hAnsiTheme="minorHAnsi"/>
                    <w:color w:val="000000"/>
                    <w:sz w:val="20"/>
                    <w:szCs w:val="20"/>
                  </w:rPr>
                  <w:t>Ca,e</w:t>
                </w:r>
                <w:proofErr w:type="spellEnd"/>
                <w:r w:rsidRPr="004015BD">
                  <w:rPr>
                    <w:rFonts w:asciiTheme="minorHAnsi" w:hAnsiTheme="minorHAnsi"/>
                    <w:color w:val="000000"/>
                    <w:sz w:val="20"/>
                    <w:szCs w:val="20"/>
                  </w:rPr>
                  <w:t xml:space="preserve"> Registro do </w:t>
                </w:r>
                <w:proofErr w:type="spellStart"/>
                <w:r w:rsidRPr="004015BD">
                  <w:rPr>
                    <w:rFonts w:asciiTheme="minorHAnsi" w:hAnsiTheme="minorHAnsi"/>
                    <w:color w:val="000000"/>
                    <w:sz w:val="20"/>
                    <w:szCs w:val="20"/>
                  </w:rPr>
                  <w:t>Ministerio</w:t>
                </w:r>
                <w:proofErr w:type="spellEnd"/>
                <w:r w:rsidRPr="004015BD">
                  <w:rPr>
                    <w:rFonts w:asciiTheme="minorHAnsi" w:hAnsiTheme="minorHAnsi"/>
                    <w:color w:val="000000"/>
                    <w:sz w:val="20"/>
                    <w:szCs w:val="20"/>
                  </w:rPr>
                  <w:t xml:space="preserve"> Da </w:t>
                </w:r>
                <w:proofErr w:type="spellStart"/>
                <w:r w:rsidRPr="004015BD">
                  <w:rPr>
                    <w:rFonts w:asciiTheme="minorHAnsi" w:hAnsiTheme="minorHAnsi"/>
                    <w:color w:val="000000"/>
                    <w:sz w:val="20"/>
                    <w:szCs w:val="20"/>
                  </w:rPr>
                  <w:t>Saude</w:t>
                </w:r>
                <w:proofErr w:type="spellEnd"/>
                <w:r w:rsidRPr="004015BD">
                  <w:rPr>
                    <w:rFonts w:asciiTheme="minorHAnsi" w:hAnsiTheme="minorHAnsi"/>
                    <w:color w:val="000000"/>
                    <w:sz w:val="20"/>
                    <w:szCs w:val="20"/>
                  </w:rPr>
                  <w:t>, Obedecendo a Nbr11193-1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lastRenderedPageBreak/>
                  <w:t>caixa</w:t>
                </w:r>
                <w:proofErr w:type="gramEnd"/>
                <w:r w:rsidRPr="004015BD">
                  <w:rPr>
                    <w:rFonts w:asciiTheme="minorHAnsi" w:hAnsiTheme="minorHAnsi"/>
                    <w:color w:val="000000"/>
                    <w:sz w:val="20"/>
                    <w:szCs w:val="20"/>
                  </w:rPr>
                  <w:t xml:space="preserve"> 100,00 unidade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olor w:val="000000"/>
                    <w:sz w:val="20"/>
                    <w:szCs w:val="20"/>
                  </w:rPr>
                  <w:t>3750</w:t>
                </w:r>
              </w:p>
            </w:tc>
            <w:tc>
              <w:tcPr>
                <w:tcW w:w="993" w:type="dxa"/>
                <w:tcBorders>
                  <w:top w:val="single" w:sz="4" w:space="0" w:color="000000"/>
                  <w:left w:val="nil"/>
                  <w:bottom w:val="single" w:sz="4" w:space="0" w:color="000000"/>
                  <w:right w:val="single" w:sz="4" w:space="0" w:color="000000"/>
                </w:tcBorders>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s="Arial"/>
                    <w:b/>
                    <w:bCs/>
                    <w:sz w:val="20"/>
                    <w:szCs w:val="20"/>
                  </w:rPr>
                  <w:t>75%</w:t>
                </w:r>
                <w:r w:rsidRPr="004015BD">
                  <w:rPr>
                    <w:rFonts w:asciiTheme="minorHAnsi" w:hAnsiTheme="minorHAnsi" w:cs="Arial"/>
                    <w:b/>
                    <w:bCs/>
                    <w:sz w:val="20"/>
                    <w:szCs w:val="20"/>
                  </w:rPr>
                  <w:br/>
                  <w:t>Ampla</w:t>
                </w:r>
                <w:r w:rsidRPr="004015BD">
                  <w:rPr>
                    <w:rFonts w:asciiTheme="minorHAnsi" w:hAnsiTheme="minorHAnsi" w:cs="Arial"/>
                    <w:b/>
                    <w:bCs/>
                    <w:sz w:val="20"/>
                    <w:szCs w:val="20"/>
                  </w:rPr>
                  <w:br/>
                  <w:t>concorrência</w:t>
                </w:r>
              </w:p>
            </w:tc>
          </w:tr>
          <w:tr w:rsidR="004015BD" w:rsidRPr="004C71AA" w:rsidTr="004015BD">
            <w:trPr>
              <w:trHeight w:val="83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lastRenderedPageBreak/>
                  <w:t>6</w:t>
                </w:r>
                <w:proofErr w:type="gramEnd"/>
              </w:p>
            </w:tc>
            <w:tc>
              <w:tcPr>
                <w:tcW w:w="82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6526</w:t>
                </w:r>
              </w:p>
            </w:tc>
            <w:tc>
              <w:tcPr>
                <w:tcW w:w="1185"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15A</w:t>
                </w:r>
                <w:proofErr w:type="gramEnd"/>
              </w:p>
            </w:tc>
            <w:tc>
              <w:tcPr>
                <w:tcW w:w="1110"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center"/>
                  <w:rPr>
                    <w:rFonts w:asciiTheme="minorHAnsi" w:hAnsiTheme="minorHAnsi"/>
                    <w:color w:val="000000"/>
                    <w:sz w:val="20"/>
                    <w:szCs w:val="20"/>
                  </w:rPr>
                </w:pPr>
                <w:r w:rsidRPr="004015BD">
                  <w:rPr>
                    <w:rFonts w:asciiTheme="minorHAnsi" w:hAnsiTheme="minorHAnsi"/>
                    <w:color w:val="000000"/>
                    <w:sz w:val="20"/>
                    <w:szCs w:val="20"/>
                  </w:rPr>
                  <w:t>4024095</w:t>
                </w:r>
              </w:p>
            </w:tc>
            <w:tc>
              <w:tcPr>
                <w:tcW w:w="3659"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35166B">
                <w:pPr>
                  <w:jc w:val="both"/>
                  <w:rPr>
                    <w:rFonts w:asciiTheme="minorHAnsi" w:hAnsiTheme="minorHAnsi"/>
                    <w:color w:val="000000"/>
                    <w:sz w:val="20"/>
                    <w:szCs w:val="20"/>
                  </w:rPr>
                </w:pPr>
                <w:r w:rsidRPr="004015BD">
                  <w:rPr>
                    <w:rFonts w:asciiTheme="minorHAnsi" w:hAnsiTheme="minorHAnsi"/>
                    <w:color w:val="000000"/>
                    <w:sz w:val="20"/>
                    <w:szCs w:val="20"/>
                  </w:rPr>
                  <w:t xml:space="preserve">Luva para Procedimento; Em </w:t>
                </w:r>
                <w:proofErr w:type="spellStart"/>
                <w:r w:rsidRPr="004015BD">
                  <w:rPr>
                    <w:rFonts w:asciiTheme="minorHAnsi" w:hAnsiTheme="minorHAnsi"/>
                    <w:color w:val="000000"/>
                    <w:sz w:val="20"/>
                    <w:szCs w:val="20"/>
                  </w:rPr>
                  <w:t>Latex</w:t>
                </w:r>
                <w:proofErr w:type="spellEnd"/>
                <w:r w:rsidRPr="004015BD">
                  <w:rPr>
                    <w:rFonts w:asciiTheme="minorHAnsi" w:hAnsiTheme="minorHAnsi"/>
                    <w:color w:val="000000"/>
                    <w:sz w:val="20"/>
                    <w:szCs w:val="20"/>
                  </w:rPr>
                  <w:t xml:space="preserve">; Com Textura </w:t>
                </w:r>
                <w:proofErr w:type="spellStart"/>
                <w:proofErr w:type="gramStart"/>
                <w:r w:rsidRPr="004015BD">
                  <w:rPr>
                    <w:rFonts w:asciiTheme="minorHAnsi" w:hAnsiTheme="minorHAnsi"/>
                    <w:color w:val="000000"/>
                    <w:sz w:val="20"/>
                    <w:szCs w:val="20"/>
                  </w:rPr>
                  <w:t>Uniforme,</w:t>
                </w:r>
                <w:proofErr w:type="gramEnd"/>
                <w:r w:rsidRPr="004015BD">
                  <w:rPr>
                    <w:rFonts w:asciiTheme="minorHAnsi" w:hAnsiTheme="minorHAnsi"/>
                    <w:color w:val="000000"/>
                    <w:sz w:val="20"/>
                    <w:szCs w:val="20"/>
                  </w:rPr>
                  <w:t>sem</w:t>
                </w:r>
                <w:proofErr w:type="spellEnd"/>
                <w:r w:rsidRPr="004015BD">
                  <w:rPr>
                    <w:rFonts w:asciiTheme="minorHAnsi" w:hAnsiTheme="minorHAnsi"/>
                    <w:color w:val="000000"/>
                    <w:sz w:val="20"/>
                    <w:szCs w:val="20"/>
                  </w:rPr>
                  <w:t xml:space="preserve"> Falhas e Isenta de Furos, Ambidestra, Antiderrapante; Isenta de </w:t>
                </w:r>
                <w:proofErr w:type="spellStart"/>
                <w:r w:rsidRPr="004015BD">
                  <w:rPr>
                    <w:rFonts w:asciiTheme="minorHAnsi" w:hAnsiTheme="minorHAnsi"/>
                    <w:color w:val="000000"/>
                    <w:sz w:val="20"/>
                    <w:szCs w:val="20"/>
                  </w:rPr>
                  <w:t>Po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Polimerica</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Hipoalergenica</w:t>
                </w:r>
                <w:proofErr w:type="spellEnd"/>
                <w:r w:rsidRPr="004015BD">
                  <w:rPr>
                    <w:rFonts w:asciiTheme="minorHAnsi" w:hAnsiTheme="minorHAnsi"/>
                    <w:color w:val="000000"/>
                    <w:sz w:val="20"/>
                    <w:szCs w:val="20"/>
                  </w:rPr>
                  <w:t xml:space="preserve">; No Tamanho Grande; Com Punho Acabado de Aproximadamente, 05 Cm; </w:t>
                </w:r>
                <w:proofErr w:type="spellStart"/>
                <w:r w:rsidRPr="004015BD">
                  <w:rPr>
                    <w:rFonts w:asciiTheme="minorHAnsi" w:hAnsiTheme="minorHAnsi"/>
                    <w:color w:val="000000"/>
                    <w:sz w:val="20"/>
                    <w:szCs w:val="20"/>
                  </w:rPr>
                  <w:t>Nao</w:t>
                </w:r>
                <w:proofErr w:type="spellEnd"/>
                <w:r w:rsidRPr="004015BD">
                  <w:rPr>
                    <w:rFonts w:asciiTheme="minorHAnsi" w:hAnsiTheme="minorHAnsi"/>
                    <w:color w:val="000000"/>
                    <w:sz w:val="20"/>
                    <w:szCs w:val="20"/>
                  </w:rPr>
                  <w:t xml:space="preserve"> </w:t>
                </w:r>
                <w:proofErr w:type="spellStart"/>
                <w:r w:rsidRPr="004015BD">
                  <w:rPr>
                    <w:rFonts w:asciiTheme="minorHAnsi" w:hAnsiTheme="minorHAnsi"/>
                    <w:color w:val="000000"/>
                    <w:sz w:val="20"/>
                    <w:szCs w:val="20"/>
                  </w:rPr>
                  <w:t>Esteril</w:t>
                </w:r>
                <w:proofErr w:type="spellEnd"/>
                <w:r w:rsidRPr="004015BD">
                  <w:rPr>
                    <w:rFonts w:asciiTheme="minorHAnsi" w:hAnsiTheme="minorHAnsi"/>
                    <w:color w:val="000000"/>
                    <w:sz w:val="20"/>
                    <w:szCs w:val="20"/>
                  </w:rPr>
                  <w:t xml:space="preserve">; Embalado Em Material Apropriado Que Garanta a Integridade do Produto; o Produto Devera Ser Entregue Acompanhado do </w:t>
                </w:r>
                <w:proofErr w:type="spellStart"/>
                <w:r w:rsidRPr="004015BD">
                  <w:rPr>
                    <w:rFonts w:asciiTheme="minorHAnsi" w:hAnsiTheme="minorHAnsi"/>
                    <w:color w:val="000000"/>
                    <w:sz w:val="20"/>
                    <w:szCs w:val="20"/>
                  </w:rPr>
                  <w:t>Ca,e</w:t>
                </w:r>
                <w:proofErr w:type="spellEnd"/>
                <w:r w:rsidRPr="004015BD">
                  <w:rPr>
                    <w:rFonts w:asciiTheme="minorHAnsi" w:hAnsiTheme="minorHAnsi"/>
                    <w:color w:val="000000"/>
                    <w:sz w:val="20"/>
                    <w:szCs w:val="20"/>
                  </w:rPr>
                  <w:t xml:space="preserve"> Registro do </w:t>
                </w:r>
                <w:proofErr w:type="spellStart"/>
                <w:r w:rsidRPr="004015BD">
                  <w:rPr>
                    <w:rFonts w:asciiTheme="minorHAnsi" w:hAnsiTheme="minorHAnsi"/>
                    <w:color w:val="000000"/>
                    <w:sz w:val="20"/>
                    <w:szCs w:val="20"/>
                  </w:rPr>
                  <w:t>Ministerio</w:t>
                </w:r>
                <w:proofErr w:type="spellEnd"/>
                <w:r w:rsidRPr="004015BD">
                  <w:rPr>
                    <w:rFonts w:asciiTheme="minorHAnsi" w:hAnsiTheme="minorHAnsi"/>
                    <w:color w:val="000000"/>
                    <w:sz w:val="20"/>
                    <w:szCs w:val="20"/>
                  </w:rPr>
                  <w:t xml:space="preserve"> Da </w:t>
                </w:r>
                <w:proofErr w:type="spellStart"/>
                <w:r w:rsidRPr="004015BD">
                  <w:rPr>
                    <w:rFonts w:asciiTheme="minorHAnsi" w:hAnsiTheme="minorHAnsi"/>
                    <w:color w:val="000000"/>
                    <w:sz w:val="20"/>
                    <w:szCs w:val="20"/>
                  </w:rPr>
                  <w:t>Saude</w:t>
                </w:r>
                <w:proofErr w:type="spellEnd"/>
                <w:r w:rsidRPr="004015BD">
                  <w:rPr>
                    <w:rFonts w:asciiTheme="minorHAnsi" w:hAnsiTheme="minorHAnsi"/>
                    <w:color w:val="000000"/>
                    <w:sz w:val="20"/>
                    <w:szCs w:val="20"/>
                  </w:rPr>
                  <w:t>, Obedecendo a Nbr11193-1</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proofErr w:type="gramStart"/>
                <w:r w:rsidRPr="004015BD">
                  <w:rPr>
                    <w:rFonts w:asciiTheme="minorHAnsi" w:hAnsiTheme="minorHAnsi"/>
                    <w:color w:val="000000"/>
                    <w:sz w:val="20"/>
                    <w:szCs w:val="20"/>
                  </w:rPr>
                  <w:t>caixa</w:t>
                </w:r>
                <w:proofErr w:type="gramEnd"/>
                <w:r w:rsidRPr="004015BD">
                  <w:rPr>
                    <w:rFonts w:asciiTheme="minorHAnsi" w:hAnsiTheme="minorHAnsi"/>
                    <w:color w:val="000000"/>
                    <w:sz w:val="20"/>
                    <w:szCs w:val="20"/>
                  </w:rPr>
                  <w:t xml:space="preserve"> 100,00 unidade</w:t>
                </w:r>
              </w:p>
            </w:tc>
            <w:tc>
              <w:tcPr>
                <w:tcW w:w="708" w:type="dxa"/>
                <w:tcBorders>
                  <w:top w:val="single" w:sz="4" w:space="0" w:color="000000"/>
                  <w:left w:val="nil"/>
                  <w:bottom w:val="single" w:sz="4" w:space="0" w:color="000000"/>
                  <w:right w:val="single" w:sz="4" w:space="0" w:color="000000"/>
                </w:tcBorders>
                <w:shd w:val="clear" w:color="auto" w:fill="auto"/>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olor w:val="000000"/>
                    <w:sz w:val="20"/>
                    <w:szCs w:val="20"/>
                  </w:rPr>
                  <w:t>1250</w:t>
                </w:r>
              </w:p>
            </w:tc>
            <w:tc>
              <w:tcPr>
                <w:tcW w:w="993" w:type="dxa"/>
                <w:tcBorders>
                  <w:top w:val="single" w:sz="4" w:space="0" w:color="000000"/>
                  <w:left w:val="nil"/>
                  <w:bottom w:val="single" w:sz="4" w:space="0" w:color="000000"/>
                  <w:right w:val="single" w:sz="4" w:space="0" w:color="000000"/>
                </w:tcBorders>
                <w:vAlign w:val="center"/>
              </w:tcPr>
              <w:p w:rsidR="004015BD" w:rsidRPr="004015BD" w:rsidRDefault="004015BD" w:rsidP="004015BD">
                <w:pPr>
                  <w:jc w:val="center"/>
                  <w:rPr>
                    <w:rFonts w:asciiTheme="minorHAnsi" w:hAnsiTheme="minorHAnsi"/>
                    <w:color w:val="000000"/>
                    <w:sz w:val="20"/>
                    <w:szCs w:val="20"/>
                  </w:rPr>
                </w:pPr>
                <w:r w:rsidRPr="004015BD">
                  <w:rPr>
                    <w:rFonts w:asciiTheme="minorHAnsi" w:hAnsiTheme="minorHAnsi" w:cs="Arial"/>
                    <w:b/>
                    <w:bCs/>
                    <w:sz w:val="20"/>
                    <w:szCs w:val="20"/>
                  </w:rPr>
                  <w:t xml:space="preserve">25% Exclusiva </w:t>
                </w:r>
                <w:proofErr w:type="spellStart"/>
                <w:r w:rsidRPr="004015BD">
                  <w:rPr>
                    <w:rFonts w:asciiTheme="minorHAnsi" w:hAnsiTheme="minorHAnsi" w:cs="Arial"/>
                    <w:b/>
                    <w:bCs/>
                    <w:sz w:val="20"/>
                    <w:szCs w:val="20"/>
                  </w:rPr>
                  <w:t>ME's</w:t>
                </w:r>
                <w:proofErr w:type="spellEnd"/>
                <w:r w:rsidRPr="004015BD">
                  <w:rPr>
                    <w:rFonts w:asciiTheme="minorHAnsi" w:hAnsiTheme="minorHAnsi" w:cs="Arial"/>
                    <w:b/>
                    <w:bCs/>
                    <w:sz w:val="20"/>
                    <w:szCs w:val="20"/>
                  </w:rPr>
                  <w:t xml:space="preserve"> e </w:t>
                </w:r>
                <w:proofErr w:type="spellStart"/>
                <w:r w:rsidRPr="004015BD">
                  <w:rPr>
                    <w:rFonts w:asciiTheme="minorHAnsi" w:hAnsiTheme="minorHAnsi" w:cs="Arial"/>
                    <w:b/>
                    <w:bCs/>
                    <w:sz w:val="20"/>
                    <w:szCs w:val="20"/>
                  </w:rPr>
                  <w:t>EPP's</w:t>
                </w:r>
                <w:proofErr w:type="spellEnd"/>
              </w:p>
            </w:tc>
          </w:tr>
        </w:tbl>
        <w:p w:rsidR="006B2CAA" w:rsidRPr="004C71AA" w:rsidRDefault="006B2CAA" w:rsidP="006B2CAA">
          <w:pPr>
            <w:autoSpaceDE w:val="0"/>
            <w:autoSpaceDN w:val="0"/>
            <w:adjustRightInd w:val="0"/>
            <w:ind w:left="720"/>
            <w:jc w:val="both"/>
            <w:rPr>
              <w:rFonts w:ascii="Verdana" w:hAnsi="Verdana" w:cs="Arial"/>
              <w:b/>
              <w:bCs/>
              <w:sz w:val="16"/>
              <w:szCs w:val="16"/>
              <w:lang w:val="pt"/>
            </w:rPr>
          </w:pPr>
        </w:p>
        <w:p w:rsidR="0035166B" w:rsidRDefault="0035166B" w:rsidP="0035166B">
          <w:pPr>
            <w:autoSpaceDE w:val="0"/>
            <w:autoSpaceDN w:val="0"/>
            <w:adjustRightInd w:val="0"/>
            <w:ind w:left="72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PRAZO DE ENTREGA:</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35166B" w:rsidRDefault="0035166B" w:rsidP="004015BD">
                <w:pPr>
                  <w:tabs>
                    <w:tab w:val="center" w:pos="4680"/>
                    <w:tab w:val="right" w:pos="9360"/>
                  </w:tabs>
                  <w:jc w:val="both"/>
                  <w:rPr>
                    <w:rFonts w:ascii="Verdana" w:hAnsi="Verdana"/>
                    <w:color w:val="000000"/>
                    <w:sz w:val="20"/>
                    <w:szCs w:val="20"/>
                  </w:rPr>
                </w:pPr>
                <w:r w:rsidRPr="0035166B">
                  <w:rPr>
                    <w:rFonts w:asciiTheme="minorHAnsi" w:eastAsia="Arial" w:hAnsiTheme="minorHAnsi" w:cs="Arial"/>
                  </w:rPr>
                  <w:t>A entrega dos bens será realizada em até 15 (Quinze) dias corridos da retirada da nota de empenho, após a retirada da nota de empenho.</w:t>
                </w:r>
              </w:p>
            </w:tc>
          </w:tr>
        </w:tbl>
        <w:p w:rsidR="006B2CAA" w:rsidRPr="004C71AA" w:rsidRDefault="006B2CAA" w:rsidP="006B2CAA">
          <w:pPr>
            <w:autoSpaceDE w:val="0"/>
            <w:autoSpaceDN w:val="0"/>
            <w:adjustRightInd w:val="0"/>
            <w:jc w:val="both"/>
            <w:rPr>
              <w:rFonts w:ascii="Verdana" w:hAnsi="Verdana" w:cs="Arial"/>
              <w:b/>
              <w:bCs/>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LOCAIS DE ENTREGA:</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5826"/>
          </w:tblGrid>
          <w:tr w:rsidR="003127C8" w:rsidRPr="004C71AA" w:rsidTr="003127C8">
            <w:tc>
              <w:tcPr>
                <w:tcW w:w="2812" w:type="dxa"/>
                <w:shd w:val="clear" w:color="auto" w:fill="FFFF00"/>
              </w:tcPr>
              <w:p w:rsidR="003127C8" w:rsidRPr="004C71AA" w:rsidRDefault="003127C8" w:rsidP="00D40AE6">
                <w:pPr>
                  <w:jc w:val="center"/>
                  <w:rPr>
                    <w:rFonts w:ascii="Verdana" w:hAnsi="Verdana" w:cs="Arial"/>
                    <w:b/>
                    <w:sz w:val="20"/>
                    <w:szCs w:val="20"/>
                  </w:rPr>
                </w:pPr>
                <w:r w:rsidRPr="004C71AA">
                  <w:rPr>
                    <w:rFonts w:ascii="Verdana" w:hAnsi="Verdana" w:cs="Arial"/>
                    <w:b/>
                    <w:sz w:val="20"/>
                    <w:szCs w:val="20"/>
                  </w:rPr>
                  <w:t>LOCAL</w:t>
                </w:r>
              </w:p>
            </w:tc>
            <w:tc>
              <w:tcPr>
                <w:tcW w:w="5826" w:type="dxa"/>
                <w:shd w:val="clear" w:color="auto" w:fill="FFFF00"/>
              </w:tcPr>
              <w:p w:rsidR="003127C8" w:rsidRPr="004C71AA" w:rsidRDefault="003127C8" w:rsidP="00D40AE6">
                <w:pPr>
                  <w:jc w:val="center"/>
                  <w:rPr>
                    <w:rFonts w:ascii="Verdana" w:hAnsi="Verdana" w:cs="Arial"/>
                    <w:b/>
                    <w:sz w:val="20"/>
                    <w:szCs w:val="20"/>
                  </w:rPr>
                </w:pPr>
                <w:r w:rsidRPr="004C71AA">
                  <w:rPr>
                    <w:rFonts w:ascii="Verdana" w:hAnsi="Verdana" w:cs="Arial"/>
                    <w:b/>
                    <w:sz w:val="20"/>
                    <w:szCs w:val="20"/>
                  </w:rPr>
                  <w:t>ENDEREÇO COMPLETO P/ ENTREGA</w:t>
                </w:r>
              </w:p>
            </w:tc>
          </w:tr>
          <w:tr w:rsidR="003127C8" w:rsidRPr="004C71AA" w:rsidTr="003127C8">
            <w:tc>
              <w:tcPr>
                <w:tcW w:w="2812" w:type="dxa"/>
                <w:shd w:val="clear" w:color="auto" w:fill="auto"/>
              </w:tcPr>
              <w:p w:rsidR="003127C8" w:rsidRPr="003127C8" w:rsidRDefault="003127C8" w:rsidP="00D40AE6">
                <w:pPr>
                  <w:rPr>
                    <w:rFonts w:ascii="Verdana" w:hAnsi="Verdana" w:cs="Arial"/>
                    <w:sz w:val="20"/>
                    <w:szCs w:val="20"/>
                  </w:rPr>
                </w:pPr>
                <w:r w:rsidRPr="003127C8">
                  <w:rPr>
                    <w:rFonts w:ascii="Verdana" w:hAnsi="Verdana" w:cs="Arial"/>
                    <w:sz w:val="20"/>
                    <w:szCs w:val="20"/>
                  </w:rPr>
                  <w:t>Almoxarifado IAL Central</w:t>
                </w:r>
              </w:p>
            </w:tc>
            <w:tc>
              <w:tcPr>
                <w:tcW w:w="5826" w:type="dxa"/>
                <w:shd w:val="clear" w:color="auto" w:fill="auto"/>
              </w:tcPr>
              <w:p w:rsidR="003127C8" w:rsidRPr="003127C8" w:rsidRDefault="003127C8" w:rsidP="00D40AE6">
                <w:pPr>
                  <w:jc w:val="both"/>
                  <w:rPr>
                    <w:rFonts w:ascii="Verdana" w:hAnsi="Verdana" w:cs="Arial"/>
                    <w:sz w:val="20"/>
                    <w:szCs w:val="20"/>
                  </w:rPr>
                </w:pPr>
                <w:r w:rsidRPr="003127C8">
                  <w:rPr>
                    <w:rFonts w:ascii="Verdana" w:hAnsi="Verdana" w:cs="Arial"/>
                    <w:sz w:val="20"/>
                    <w:szCs w:val="20"/>
                  </w:rPr>
                  <w:t>Av. Dr. Arnaldo, 355 – Cerqueira César – SP/</w:t>
                </w:r>
                <w:proofErr w:type="gramStart"/>
                <w:r w:rsidRPr="003127C8">
                  <w:rPr>
                    <w:rFonts w:ascii="Verdana" w:hAnsi="Verdana" w:cs="Arial"/>
                    <w:sz w:val="20"/>
                    <w:szCs w:val="20"/>
                  </w:rPr>
                  <w:t>SP</w:t>
                </w:r>
                <w:proofErr w:type="gramEnd"/>
              </w:p>
            </w:tc>
          </w:tr>
        </w:tbl>
        <w:p w:rsidR="006B2CAA" w:rsidRPr="004C71AA" w:rsidRDefault="006B2CAA" w:rsidP="006B2CAA">
          <w:pPr>
            <w:autoSpaceDE w:val="0"/>
            <w:autoSpaceDN w:val="0"/>
            <w:adjustRightInd w:val="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ESPECIFICIDADES DE ACONDICIONAMENTO:</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4C71AA" w:rsidRDefault="003127C8" w:rsidP="003127C8">
                <w:pPr>
                  <w:rPr>
                    <w:rFonts w:ascii="Verdana" w:hAnsi="Verdana" w:cs="Arial"/>
                    <w:color w:val="000000"/>
                    <w:sz w:val="20"/>
                    <w:szCs w:val="20"/>
                  </w:rPr>
                </w:pPr>
                <w:r w:rsidRPr="006E533F">
                  <w:rPr>
                    <w:rFonts w:asciiTheme="minorHAnsi" w:hAnsiTheme="minorHAnsi" w:cs="Arial"/>
                  </w:rPr>
                  <w:t>Acondicionado Em Embalagem Reforçada e Apropriada para a Integridade do Produto; a Apresentação do produto deverá obedecer a Legislação Vigente.</w:t>
                </w:r>
              </w:p>
            </w:tc>
          </w:tr>
        </w:tbl>
        <w:p w:rsidR="006B2CAA" w:rsidRPr="004C71AA" w:rsidRDefault="006B2CAA" w:rsidP="006B2CAA">
          <w:pPr>
            <w:autoSpaceDE w:val="0"/>
            <w:autoSpaceDN w:val="0"/>
            <w:adjustRightInd w:val="0"/>
            <w:ind w:left="72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PRAZO DE VALIDADE DOS PRODUTOS:</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6B2CAA" w:rsidRPr="004C71AA" w:rsidRDefault="003127C8" w:rsidP="00D40AE6">
                <w:pPr>
                  <w:jc w:val="both"/>
                  <w:rPr>
                    <w:rFonts w:ascii="Verdana" w:hAnsi="Verdana"/>
                    <w:color w:val="000000"/>
                    <w:sz w:val="20"/>
                    <w:szCs w:val="20"/>
                  </w:rPr>
                </w:pPr>
                <w:r w:rsidRPr="006E533F">
                  <w:rPr>
                    <w:rFonts w:asciiTheme="minorHAnsi" w:hAnsiTheme="minorHAnsi" w:cs="Arial"/>
                  </w:rPr>
                  <w:t>A validade dos produtos deverá ser de no mínimo, 12 (Doze) meses, contados da entrega no Almoxarifado ou mínimo de ¾ do total da validade, a contar da data da entrega no almoxarifado.</w:t>
                </w:r>
              </w:p>
            </w:tc>
          </w:tr>
        </w:tbl>
        <w:p w:rsidR="006B2CAA" w:rsidRDefault="006B2CAA" w:rsidP="006B2CAA">
          <w:pPr>
            <w:autoSpaceDE w:val="0"/>
            <w:autoSpaceDN w:val="0"/>
            <w:adjustRightInd w:val="0"/>
            <w:jc w:val="both"/>
            <w:rPr>
              <w:rFonts w:ascii="Verdana" w:hAnsi="Verdana" w:cs="Arial"/>
              <w:b/>
              <w:bCs/>
              <w:sz w:val="20"/>
              <w:szCs w:val="20"/>
            </w:rPr>
          </w:pPr>
        </w:p>
        <w:p w:rsidR="00CB785C" w:rsidRDefault="00CB785C" w:rsidP="006B2CAA">
          <w:pPr>
            <w:autoSpaceDE w:val="0"/>
            <w:autoSpaceDN w:val="0"/>
            <w:adjustRightInd w:val="0"/>
            <w:jc w:val="both"/>
            <w:rPr>
              <w:rFonts w:ascii="Verdana" w:hAnsi="Verdana" w:cs="Arial"/>
              <w:b/>
              <w:bCs/>
              <w:sz w:val="20"/>
              <w:szCs w:val="20"/>
            </w:rPr>
          </w:pPr>
        </w:p>
        <w:p w:rsidR="00CB785C" w:rsidRPr="004C71AA" w:rsidRDefault="00CB785C" w:rsidP="006B2CAA">
          <w:pPr>
            <w:autoSpaceDE w:val="0"/>
            <w:autoSpaceDN w:val="0"/>
            <w:adjustRightInd w:val="0"/>
            <w:jc w:val="both"/>
            <w:rPr>
              <w:rFonts w:ascii="Verdana" w:hAnsi="Verdana" w:cs="Arial"/>
              <w:b/>
              <w:bCs/>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FINALIDADE:</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6B2CAA" w:rsidRPr="004C71AA" w:rsidTr="00D40AE6">
            <w:trPr>
              <w:trHeight w:val="225"/>
            </w:trPr>
            <w:tc>
              <w:tcPr>
                <w:tcW w:w="260" w:type="dxa"/>
              </w:tcPr>
              <w:p w:rsidR="006B2CAA" w:rsidRPr="004C71AA" w:rsidRDefault="006B2CAA" w:rsidP="00D40AE6">
                <w:pPr>
                  <w:pStyle w:val="Corpodetexto3"/>
                  <w:jc w:val="center"/>
                  <w:rPr>
                    <w:rFonts w:ascii="Verdana" w:hAnsi="Verdana" w:cs="Arial"/>
                    <w:b/>
                    <w:sz w:val="20"/>
                    <w:szCs w:val="20"/>
                  </w:rPr>
                </w:pPr>
                <w:r w:rsidRPr="004C71AA">
                  <w:rPr>
                    <w:rFonts w:ascii="Verdana" w:hAnsi="Verdana" w:cs="Arial"/>
                    <w:b/>
                    <w:sz w:val="20"/>
                    <w:szCs w:val="20"/>
                  </w:rPr>
                  <w:t>X</w:t>
                </w:r>
              </w:p>
            </w:tc>
            <w:tc>
              <w:tcPr>
                <w:tcW w:w="1370" w:type="dxa"/>
                <w:tcBorders>
                  <w:top w:val="nil"/>
                  <w:bottom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 xml:space="preserve">Rotina       </w:t>
                </w:r>
              </w:p>
            </w:tc>
            <w:tc>
              <w:tcPr>
                <w:tcW w:w="260" w:type="dxa"/>
              </w:tcPr>
              <w:p w:rsidR="006B2CAA" w:rsidRPr="004C71AA" w:rsidRDefault="003127C8" w:rsidP="00D40AE6">
                <w:pPr>
                  <w:pStyle w:val="Corpodetexto3"/>
                  <w:rPr>
                    <w:rFonts w:ascii="Verdana" w:hAnsi="Verdana" w:cs="Arial"/>
                    <w:b/>
                    <w:sz w:val="20"/>
                    <w:szCs w:val="20"/>
                  </w:rPr>
                </w:pPr>
                <w:r>
                  <w:rPr>
                    <w:rFonts w:ascii="Verdana" w:hAnsi="Verdana" w:cs="Arial"/>
                    <w:b/>
                    <w:sz w:val="20"/>
                    <w:szCs w:val="20"/>
                  </w:rPr>
                  <w:t>X</w:t>
                </w:r>
              </w:p>
            </w:tc>
            <w:tc>
              <w:tcPr>
                <w:tcW w:w="1441" w:type="dxa"/>
                <w:tcBorders>
                  <w:top w:val="nil"/>
                  <w:bottom w:val="nil"/>
                  <w:right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Pesquisa</w:t>
                </w:r>
              </w:p>
            </w:tc>
          </w:tr>
        </w:tbl>
        <w:p w:rsidR="006B2CAA" w:rsidRPr="004C71AA" w:rsidRDefault="006B2CAA" w:rsidP="006B2CAA">
          <w:pPr>
            <w:autoSpaceDE w:val="0"/>
            <w:autoSpaceDN w:val="0"/>
            <w:adjustRightInd w:val="0"/>
            <w:rPr>
              <w:rFonts w:ascii="Verdana" w:hAnsi="Verdana" w:cs="Arial"/>
              <w:b/>
              <w:bCs/>
              <w:sz w:val="20"/>
              <w:szCs w:val="20"/>
              <w:lang w:val="pt"/>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NECESSIDADE DE REGISTRO NA ANVISA?</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6B2CAA" w:rsidRPr="004C71AA" w:rsidTr="00D40AE6">
            <w:trPr>
              <w:trHeight w:val="225"/>
            </w:trPr>
            <w:tc>
              <w:tcPr>
                <w:tcW w:w="260" w:type="dxa"/>
              </w:tcPr>
              <w:p w:rsidR="006B2CAA" w:rsidRPr="004C71AA" w:rsidRDefault="006B2CAA" w:rsidP="00D40AE6">
                <w:pPr>
                  <w:pStyle w:val="Corpodetexto3"/>
                  <w:rPr>
                    <w:rFonts w:ascii="Verdana" w:hAnsi="Verdana" w:cs="Arial"/>
                    <w:b/>
                    <w:sz w:val="20"/>
                    <w:szCs w:val="20"/>
                  </w:rPr>
                </w:pPr>
                <w:r w:rsidRPr="004C71AA">
                  <w:rPr>
                    <w:rFonts w:ascii="Verdana" w:hAnsi="Verdana" w:cs="Arial"/>
                    <w:b/>
                    <w:sz w:val="20"/>
                    <w:szCs w:val="20"/>
                  </w:rPr>
                  <w:t>X</w:t>
                </w:r>
              </w:p>
            </w:tc>
            <w:tc>
              <w:tcPr>
                <w:tcW w:w="1370" w:type="dxa"/>
                <w:tcBorders>
                  <w:top w:val="nil"/>
                  <w:bottom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 xml:space="preserve">Sim       </w:t>
                </w:r>
              </w:p>
            </w:tc>
            <w:tc>
              <w:tcPr>
                <w:tcW w:w="260" w:type="dxa"/>
              </w:tcPr>
              <w:p w:rsidR="006B2CAA" w:rsidRPr="004C71AA" w:rsidRDefault="006B2CAA" w:rsidP="00D40AE6">
                <w:pPr>
                  <w:pStyle w:val="Corpodetexto3"/>
                  <w:jc w:val="center"/>
                  <w:rPr>
                    <w:rFonts w:ascii="Verdana" w:hAnsi="Verdana" w:cs="Arial"/>
                    <w:b/>
                    <w:sz w:val="20"/>
                    <w:szCs w:val="20"/>
                  </w:rPr>
                </w:pPr>
              </w:p>
            </w:tc>
            <w:tc>
              <w:tcPr>
                <w:tcW w:w="1441" w:type="dxa"/>
                <w:tcBorders>
                  <w:top w:val="nil"/>
                  <w:bottom w:val="nil"/>
                  <w:right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Não</w:t>
                </w:r>
              </w:p>
            </w:tc>
          </w:tr>
        </w:tbl>
        <w:p w:rsidR="006B2CAA" w:rsidRPr="004C71AA" w:rsidRDefault="006B2CAA" w:rsidP="006B2CAA">
          <w:pPr>
            <w:autoSpaceDE w:val="0"/>
            <w:autoSpaceDN w:val="0"/>
            <w:adjustRightInd w:val="0"/>
            <w:rPr>
              <w:rFonts w:ascii="Verdana" w:hAnsi="Verdana" w:cs="Arial"/>
              <w:b/>
              <w:bCs/>
              <w:sz w:val="20"/>
              <w:szCs w:val="20"/>
              <w:lang w:val="pt"/>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lastRenderedPageBreak/>
            <w:t>NECESSIDADE DE APRESENTAÇÃO DE AMOSTRA PELO LICITANTE DETENTOR DA MELHOR OFERTA?</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6B2CAA" w:rsidRPr="004C71AA" w:rsidTr="00D40AE6">
            <w:trPr>
              <w:trHeight w:val="225"/>
            </w:trPr>
            <w:tc>
              <w:tcPr>
                <w:tcW w:w="260" w:type="dxa"/>
              </w:tcPr>
              <w:p w:rsidR="006B2CAA" w:rsidRPr="004C71AA" w:rsidRDefault="006B2CAA" w:rsidP="00D40AE6">
                <w:pPr>
                  <w:pStyle w:val="Corpodetexto3"/>
                  <w:rPr>
                    <w:rFonts w:ascii="Verdana" w:hAnsi="Verdana" w:cs="Arial"/>
                    <w:b/>
                    <w:sz w:val="20"/>
                    <w:szCs w:val="20"/>
                  </w:rPr>
                </w:pPr>
              </w:p>
            </w:tc>
            <w:tc>
              <w:tcPr>
                <w:tcW w:w="1370" w:type="dxa"/>
                <w:tcBorders>
                  <w:top w:val="nil"/>
                  <w:bottom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 xml:space="preserve">Sim       </w:t>
                </w:r>
              </w:p>
            </w:tc>
            <w:tc>
              <w:tcPr>
                <w:tcW w:w="260" w:type="dxa"/>
              </w:tcPr>
              <w:p w:rsidR="006B2CAA" w:rsidRPr="004C71AA" w:rsidRDefault="003127C8" w:rsidP="00D40AE6">
                <w:pPr>
                  <w:pStyle w:val="Corpodetexto3"/>
                  <w:rPr>
                    <w:rFonts w:ascii="Verdana" w:hAnsi="Verdana" w:cs="Arial"/>
                    <w:b/>
                    <w:sz w:val="20"/>
                    <w:szCs w:val="20"/>
                  </w:rPr>
                </w:pPr>
                <w:r>
                  <w:rPr>
                    <w:rFonts w:ascii="Verdana" w:hAnsi="Verdana" w:cs="Arial"/>
                    <w:b/>
                    <w:sz w:val="20"/>
                    <w:szCs w:val="20"/>
                  </w:rPr>
                  <w:t>X</w:t>
                </w:r>
              </w:p>
            </w:tc>
            <w:tc>
              <w:tcPr>
                <w:tcW w:w="1441" w:type="dxa"/>
                <w:tcBorders>
                  <w:top w:val="nil"/>
                  <w:bottom w:val="nil"/>
                  <w:right w:val="nil"/>
                </w:tcBorders>
              </w:tcPr>
              <w:p w:rsidR="006B2CAA" w:rsidRPr="004C71AA" w:rsidRDefault="006B2CAA" w:rsidP="00D40AE6">
                <w:pPr>
                  <w:pStyle w:val="Corpodetexto3"/>
                  <w:rPr>
                    <w:rFonts w:ascii="Verdana" w:hAnsi="Verdana" w:cs="Arial"/>
                    <w:sz w:val="20"/>
                    <w:szCs w:val="20"/>
                  </w:rPr>
                </w:pPr>
                <w:r w:rsidRPr="004C71AA">
                  <w:rPr>
                    <w:rFonts w:ascii="Verdana" w:hAnsi="Verdana" w:cs="Arial"/>
                    <w:sz w:val="20"/>
                    <w:szCs w:val="20"/>
                  </w:rPr>
                  <w:t>Não</w:t>
                </w:r>
              </w:p>
            </w:tc>
          </w:tr>
        </w:tbl>
        <w:p w:rsidR="006B2CAA" w:rsidRPr="004C71AA" w:rsidRDefault="006B2CAA" w:rsidP="006B2CAA">
          <w:pPr>
            <w:autoSpaceDE w:val="0"/>
            <w:autoSpaceDN w:val="0"/>
            <w:adjustRightInd w:val="0"/>
            <w:rPr>
              <w:rFonts w:ascii="Verdana" w:hAnsi="Verdana" w:cs="Arial"/>
              <w:b/>
              <w:bCs/>
              <w:sz w:val="20"/>
              <w:szCs w:val="20"/>
              <w:lang w:val="pt"/>
            </w:rPr>
          </w:pPr>
        </w:p>
        <w:p w:rsidR="006B2CAA" w:rsidRPr="004C71AA" w:rsidRDefault="006B2CAA" w:rsidP="006B2CAA">
          <w:pPr>
            <w:spacing w:line="276" w:lineRule="auto"/>
            <w:jc w:val="both"/>
            <w:rPr>
              <w:rFonts w:ascii="Verdana" w:hAnsi="Verdana" w:cs="Arial"/>
              <w:sz w:val="20"/>
              <w:szCs w:val="20"/>
            </w:rPr>
          </w:pPr>
        </w:p>
        <w:p w:rsidR="006B2CAA" w:rsidRPr="004C71AA" w:rsidRDefault="006B2CAA" w:rsidP="006B2CAA">
          <w:pPr>
            <w:autoSpaceDE w:val="0"/>
            <w:autoSpaceDN w:val="0"/>
            <w:adjustRightInd w:val="0"/>
            <w:jc w:val="both"/>
            <w:rPr>
              <w:rFonts w:ascii="Verdana" w:hAnsi="Verdana" w:cs="Arial"/>
              <w:b/>
              <w:bCs/>
              <w:sz w:val="20"/>
              <w:szCs w:val="20"/>
              <w:lang w:val="pt"/>
            </w:rPr>
          </w:pPr>
        </w:p>
        <w:p w:rsidR="006B2CAA" w:rsidRPr="004C71AA" w:rsidRDefault="006B2CAA" w:rsidP="006B2CAA">
          <w:pPr>
            <w:numPr>
              <w:ilvl w:val="0"/>
              <w:numId w:val="29"/>
            </w:numPr>
            <w:autoSpaceDE w:val="0"/>
            <w:autoSpaceDN w:val="0"/>
            <w:adjustRightInd w:val="0"/>
            <w:jc w:val="both"/>
            <w:rPr>
              <w:rFonts w:ascii="Verdana" w:hAnsi="Verdana" w:cs="Arial"/>
              <w:b/>
              <w:bCs/>
              <w:sz w:val="20"/>
              <w:szCs w:val="20"/>
              <w:lang w:val="pt"/>
            </w:rPr>
          </w:pPr>
          <w:r w:rsidRPr="004C71AA">
            <w:rPr>
              <w:rFonts w:ascii="Verdana" w:hAnsi="Verdana" w:cs="Arial"/>
              <w:b/>
              <w:bCs/>
              <w:sz w:val="20"/>
              <w:szCs w:val="20"/>
              <w:lang w:val="pt"/>
            </w:rPr>
            <w:t>DEMAIS CONDIÇÕES:</w:t>
          </w:r>
        </w:p>
        <w:p w:rsidR="006B2CAA" w:rsidRPr="004C71AA" w:rsidRDefault="006B2CAA" w:rsidP="006B2CAA">
          <w:pPr>
            <w:autoSpaceDE w:val="0"/>
            <w:autoSpaceDN w:val="0"/>
            <w:adjustRightInd w:val="0"/>
            <w:jc w:val="both"/>
            <w:rPr>
              <w:rFonts w:ascii="Verdana" w:hAnsi="Verdana" w:cs="Arial"/>
              <w:b/>
              <w:bCs/>
              <w:sz w:val="20"/>
              <w:szCs w:val="20"/>
              <w:lang w:val="pt"/>
            </w:rPr>
          </w:pP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6B2CAA" w:rsidRPr="004C71AA" w:rsidTr="00D40AE6">
            <w:trPr>
              <w:trHeight w:val="60"/>
            </w:trPr>
            <w:tc>
              <w:tcPr>
                <w:tcW w:w="9432" w:type="dxa"/>
                <w:shd w:val="clear" w:color="auto" w:fill="auto"/>
              </w:tcPr>
              <w:p w:rsidR="00186965" w:rsidRPr="00AC7C0D" w:rsidRDefault="00186965" w:rsidP="00186965">
                <w:pPr>
                  <w:pStyle w:val="PargrafodaLista"/>
                  <w:numPr>
                    <w:ilvl w:val="0"/>
                    <w:numId w:val="31"/>
                  </w:numPr>
                  <w:spacing w:after="200"/>
                  <w:ind w:left="0" w:firstLine="0"/>
                  <w:jc w:val="both"/>
                  <w:rPr>
                    <w:rFonts w:ascii="Segoe UI" w:eastAsia="Arial" w:hAnsi="Segoe UI" w:cs="Segoe UI"/>
                    <w:sz w:val="22"/>
                    <w:szCs w:val="22"/>
                  </w:rPr>
                </w:pPr>
                <w:r w:rsidRPr="00AC7C0D">
                  <w:rPr>
                    <w:rFonts w:ascii="Segoe UI" w:eastAsia="Arial" w:hAnsi="Segoe UI" w:cs="Segoe UI"/>
                    <w:sz w:val="22"/>
                    <w:szCs w:val="22"/>
                  </w:rPr>
                  <w:t xml:space="preserve">Comunicamos, nos termos da Resolução SS 103, de 22/12/2017, a obrigatoriedade do cadastramento da empresa e inclusão das respectivas Notas Fiscais como condição para o pagamento, no Sistema SISGFIN – Portal do Fornecedor. O referido sistema pode ser acessado através do link </w:t>
                </w:r>
                <w:proofErr w:type="gramStart"/>
                <w:r w:rsidRPr="00AC7C0D">
                  <w:rPr>
                    <w:rFonts w:ascii="Segoe UI" w:eastAsia="Arial" w:hAnsi="Segoe UI" w:cs="Segoe UI"/>
                    <w:sz w:val="22"/>
                    <w:szCs w:val="22"/>
                  </w:rPr>
                  <w:t>https</w:t>
                </w:r>
                <w:proofErr w:type="gramEnd"/>
                <w:r w:rsidRPr="00AC7C0D">
                  <w:rPr>
                    <w:rFonts w:ascii="Segoe UI" w:eastAsia="Arial" w:hAnsi="Segoe UI" w:cs="Segoe UI"/>
                    <w:sz w:val="22"/>
                    <w:szCs w:val="22"/>
                  </w:rPr>
                  <w:t>://www.sani.saude.sp.gov.br/Default.aspx?</w:t>
                </w:r>
                <w:proofErr w:type="gramStart"/>
                <w:r w:rsidRPr="00AC7C0D">
                  <w:rPr>
                    <w:rFonts w:ascii="Segoe UI" w:eastAsia="Arial" w:hAnsi="Segoe UI" w:cs="Segoe UI"/>
                    <w:sz w:val="22"/>
                    <w:szCs w:val="22"/>
                  </w:rPr>
                  <w:t>idPagina</w:t>
                </w:r>
                <w:proofErr w:type="gramEnd"/>
                <w:r w:rsidRPr="00AC7C0D">
                  <w:rPr>
                    <w:rFonts w:ascii="Segoe UI" w:eastAsia="Arial" w:hAnsi="Segoe UI" w:cs="Segoe UI"/>
                    <w:sz w:val="22"/>
                    <w:szCs w:val="22"/>
                  </w:rPr>
                  <w:t>=11122, pelo qual também pode ser acessado o Manual de Operação</w:t>
                </w:r>
              </w:p>
              <w:p w:rsidR="006B2CAA" w:rsidRPr="004C71AA" w:rsidRDefault="006B2CAA" w:rsidP="00D40AE6">
                <w:pPr>
                  <w:jc w:val="both"/>
                  <w:rPr>
                    <w:rFonts w:ascii="Verdana" w:hAnsi="Verdana" w:cs="Arial"/>
                    <w:color w:val="000000"/>
                    <w:sz w:val="20"/>
                    <w:szCs w:val="20"/>
                  </w:rPr>
                </w:pPr>
              </w:p>
            </w:tc>
          </w:tr>
        </w:tbl>
        <w:p w:rsidR="006B2CAA" w:rsidRPr="004C71AA" w:rsidRDefault="006B2CAA" w:rsidP="006B2CAA">
          <w:pPr>
            <w:autoSpaceDE w:val="0"/>
            <w:autoSpaceDN w:val="0"/>
            <w:adjustRightInd w:val="0"/>
            <w:jc w:val="both"/>
            <w:rPr>
              <w:rFonts w:ascii="Verdana" w:hAnsi="Verdana" w:cs="Arial"/>
              <w:b/>
              <w:bCs/>
              <w:sz w:val="20"/>
              <w:szCs w:val="20"/>
            </w:rPr>
          </w:pPr>
        </w:p>
        <w:p w:rsidR="006B2CAA" w:rsidRPr="004C71AA" w:rsidRDefault="006B2CAA" w:rsidP="006B2CAA">
          <w:pPr>
            <w:autoSpaceDE w:val="0"/>
            <w:autoSpaceDN w:val="0"/>
            <w:adjustRightInd w:val="0"/>
            <w:ind w:firstLine="1418"/>
            <w:jc w:val="both"/>
            <w:rPr>
              <w:rFonts w:ascii="Verdana" w:hAnsi="Verdana" w:cs="Arial"/>
              <w:sz w:val="20"/>
              <w:szCs w:val="20"/>
              <w:lang w:val="pt"/>
            </w:rPr>
          </w:pPr>
        </w:p>
        <w:p w:rsidR="006B2CAA" w:rsidRPr="004C71AA" w:rsidRDefault="006B2CAA" w:rsidP="006B2CAA">
          <w:pPr>
            <w:autoSpaceDE w:val="0"/>
            <w:autoSpaceDN w:val="0"/>
            <w:adjustRightInd w:val="0"/>
            <w:ind w:firstLine="5103"/>
            <w:rPr>
              <w:rFonts w:ascii="Verdana" w:hAnsi="Verdana" w:cs="Arial"/>
              <w:sz w:val="20"/>
              <w:szCs w:val="20"/>
              <w:lang w:val="pt"/>
            </w:rPr>
          </w:pPr>
        </w:p>
        <w:p w:rsidR="001C1C61" w:rsidRPr="004C71AA" w:rsidRDefault="001C1C61" w:rsidP="001C1C61">
          <w:pPr>
            <w:jc w:val="both"/>
            <w:rPr>
              <w:rFonts w:ascii="Arial" w:eastAsia="Arial" w:hAnsi="Arial" w:cs="Arial"/>
              <w:sz w:val="20"/>
              <w:szCs w:val="20"/>
              <w:lang w:val="pt"/>
            </w:rPr>
          </w:pPr>
        </w:p>
        <w:p w:rsidR="001C1C61" w:rsidRPr="004C71AA" w:rsidRDefault="001C1C61" w:rsidP="001C1C61">
          <w:pPr>
            <w:jc w:val="both"/>
            <w:rPr>
              <w:rFonts w:ascii="Arial" w:eastAsia="Arial" w:hAnsi="Arial" w:cs="Arial"/>
              <w:b/>
              <w:sz w:val="20"/>
              <w:szCs w:val="20"/>
            </w:rPr>
          </w:pPr>
        </w:p>
        <w:p w:rsidR="001C1C61" w:rsidRPr="004C71AA" w:rsidRDefault="001C1C61" w:rsidP="001C1C61">
          <w:pPr>
            <w:jc w:val="center"/>
            <w:rPr>
              <w:rFonts w:ascii="Arial" w:eastAsia="Arial" w:hAnsi="Arial" w:cs="Arial"/>
              <w:b/>
              <w:sz w:val="20"/>
              <w:szCs w:val="20"/>
              <w:u w:val="single"/>
            </w:rPr>
          </w:pPr>
          <w:r w:rsidRPr="004C71AA">
            <w:rPr>
              <w:rFonts w:ascii="Arial" w:eastAsia="Arial" w:hAnsi="Arial" w:cs="Arial"/>
              <w:b/>
              <w:sz w:val="20"/>
              <w:szCs w:val="20"/>
              <w:u w:val="single"/>
            </w:rPr>
            <w:t>APROVO O TERMO DE REFERENCIA</w:t>
          </w:r>
        </w:p>
        <w:p w:rsidR="001C1C61" w:rsidRPr="004C71AA" w:rsidRDefault="001C1C61" w:rsidP="001C1C61">
          <w:pPr>
            <w:jc w:val="center"/>
            <w:rPr>
              <w:rFonts w:ascii="Arial" w:eastAsia="Arial" w:hAnsi="Arial" w:cs="Arial"/>
              <w:b/>
              <w:sz w:val="20"/>
              <w:szCs w:val="20"/>
              <w:u w:val="single"/>
            </w:rPr>
          </w:pPr>
          <w:r w:rsidRPr="004C71AA">
            <w:rPr>
              <w:rFonts w:ascii="Arial" w:eastAsia="Arial" w:hAnsi="Arial" w:cs="Arial"/>
              <w:b/>
              <w:sz w:val="20"/>
              <w:szCs w:val="20"/>
              <w:u w:val="single"/>
            </w:rPr>
            <w:t>CENTRO DE ADMINISTRAÇÃO- ALMOXARIFADO</w:t>
          </w:r>
        </w:p>
        <w:p w:rsidR="001C1C61" w:rsidRPr="004C71AA" w:rsidRDefault="001C1C61" w:rsidP="001C1C61">
          <w:pPr>
            <w:jc w:val="both"/>
            <w:rPr>
              <w:rFonts w:ascii="Arial" w:eastAsia="Arial" w:hAnsi="Arial" w:cs="Arial"/>
              <w:b/>
              <w:sz w:val="20"/>
              <w:szCs w:val="20"/>
              <w:u w:val="single"/>
            </w:rPr>
          </w:pPr>
        </w:p>
        <w:p w:rsidR="001C1C61" w:rsidRPr="004C71AA" w:rsidRDefault="001C1C61" w:rsidP="001C1C61">
          <w:pPr>
            <w:jc w:val="both"/>
            <w:rPr>
              <w:rFonts w:ascii="Arial" w:eastAsia="Arial" w:hAnsi="Arial" w:cs="Arial"/>
              <w:b/>
              <w:sz w:val="20"/>
              <w:szCs w:val="20"/>
              <w:u w:val="single"/>
            </w:rPr>
          </w:pPr>
          <w:r w:rsidRPr="004C71AA">
            <w:rPr>
              <w:rFonts w:ascii="Arial" w:eastAsia="Arial" w:hAnsi="Arial" w:cs="Arial"/>
              <w:sz w:val="20"/>
              <w:szCs w:val="20"/>
            </w:rPr>
            <w:t xml:space="preserve">                                                                                                                                                           </w:t>
          </w:r>
        </w:p>
        <w:p w:rsidR="001C1C61" w:rsidRPr="004C71AA" w:rsidRDefault="001C1C61" w:rsidP="001C1C61">
          <w:pPr>
            <w:rPr>
              <w:rFonts w:eastAsia="Arial" w:cs="Arial"/>
              <w:sz w:val="20"/>
              <w:szCs w:val="20"/>
            </w:rPr>
          </w:pPr>
        </w:p>
        <w:p w:rsidR="001C1C61" w:rsidRPr="004C71AA" w:rsidRDefault="001C1C61" w:rsidP="001C1C61">
          <w:pPr>
            <w:jc w:val="both"/>
            <w:rPr>
              <w:rFonts w:ascii="Arial" w:eastAsia="Arial" w:hAnsi="Arial" w:cs="Arial"/>
              <w:b/>
              <w:sz w:val="20"/>
              <w:szCs w:val="20"/>
            </w:rPr>
          </w:pPr>
          <w:r w:rsidRPr="004C71AA">
            <w:rPr>
              <w:rFonts w:ascii="Arial" w:eastAsia="Arial" w:hAnsi="Arial" w:cs="Arial"/>
              <w:b/>
              <w:sz w:val="20"/>
              <w:szCs w:val="20"/>
            </w:rPr>
            <w:t xml:space="preserve">          _______________________                      _______________________</w:t>
          </w:r>
        </w:p>
        <w:p w:rsidR="001C1C61" w:rsidRPr="004C71AA" w:rsidRDefault="001C1C61" w:rsidP="00047C3E">
          <w:pPr>
            <w:jc w:val="both"/>
            <w:rPr>
              <w:rFonts w:eastAsia="Arial" w:cs="Arial"/>
              <w:sz w:val="20"/>
              <w:szCs w:val="20"/>
            </w:rPr>
          </w:pPr>
          <w:r w:rsidRPr="004C71AA">
            <w:rPr>
              <w:rFonts w:ascii="Arial" w:eastAsia="Arial" w:hAnsi="Arial" w:cs="Arial"/>
              <w:b/>
              <w:sz w:val="20"/>
              <w:szCs w:val="20"/>
            </w:rPr>
            <w:t xml:space="preserve">            Diretor de Núcleo                                      Diretor de Centro                           </w:t>
          </w:r>
        </w:p>
      </w:sdtContent>
    </w:sdt>
    <w:p w:rsidR="00D03A7A" w:rsidRPr="004C71AA" w:rsidRDefault="00D03A7A" w:rsidP="00D03A7A">
      <w:pPr>
        <w:rPr>
          <w:sz w:val="16"/>
          <w:szCs w:val="16"/>
        </w:rPr>
      </w:pPr>
    </w:p>
    <w:p w:rsidR="00536AC7" w:rsidRDefault="00536AC7" w:rsidP="00CA0701">
      <w:pPr>
        <w:jc w:val="center"/>
        <w:rPr>
          <w:rFonts w:ascii="Segoe UI" w:hAnsi="Segoe UI" w:cs="Segoe UI"/>
          <w:b/>
          <w:bCs/>
          <w:sz w:val="22"/>
          <w:szCs w:val="22"/>
        </w:rPr>
      </w:pPr>
    </w:p>
    <w:p w:rsidR="006B2CAA" w:rsidRDefault="006B2CAA" w:rsidP="00CA0701">
      <w:pPr>
        <w:jc w:val="center"/>
        <w:rPr>
          <w:rFonts w:ascii="Segoe UI" w:hAnsi="Segoe UI" w:cs="Segoe UI"/>
          <w:b/>
          <w:bCs/>
          <w:sz w:val="22"/>
          <w:szCs w:val="22"/>
        </w:rPr>
      </w:pPr>
    </w:p>
    <w:p w:rsidR="0060451A" w:rsidRDefault="0060451A" w:rsidP="00CA0701">
      <w:pPr>
        <w:jc w:val="center"/>
        <w:rPr>
          <w:rFonts w:ascii="Segoe UI" w:hAnsi="Segoe UI" w:cs="Segoe UI"/>
          <w:b/>
          <w:bCs/>
          <w:sz w:val="22"/>
          <w:szCs w:val="22"/>
        </w:rPr>
      </w:pPr>
    </w:p>
    <w:p w:rsidR="0060451A" w:rsidRDefault="0060451A"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CB785C" w:rsidRDefault="00CB785C" w:rsidP="00CA0701">
      <w:pPr>
        <w:jc w:val="center"/>
        <w:rPr>
          <w:rFonts w:ascii="Segoe UI" w:hAnsi="Segoe UI" w:cs="Segoe UI"/>
          <w:b/>
          <w:bCs/>
          <w:sz w:val="22"/>
          <w:szCs w:val="22"/>
        </w:rPr>
      </w:pPr>
    </w:p>
    <w:p w:rsidR="00186965" w:rsidRDefault="00186965"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bookmarkStart w:id="0" w:name="_GoBack"/>
      <w:bookmarkEnd w:id="0"/>
      <w:r w:rsidRPr="00623A41">
        <w:rPr>
          <w:rFonts w:ascii="Segoe UI" w:hAnsi="Segoe UI" w:cs="Segoe UI"/>
          <w:b/>
          <w:bCs/>
          <w:sz w:val="22"/>
          <w:szCs w:val="22"/>
        </w:rPr>
        <w:lastRenderedPageBreak/>
        <w:t>ANEXO II</w:t>
      </w:r>
    </w:p>
    <w:p w:rsidR="00CA0701" w:rsidRPr="00623A41" w:rsidRDefault="00CA0701" w:rsidP="00CA0701">
      <w:pPr>
        <w:rPr>
          <w:rFonts w:ascii="Segoe UI" w:hAnsi="Segoe UI" w:cs="Segoe UI"/>
          <w:b/>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583F2E" w:rsidRPr="00623A41" w:rsidRDefault="00583F2E" w:rsidP="00583F2E">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sidR="003127C8">
        <w:rPr>
          <w:rStyle w:val="PGE-Alteraesdestacadas"/>
          <w:rFonts w:ascii="Segoe UI" w:hAnsi="Segoe UI" w:cs="Segoe UI"/>
          <w:color w:val="auto"/>
        </w:rPr>
        <w:t>39</w:t>
      </w:r>
      <w:r w:rsidRPr="00623A41">
        <w:rPr>
          <w:rStyle w:val="PGE-Alteraesdestacadas"/>
          <w:rFonts w:ascii="Segoe UI" w:hAnsi="Segoe UI" w:cs="Segoe UI"/>
          <w:color w:val="auto"/>
        </w:rPr>
        <w:t>/2019</w:t>
      </w:r>
    </w:p>
    <w:p w:rsidR="00583F2E" w:rsidRPr="00623A41" w:rsidRDefault="00583F2E" w:rsidP="00583F2E">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3127C8">
        <w:rPr>
          <w:rFonts w:ascii="Segoe UI" w:hAnsi="Segoe UI" w:cs="Segoe UI"/>
          <w:b/>
          <w:sz w:val="22"/>
          <w:szCs w:val="22"/>
          <w:u w:val="single"/>
        </w:rPr>
        <w:t>1675917</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583F2E" w:rsidRPr="00623A41" w:rsidRDefault="00583F2E" w:rsidP="00583F2E">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w:t>
      </w:r>
      <w:r w:rsidR="00CB785C">
        <w:rPr>
          <w:rStyle w:val="PGE-Alteraesdestacadas"/>
          <w:rFonts w:ascii="Segoe UI" w:hAnsi="Segoe UI" w:cs="Segoe UI"/>
          <w:color w:val="auto"/>
        </w:rPr>
        <w:t>108</w:t>
      </w:r>
    </w:p>
    <w:p w:rsidR="00CA0701" w:rsidRDefault="00583F2E" w:rsidP="0009089F">
      <w:pPr>
        <w:rPr>
          <w:rFonts w:ascii="Segoe UI" w:hAnsi="Segoe UI" w:cs="Segoe UI"/>
          <w:b/>
          <w:bCs/>
          <w:snapToGrid w:val="0"/>
          <w:sz w:val="22"/>
          <w:szCs w:val="22"/>
        </w:rPr>
      </w:pPr>
      <w:r w:rsidRPr="00623A41">
        <w:rPr>
          <w:rFonts w:ascii="Segoe UI" w:hAnsi="Segoe UI" w:cs="Segoe UI"/>
          <w:b/>
          <w:sz w:val="22"/>
          <w:szCs w:val="22"/>
        </w:rPr>
        <w:t xml:space="preserve">OBJETO: </w:t>
      </w:r>
      <w:r w:rsidR="003656BE"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284428058"/>
          <w:placeholder>
            <w:docPart w:val="17CBAB3657AA45DEA89CEEA53A2FC4CD"/>
          </w:placeholder>
        </w:sdtPr>
        <w:sdtEndPr/>
        <w:sdtContent>
          <w:sdt>
            <w:sdtPr>
              <w:rPr>
                <w:rStyle w:val="PGE-Alteraesdestacadas"/>
                <w:rFonts w:ascii="Segoe UI" w:hAnsi="Segoe UI" w:cs="Segoe UI"/>
                <w:color w:val="auto"/>
              </w:rPr>
              <w:alias w:val="Denominação do objeto "/>
              <w:tag w:val="Denominação do objeto "/>
              <w:id w:val="-72976404"/>
              <w:placeholder>
                <w:docPart w:val="17CBAB3657AA45DEA89CEEA53A2FC4CD"/>
              </w:placeholder>
            </w:sdtPr>
            <w:sdtEndPr>
              <w:rPr>
                <w:rStyle w:val="Fontepargpadro"/>
                <w:b w:val="0"/>
                <w:bCs/>
                <w:snapToGrid w:val="0"/>
                <w:sz w:val="24"/>
                <w:szCs w:val="22"/>
                <w:u w:val="none"/>
              </w:rPr>
            </w:sdtEndPr>
            <w:sdtContent>
              <w:r w:rsidR="003127C8">
                <w:rPr>
                  <w:rStyle w:val="PGE-Alteraesdestacadas"/>
                  <w:rFonts w:ascii="Segoe UI" w:hAnsi="Segoe UI" w:cs="Segoe UI"/>
                  <w:color w:val="auto"/>
                </w:rPr>
                <w:t>LUVAS CIRÚRGICAS E LUVAS PARA PROCEDIMENTO</w:t>
              </w:r>
            </w:sdtContent>
          </w:sdt>
        </w:sdtContent>
      </w:sdt>
    </w:p>
    <w:p w:rsidR="0009089F" w:rsidRPr="00623A41" w:rsidRDefault="0009089F" w:rsidP="0009089F">
      <w:pPr>
        <w:rPr>
          <w:rFonts w:ascii="Segoe UI" w:hAnsi="Segoe UI" w:cs="Segoe UI"/>
          <w:i/>
          <w:sz w:val="22"/>
          <w:szCs w:val="22"/>
        </w:rPr>
      </w:pP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9895" w:type="dxa"/>
        <w:tblInd w:w="-469" w:type="dxa"/>
        <w:tblCellMar>
          <w:left w:w="10" w:type="dxa"/>
          <w:right w:w="10" w:type="dxa"/>
        </w:tblCellMar>
        <w:tblLook w:val="0000" w:firstRow="0" w:lastRow="0" w:firstColumn="0" w:lastColumn="0" w:noHBand="0" w:noVBand="0"/>
      </w:tblPr>
      <w:tblGrid>
        <w:gridCol w:w="553"/>
        <w:gridCol w:w="4319"/>
        <w:gridCol w:w="888"/>
        <w:gridCol w:w="796"/>
        <w:gridCol w:w="806"/>
        <w:gridCol w:w="758"/>
        <w:gridCol w:w="683"/>
        <w:gridCol w:w="1092"/>
      </w:tblGrid>
      <w:tr w:rsidR="00CB785C" w:rsidRPr="00623A41" w:rsidTr="00CB785C">
        <w:tc>
          <w:tcPr>
            <w:tcW w:w="553"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CB785C" w:rsidRPr="00623A41" w:rsidRDefault="00CB785C" w:rsidP="00416E60">
            <w:pPr>
              <w:jc w:val="center"/>
              <w:rPr>
                <w:rFonts w:ascii="Segoe UI" w:hAnsi="Segoe UI" w:cs="Segoe UI"/>
                <w:sz w:val="19"/>
                <w:szCs w:val="19"/>
              </w:rPr>
            </w:pPr>
            <w:r w:rsidRPr="00623A41">
              <w:rPr>
                <w:rFonts w:ascii="Segoe UI" w:eastAsia="Arial" w:hAnsi="Segoe UI" w:cs="Segoe UI"/>
                <w:b/>
                <w:sz w:val="19"/>
                <w:szCs w:val="19"/>
              </w:rPr>
              <w:t>Item</w:t>
            </w:r>
          </w:p>
        </w:tc>
        <w:tc>
          <w:tcPr>
            <w:tcW w:w="4319"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CB785C" w:rsidRPr="00623A41" w:rsidRDefault="00CB785C" w:rsidP="00416E60">
            <w:pPr>
              <w:jc w:val="center"/>
              <w:rPr>
                <w:rFonts w:ascii="Segoe UI" w:hAnsi="Segoe UI" w:cs="Segoe UI"/>
                <w:b/>
                <w:sz w:val="19"/>
                <w:szCs w:val="19"/>
              </w:rPr>
            </w:pPr>
            <w:r w:rsidRPr="00623A41">
              <w:rPr>
                <w:rFonts w:ascii="Segoe UI" w:hAnsi="Segoe UI" w:cs="Segoe UI"/>
                <w:b/>
                <w:sz w:val="19"/>
                <w:szCs w:val="19"/>
              </w:rPr>
              <w:t>Descritivo</w:t>
            </w:r>
          </w:p>
        </w:tc>
        <w:tc>
          <w:tcPr>
            <w:tcW w:w="88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CB785C" w:rsidRPr="00623A41" w:rsidRDefault="00CB785C" w:rsidP="00416E60">
            <w:pPr>
              <w:jc w:val="center"/>
              <w:rPr>
                <w:rFonts w:ascii="Segoe UI" w:hAnsi="Segoe UI" w:cs="Segoe UI"/>
                <w:b/>
                <w:sz w:val="19"/>
                <w:szCs w:val="19"/>
              </w:rPr>
            </w:pPr>
            <w:r w:rsidRPr="00623A41">
              <w:rPr>
                <w:rFonts w:ascii="Segoe UI" w:hAnsi="Segoe UI" w:cs="Segoe UI"/>
                <w:b/>
                <w:sz w:val="19"/>
                <w:szCs w:val="19"/>
              </w:rPr>
              <w:t>Siafísico</w:t>
            </w:r>
          </w:p>
        </w:tc>
        <w:tc>
          <w:tcPr>
            <w:tcW w:w="796"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CB785C" w:rsidRPr="00623A41" w:rsidRDefault="00CB785C" w:rsidP="00416E60">
            <w:pPr>
              <w:jc w:val="center"/>
              <w:rPr>
                <w:rFonts w:ascii="Segoe UI" w:hAnsi="Segoe UI" w:cs="Segoe UI"/>
                <w:sz w:val="19"/>
                <w:szCs w:val="19"/>
              </w:rPr>
            </w:pPr>
            <w:r w:rsidRPr="00623A41">
              <w:rPr>
                <w:rFonts w:ascii="Segoe UI" w:eastAsia="Arial" w:hAnsi="Segoe UI" w:cs="Segoe UI"/>
                <w:b/>
                <w:sz w:val="19"/>
                <w:szCs w:val="19"/>
              </w:rPr>
              <w:t>UF</w:t>
            </w:r>
          </w:p>
        </w:tc>
        <w:tc>
          <w:tcPr>
            <w:tcW w:w="806"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CB785C" w:rsidRPr="00623A41" w:rsidRDefault="00CB785C" w:rsidP="00416E60">
            <w:pPr>
              <w:jc w:val="center"/>
              <w:rPr>
                <w:rFonts w:ascii="Segoe UI" w:eastAsia="Arial" w:hAnsi="Segoe UI" w:cs="Segoe UI"/>
                <w:b/>
                <w:sz w:val="19"/>
                <w:szCs w:val="19"/>
              </w:rPr>
            </w:pPr>
            <w:proofErr w:type="spellStart"/>
            <w:r w:rsidRPr="00623A41">
              <w:rPr>
                <w:rFonts w:ascii="Segoe UI" w:eastAsia="Arial" w:hAnsi="Segoe UI" w:cs="Segoe UI"/>
                <w:b/>
                <w:sz w:val="19"/>
                <w:szCs w:val="19"/>
              </w:rPr>
              <w:t>Quan-tidade</w:t>
            </w:r>
            <w:proofErr w:type="spellEnd"/>
          </w:p>
        </w:tc>
        <w:tc>
          <w:tcPr>
            <w:tcW w:w="75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CB785C" w:rsidRPr="00623A41" w:rsidRDefault="00CB785C" w:rsidP="00494CE9">
            <w:pPr>
              <w:jc w:val="center"/>
              <w:rPr>
                <w:rFonts w:ascii="Segoe UI" w:eastAsia="Arial" w:hAnsi="Segoe UI" w:cs="Segoe UI"/>
                <w:b/>
                <w:sz w:val="19"/>
                <w:szCs w:val="19"/>
              </w:rPr>
            </w:pPr>
            <w:r w:rsidRPr="00623A41">
              <w:rPr>
                <w:rFonts w:ascii="Segoe UI" w:eastAsia="Arial" w:hAnsi="Segoe UI" w:cs="Segoe UI"/>
                <w:b/>
                <w:sz w:val="19"/>
                <w:szCs w:val="19"/>
              </w:rPr>
              <w:t>Valor Unitário</w:t>
            </w:r>
          </w:p>
        </w:tc>
        <w:tc>
          <w:tcPr>
            <w:tcW w:w="68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CB785C" w:rsidRPr="00623A41" w:rsidRDefault="00CB785C" w:rsidP="00494CE9">
            <w:pPr>
              <w:jc w:val="center"/>
              <w:rPr>
                <w:rFonts w:ascii="Segoe UI" w:eastAsia="Arial" w:hAnsi="Segoe UI" w:cs="Segoe UI"/>
                <w:b/>
                <w:sz w:val="19"/>
                <w:szCs w:val="19"/>
              </w:rPr>
            </w:pPr>
            <w:r w:rsidRPr="00623A41">
              <w:rPr>
                <w:rFonts w:ascii="Segoe UI" w:eastAsia="Arial" w:hAnsi="Segoe UI" w:cs="Segoe UI"/>
                <w:b/>
                <w:sz w:val="19"/>
                <w:szCs w:val="19"/>
              </w:rPr>
              <w:t>Valor Total</w:t>
            </w:r>
          </w:p>
        </w:tc>
        <w:tc>
          <w:tcPr>
            <w:tcW w:w="1092" w:type="dxa"/>
            <w:tcBorders>
              <w:top w:val="single" w:sz="4" w:space="0" w:color="000000"/>
              <w:left w:val="single" w:sz="4" w:space="0" w:color="000000"/>
              <w:bottom w:val="single" w:sz="4" w:space="0" w:color="000000"/>
              <w:right w:val="single" w:sz="4" w:space="0" w:color="000000"/>
            </w:tcBorders>
            <w:shd w:val="clear" w:color="auto" w:fill="D5DCE4"/>
          </w:tcPr>
          <w:p w:rsidR="00CB785C" w:rsidRPr="00623A41" w:rsidRDefault="00CB785C" w:rsidP="00494CE9">
            <w:pPr>
              <w:jc w:val="center"/>
              <w:rPr>
                <w:rFonts w:ascii="Segoe UI" w:eastAsia="Arial" w:hAnsi="Segoe UI" w:cs="Segoe UI"/>
                <w:b/>
                <w:sz w:val="19"/>
                <w:szCs w:val="19"/>
              </w:rPr>
            </w:pPr>
            <w:r>
              <w:rPr>
                <w:rFonts w:ascii="Segoe UI" w:eastAsia="Arial" w:hAnsi="Segoe UI" w:cs="Segoe UI"/>
                <w:b/>
                <w:sz w:val="19"/>
                <w:szCs w:val="19"/>
              </w:rPr>
              <w:t>COTA</w:t>
            </w:r>
          </w:p>
        </w:tc>
      </w:tr>
      <w:tr w:rsidR="00CB785C" w:rsidRPr="00623A41" w:rsidTr="00CB785C">
        <w:trPr>
          <w:trHeight w:val="1119"/>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416E60">
            <w:pPr>
              <w:jc w:val="center"/>
              <w:rPr>
                <w:rFonts w:asciiTheme="minorHAnsi" w:eastAsia="Arial" w:hAnsiTheme="minorHAnsi" w:cs="Segoe UI"/>
                <w:sz w:val="18"/>
                <w:szCs w:val="18"/>
              </w:rPr>
            </w:pPr>
            <w:r w:rsidRPr="00CB785C">
              <w:rPr>
                <w:rFonts w:asciiTheme="minorHAnsi" w:eastAsia="Arial" w:hAnsiTheme="minorHAnsi" w:cs="Segoe UI"/>
                <w:sz w:val="18"/>
                <w:szCs w:val="18"/>
              </w:rPr>
              <w:t>01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85C" w:rsidRDefault="00CB785C" w:rsidP="004C71AA">
            <w:pPr>
              <w:jc w:val="both"/>
              <w:rPr>
                <w:rFonts w:asciiTheme="minorHAnsi" w:hAnsiTheme="minorHAnsi"/>
                <w:color w:val="000000"/>
                <w:sz w:val="18"/>
                <w:szCs w:val="18"/>
              </w:rPr>
            </w:pPr>
            <w:r w:rsidRPr="00CB785C">
              <w:rPr>
                <w:rFonts w:asciiTheme="minorHAnsi" w:hAnsiTheme="minorHAnsi"/>
                <w:color w:val="000000"/>
                <w:sz w:val="18"/>
                <w:szCs w:val="18"/>
              </w:rPr>
              <w:t xml:space="preserve">Luva para Procedimento; Em </w:t>
            </w:r>
            <w:proofErr w:type="spellStart"/>
            <w:r w:rsidRPr="00CB785C">
              <w:rPr>
                <w:rFonts w:asciiTheme="minorHAnsi" w:hAnsiTheme="minorHAnsi"/>
                <w:color w:val="000000"/>
                <w:sz w:val="18"/>
                <w:szCs w:val="18"/>
              </w:rPr>
              <w:t>Latex</w:t>
            </w:r>
            <w:proofErr w:type="spellEnd"/>
            <w:r w:rsidRPr="00CB785C">
              <w:rPr>
                <w:rFonts w:asciiTheme="minorHAnsi" w:hAnsiTheme="minorHAnsi"/>
                <w:color w:val="000000"/>
                <w:sz w:val="18"/>
                <w:szCs w:val="18"/>
              </w:rPr>
              <w:t xml:space="preserve"> Com Boa Sensibilidade </w:t>
            </w:r>
            <w:proofErr w:type="spellStart"/>
            <w:r w:rsidRPr="00CB785C">
              <w:rPr>
                <w:rFonts w:asciiTheme="minorHAnsi" w:hAnsiTheme="minorHAnsi"/>
                <w:color w:val="000000"/>
                <w:sz w:val="18"/>
                <w:szCs w:val="18"/>
              </w:rPr>
              <w:t>Tatil</w:t>
            </w:r>
            <w:proofErr w:type="spellEnd"/>
            <w:r w:rsidRPr="00CB785C">
              <w:rPr>
                <w:rFonts w:asciiTheme="minorHAnsi" w:hAnsiTheme="minorHAnsi"/>
                <w:color w:val="000000"/>
                <w:sz w:val="18"/>
                <w:szCs w:val="18"/>
              </w:rPr>
              <w:t xml:space="preserve">; Com Textura </w:t>
            </w:r>
            <w:proofErr w:type="spellStart"/>
            <w:proofErr w:type="gramStart"/>
            <w:r w:rsidRPr="00CB785C">
              <w:rPr>
                <w:rFonts w:asciiTheme="minorHAnsi" w:hAnsiTheme="minorHAnsi"/>
                <w:color w:val="000000"/>
                <w:sz w:val="18"/>
                <w:szCs w:val="18"/>
              </w:rPr>
              <w:t>Uniforme,</w:t>
            </w:r>
            <w:proofErr w:type="gramEnd"/>
            <w:r w:rsidRPr="00CB785C">
              <w:rPr>
                <w:rFonts w:asciiTheme="minorHAnsi" w:hAnsiTheme="minorHAnsi"/>
                <w:color w:val="000000"/>
                <w:sz w:val="18"/>
                <w:szCs w:val="18"/>
              </w:rPr>
              <w:t>sem</w:t>
            </w:r>
            <w:proofErr w:type="spellEnd"/>
            <w:r w:rsidRPr="00CB785C">
              <w:rPr>
                <w:rFonts w:asciiTheme="minorHAnsi" w:hAnsiTheme="minorHAnsi"/>
                <w:color w:val="000000"/>
                <w:sz w:val="18"/>
                <w:szCs w:val="18"/>
              </w:rPr>
              <w:t xml:space="preserve"> Falhas e Formato </w:t>
            </w:r>
            <w:proofErr w:type="spellStart"/>
            <w:r w:rsidRPr="00CB785C">
              <w:rPr>
                <w:rFonts w:asciiTheme="minorHAnsi" w:hAnsiTheme="minorHAnsi"/>
                <w:color w:val="000000"/>
                <w:sz w:val="18"/>
                <w:szCs w:val="18"/>
              </w:rPr>
              <w:t>Anatomico</w:t>
            </w:r>
            <w:proofErr w:type="spellEnd"/>
            <w:r w:rsidRPr="00CB785C">
              <w:rPr>
                <w:rFonts w:asciiTheme="minorHAnsi" w:hAnsiTheme="minorHAnsi"/>
                <w:color w:val="000000"/>
                <w:sz w:val="18"/>
                <w:szCs w:val="18"/>
              </w:rPr>
              <w:t xml:space="preserve">, Textura Uniforme;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Talcada</w:t>
            </w:r>
            <w:proofErr w:type="spellEnd"/>
            <w:r w:rsidRPr="00CB785C">
              <w:rPr>
                <w:rFonts w:asciiTheme="minorHAnsi" w:hAnsiTheme="minorHAnsi"/>
                <w:color w:val="000000"/>
                <w:sz w:val="18"/>
                <w:szCs w:val="18"/>
              </w:rPr>
              <w:t xml:space="preserve">; No Tamanho Pp; Com Punho Acabado de Tipo Longo Com Bainha do Mesmo Material Da Luva;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Esteril</w:t>
            </w:r>
            <w:proofErr w:type="spellEnd"/>
            <w:r w:rsidRPr="00CB785C">
              <w:rPr>
                <w:rFonts w:asciiTheme="minorHAnsi" w:hAnsiTheme="minorHAnsi"/>
                <w:color w:val="000000"/>
                <w:sz w:val="18"/>
                <w:szCs w:val="18"/>
              </w:rPr>
              <w:t xml:space="preserve">; Embalado Em Caixa; o Produto Devera Ser Entregue Acompanhado do </w:t>
            </w:r>
            <w:proofErr w:type="spellStart"/>
            <w:r w:rsidRPr="00CB785C">
              <w:rPr>
                <w:rFonts w:asciiTheme="minorHAnsi" w:hAnsiTheme="minorHAnsi"/>
                <w:color w:val="000000"/>
                <w:sz w:val="18"/>
                <w:szCs w:val="18"/>
              </w:rPr>
              <w:t>Ca,e</w:t>
            </w:r>
            <w:proofErr w:type="spellEnd"/>
            <w:r w:rsidRPr="00CB785C">
              <w:rPr>
                <w:rFonts w:asciiTheme="minorHAnsi" w:hAnsiTheme="minorHAnsi"/>
                <w:color w:val="000000"/>
                <w:sz w:val="18"/>
                <w:szCs w:val="18"/>
              </w:rPr>
              <w:t xml:space="preserve"> Registro do </w:t>
            </w:r>
            <w:proofErr w:type="spellStart"/>
            <w:r w:rsidRPr="00CB785C">
              <w:rPr>
                <w:rFonts w:asciiTheme="minorHAnsi" w:hAnsiTheme="minorHAnsi"/>
                <w:color w:val="000000"/>
                <w:sz w:val="18"/>
                <w:szCs w:val="18"/>
              </w:rPr>
              <w:t>Ministerio</w:t>
            </w:r>
            <w:proofErr w:type="spellEnd"/>
            <w:r w:rsidRPr="00CB785C">
              <w:rPr>
                <w:rFonts w:asciiTheme="minorHAnsi" w:hAnsiTheme="minorHAnsi"/>
                <w:color w:val="000000"/>
                <w:sz w:val="18"/>
                <w:szCs w:val="18"/>
              </w:rPr>
              <w:t xml:space="preserve"> Da </w:t>
            </w:r>
            <w:proofErr w:type="spellStart"/>
            <w:r w:rsidRPr="00CB785C">
              <w:rPr>
                <w:rFonts w:asciiTheme="minorHAnsi" w:hAnsiTheme="minorHAnsi"/>
                <w:color w:val="000000"/>
                <w:sz w:val="18"/>
                <w:szCs w:val="18"/>
              </w:rPr>
              <w:t>Saudee</w:t>
            </w:r>
            <w:proofErr w:type="spellEnd"/>
            <w:r w:rsidRPr="00CB785C">
              <w:rPr>
                <w:rFonts w:asciiTheme="minorHAnsi" w:hAnsiTheme="minorHAnsi"/>
                <w:color w:val="000000"/>
                <w:sz w:val="18"/>
                <w:szCs w:val="18"/>
              </w:rPr>
              <w:t xml:space="preserve"> de Acordo Com a </w:t>
            </w:r>
            <w:proofErr w:type="spellStart"/>
            <w:r w:rsidRPr="00CB785C">
              <w:rPr>
                <w:rFonts w:asciiTheme="minorHAnsi" w:hAnsiTheme="minorHAnsi"/>
                <w:color w:val="000000"/>
                <w:sz w:val="18"/>
                <w:szCs w:val="18"/>
              </w:rPr>
              <w:t>Nbr</w:t>
            </w:r>
            <w:proofErr w:type="spellEnd"/>
            <w:r w:rsidRPr="00CB785C">
              <w:rPr>
                <w:rFonts w:asciiTheme="minorHAnsi" w:hAnsiTheme="minorHAnsi"/>
                <w:color w:val="000000"/>
                <w:sz w:val="18"/>
                <w:szCs w:val="18"/>
              </w:rPr>
              <w:t xml:space="preserve"> 11193-1</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CB785C" w:rsidRPr="00CB785C" w:rsidRDefault="00CB785C" w:rsidP="004C71AA">
            <w:pPr>
              <w:jc w:val="both"/>
              <w:rPr>
                <w:rFonts w:asciiTheme="minorHAnsi" w:hAnsiTheme="minorHAnsi" w:cs="Arial"/>
                <w:sz w:val="18"/>
                <w:szCs w:val="18"/>
              </w:rPr>
            </w:pPr>
            <w:r w:rsidRPr="00CB785C">
              <w:rPr>
                <w:rFonts w:asciiTheme="minorHAnsi" w:hAnsiTheme="minorHAnsi"/>
                <w:b/>
                <w:sz w:val="18"/>
                <w:szCs w:val="18"/>
                <w:shd w:val="clear" w:color="auto" w:fill="FFFFFF"/>
              </w:rPr>
              <w:t>Fabricante:</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s="Arial"/>
                <w:b/>
                <w:color w:val="000000"/>
                <w:sz w:val="18"/>
                <w:szCs w:val="18"/>
              </w:rPr>
            </w:pPr>
            <w:r w:rsidRPr="00CB785C">
              <w:rPr>
                <w:rFonts w:asciiTheme="minorHAnsi" w:hAnsiTheme="minorHAnsi"/>
                <w:color w:val="000000"/>
                <w:sz w:val="18"/>
                <w:szCs w:val="18"/>
              </w:rPr>
              <w:t>3117804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proofErr w:type="gramStart"/>
            <w:r w:rsidRPr="00CB785C">
              <w:rPr>
                <w:rFonts w:asciiTheme="minorHAnsi" w:hAnsiTheme="minorHAnsi"/>
                <w:color w:val="000000"/>
                <w:sz w:val="18"/>
                <w:szCs w:val="18"/>
              </w:rPr>
              <w:t>caixa</w:t>
            </w:r>
            <w:proofErr w:type="gramEnd"/>
            <w:r w:rsidRPr="00CB785C">
              <w:rPr>
                <w:rFonts w:asciiTheme="minorHAnsi" w:hAnsiTheme="minorHAnsi"/>
                <w:color w:val="000000"/>
                <w:sz w:val="18"/>
                <w:szCs w:val="18"/>
              </w:rPr>
              <w:t xml:space="preserve"> 100,00 unidade</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olor w:val="000000"/>
                <w:sz w:val="18"/>
                <w:szCs w:val="18"/>
              </w:rPr>
              <w:t>3000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s="Arial"/>
                <w:b/>
                <w:bCs/>
                <w:sz w:val="18"/>
                <w:szCs w:val="18"/>
              </w:rPr>
              <w:t>75%</w:t>
            </w:r>
            <w:r w:rsidRPr="00CB785C">
              <w:rPr>
                <w:rFonts w:asciiTheme="minorHAnsi" w:hAnsiTheme="minorHAnsi" w:cs="Arial"/>
                <w:b/>
                <w:bCs/>
                <w:sz w:val="18"/>
                <w:szCs w:val="18"/>
              </w:rPr>
              <w:br/>
              <w:t>Ampla</w:t>
            </w:r>
            <w:r w:rsidRPr="00CB785C">
              <w:rPr>
                <w:rFonts w:asciiTheme="minorHAnsi" w:hAnsiTheme="minorHAnsi" w:cs="Arial"/>
                <w:b/>
                <w:bCs/>
                <w:sz w:val="18"/>
                <w:szCs w:val="18"/>
              </w:rPr>
              <w:br/>
              <w:t>concorrência</w:t>
            </w:r>
          </w:p>
        </w:tc>
      </w:tr>
      <w:tr w:rsidR="00CB785C" w:rsidRPr="00623A41" w:rsidTr="00CB785C">
        <w:trPr>
          <w:trHeight w:val="1119"/>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416E60">
            <w:pPr>
              <w:jc w:val="center"/>
              <w:rPr>
                <w:rFonts w:asciiTheme="minorHAnsi" w:eastAsia="Arial" w:hAnsiTheme="minorHAnsi" w:cs="Segoe UI"/>
                <w:sz w:val="18"/>
                <w:szCs w:val="18"/>
              </w:rPr>
            </w:pPr>
            <w:r w:rsidRPr="00CB785C">
              <w:rPr>
                <w:rFonts w:asciiTheme="minorHAnsi" w:eastAsia="Arial" w:hAnsiTheme="minorHAnsi" w:cs="Segoe UI"/>
                <w:sz w:val="18"/>
                <w:szCs w:val="18"/>
              </w:rPr>
              <w:t>02</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85C" w:rsidRPr="00CB785C" w:rsidRDefault="00CB785C" w:rsidP="004C71AA">
            <w:pPr>
              <w:jc w:val="both"/>
              <w:rPr>
                <w:rFonts w:asciiTheme="minorHAnsi" w:hAnsiTheme="minorHAnsi"/>
                <w:color w:val="000000"/>
                <w:sz w:val="18"/>
                <w:szCs w:val="18"/>
              </w:rPr>
            </w:pPr>
            <w:r w:rsidRPr="00CB785C">
              <w:rPr>
                <w:rFonts w:asciiTheme="minorHAnsi" w:hAnsiTheme="minorHAnsi"/>
                <w:color w:val="000000"/>
                <w:sz w:val="18"/>
                <w:szCs w:val="18"/>
              </w:rPr>
              <w:t xml:space="preserve">Luva para Procedimento; Em </w:t>
            </w:r>
            <w:proofErr w:type="spellStart"/>
            <w:r w:rsidRPr="00CB785C">
              <w:rPr>
                <w:rFonts w:asciiTheme="minorHAnsi" w:hAnsiTheme="minorHAnsi"/>
                <w:color w:val="000000"/>
                <w:sz w:val="18"/>
                <w:szCs w:val="18"/>
              </w:rPr>
              <w:t>Latex</w:t>
            </w:r>
            <w:proofErr w:type="spellEnd"/>
            <w:r w:rsidRPr="00CB785C">
              <w:rPr>
                <w:rFonts w:asciiTheme="minorHAnsi" w:hAnsiTheme="minorHAnsi"/>
                <w:color w:val="000000"/>
                <w:sz w:val="18"/>
                <w:szCs w:val="18"/>
              </w:rPr>
              <w:t xml:space="preserve"> Com Boa Sensibilidade </w:t>
            </w:r>
            <w:proofErr w:type="spellStart"/>
            <w:r w:rsidRPr="00CB785C">
              <w:rPr>
                <w:rFonts w:asciiTheme="minorHAnsi" w:hAnsiTheme="minorHAnsi"/>
                <w:color w:val="000000"/>
                <w:sz w:val="18"/>
                <w:szCs w:val="18"/>
              </w:rPr>
              <w:t>Tatil</w:t>
            </w:r>
            <w:proofErr w:type="spellEnd"/>
            <w:r w:rsidRPr="00CB785C">
              <w:rPr>
                <w:rFonts w:asciiTheme="minorHAnsi" w:hAnsiTheme="minorHAnsi"/>
                <w:color w:val="000000"/>
                <w:sz w:val="18"/>
                <w:szCs w:val="18"/>
              </w:rPr>
              <w:t xml:space="preserve">; Com Textura </w:t>
            </w:r>
            <w:proofErr w:type="spellStart"/>
            <w:proofErr w:type="gramStart"/>
            <w:r w:rsidRPr="00CB785C">
              <w:rPr>
                <w:rFonts w:asciiTheme="minorHAnsi" w:hAnsiTheme="minorHAnsi"/>
                <w:color w:val="000000"/>
                <w:sz w:val="18"/>
                <w:szCs w:val="18"/>
              </w:rPr>
              <w:t>Uniforme,</w:t>
            </w:r>
            <w:proofErr w:type="gramEnd"/>
            <w:r w:rsidRPr="00CB785C">
              <w:rPr>
                <w:rFonts w:asciiTheme="minorHAnsi" w:hAnsiTheme="minorHAnsi"/>
                <w:color w:val="000000"/>
                <w:sz w:val="18"/>
                <w:szCs w:val="18"/>
              </w:rPr>
              <w:t>sem</w:t>
            </w:r>
            <w:proofErr w:type="spellEnd"/>
            <w:r w:rsidRPr="00CB785C">
              <w:rPr>
                <w:rFonts w:asciiTheme="minorHAnsi" w:hAnsiTheme="minorHAnsi"/>
                <w:color w:val="000000"/>
                <w:sz w:val="18"/>
                <w:szCs w:val="18"/>
              </w:rPr>
              <w:t xml:space="preserve"> Falhas e Formato </w:t>
            </w:r>
            <w:proofErr w:type="spellStart"/>
            <w:r w:rsidRPr="00CB785C">
              <w:rPr>
                <w:rFonts w:asciiTheme="minorHAnsi" w:hAnsiTheme="minorHAnsi"/>
                <w:color w:val="000000"/>
                <w:sz w:val="18"/>
                <w:szCs w:val="18"/>
              </w:rPr>
              <w:t>Anatomico</w:t>
            </w:r>
            <w:proofErr w:type="spellEnd"/>
            <w:r w:rsidRPr="00CB785C">
              <w:rPr>
                <w:rFonts w:asciiTheme="minorHAnsi" w:hAnsiTheme="minorHAnsi"/>
                <w:color w:val="000000"/>
                <w:sz w:val="18"/>
                <w:szCs w:val="18"/>
              </w:rPr>
              <w:t xml:space="preserve">, Textura Uniforme;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Talcada</w:t>
            </w:r>
            <w:proofErr w:type="spellEnd"/>
            <w:r w:rsidRPr="00CB785C">
              <w:rPr>
                <w:rFonts w:asciiTheme="minorHAnsi" w:hAnsiTheme="minorHAnsi"/>
                <w:color w:val="000000"/>
                <w:sz w:val="18"/>
                <w:szCs w:val="18"/>
              </w:rPr>
              <w:t xml:space="preserve">; No Tamanho Pp; Com Punho Acabado de Tipo Longo Com Bainha do Mesmo Material Da Luva;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Esteril</w:t>
            </w:r>
            <w:proofErr w:type="spellEnd"/>
            <w:r w:rsidRPr="00CB785C">
              <w:rPr>
                <w:rFonts w:asciiTheme="minorHAnsi" w:hAnsiTheme="minorHAnsi"/>
                <w:color w:val="000000"/>
                <w:sz w:val="18"/>
                <w:szCs w:val="18"/>
              </w:rPr>
              <w:t xml:space="preserve">; Embalado Em Caixa; o Produto Devera Ser Entregue Acompanhado do </w:t>
            </w:r>
            <w:proofErr w:type="spellStart"/>
            <w:r w:rsidRPr="00CB785C">
              <w:rPr>
                <w:rFonts w:asciiTheme="minorHAnsi" w:hAnsiTheme="minorHAnsi"/>
                <w:color w:val="000000"/>
                <w:sz w:val="18"/>
                <w:szCs w:val="18"/>
              </w:rPr>
              <w:t>Ca,e</w:t>
            </w:r>
            <w:proofErr w:type="spellEnd"/>
            <w:r w:rsidRPr="00CB785C">
              <w:rPr>
                <w:rFonts w:asciiTheme="minorHAnsi" w:hAnsiTheme="minorHAnsi"/>
                <w:color w:val="000000"/>
                <w:sz w:val="18"/>
                <w:szCs w:val="18"/>
              </w:rPr>
              <w:t xml:space="preserve"> Registro do </w:t>
            </w:r>
            <w:proofErr w:type="spellStart"/>
            <w:r w:rsidRPr="00CB785C">
              <w:rPr>
                <w:rFonts w:asciiTheme="minorHAnsi" w:hAnsiTheme="minorHAnsi"/>
                <w:color w:val="000000"/>
                <w:sz w:val="18"/>
                <w:szCs w:val="18"/>
              </w:rPr>
              <w:t>Ministerio</w:t>
            </w:r>
            <w:proofErr w:type="spellEnd"/>
            <w:r w:rsidRPr="00CB785C">
              <w:rPr>
                <w:rFonts w:asciiTheme="minorHAnsi" w:hAnsiTheme="minorHAnsi"/>
                <w:color w:val="000000"/>
                <w:sz w:val="18"/>
                <w:szCs w:val="18"/>
              </w:rPr>
              <w:t xml:space="preserve"> Da </w:t>
            </w:r>
            <w:proofErr w:type="spellStart"/>
            <w:r w:rsidRPr="00CB785C">
              <w:rPr>
                <w:rFonts w:asciiTheme="minorHAnsi" w:hAnsiTheme="minorHAnsi"/>
                <w:color w:val="000000"/>
                <w:sz w:val="18"/>
                <w:szCs w:val="18"/>
              </w:rPr>
              <w:t>Saudee</w:t>
            </w:r>
            <w:proofErr w:type="spellEnd"/>
            <w:r w:rsidRPr="00CB785C">
              <w:rPr>
                <w:rFonts w:asciiTheme="minorHAnsi" w:hAnsiTheme="minorHAnsi"/>
                <w:color w:val="000000"/>
                <w:sz w:val="18"/>
                <w:szCs w:val="18"/>
              </w:rPr>
              <w:t xml:space="preserve"> de Acordo Com a </w:t>
            </w:r>
            <w:proofErr w:type="spellStart"/>
            <w:r w:rsidRPr="00CB785C">
              <w:rPr>
                <w:rFonts w:asciiTheme="minorHAnsi" w:hAnsiTheme="minorHAnsi"/>
                <w:color w:val="000000"/>
                <w:sz w:val="18"/>
                <w:szCs w:val="18"/>
              </w:rPr>
              <w:t>Nbr</w:t>
            </w:r>
            <w:proofErr w:type="spellEnd"/>
            <w:r w:rsidRPr="00CB785C">
              <w:rPr>
                <w:rFonts w:asciiTheme="minorHAnsi" w:hAnsiTheme="minorHAnsi"/>
                <w:color w:val="000000"/>
                <w:sz w:val="18"/>
                <w:szCs w:val="18"/>
              </w:rPr>
              <w:t xml:space="preserve"> 11193-1</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CB785C" w:rsidRPr="00CB785C" w:rsidRDefault="00CB785C" w:rsidP="004C71AA">
            <w:pPr>
              <w:jc w:val="both"/>
              <w:rPr>
                <w:rFonts w:asciiTheme="minorHAnsi" w:hAnsiTheme="minorHAnsi" w:cs="Arial"/>
                <w:sz w:val="18"/>
                <w:szCs w:val="18"/>
              </w:rPr>
            </w:pPr>
            <w:r w:rsidRPr="00CB785C">
              <w:rPr>
                <w:rFonts w:asciiTheme="minorHAnsi" w:hAnsiTheme="minorHAnsi"/>
                <w:b/>
                <w:sz w:val="18"/>
                <w:szCs w:val="18"/>
                <w:shd w:val="clear" w:color="auto" w:fill="FFFFFF"/>
              </w:rPr>
              <w:t>Fabricante:</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s="Arial"/>
                <w:b/>
                <w:color w:val="000000"/>
                <w:sz w:val="18"/>
                <w:szCs w:val="18"/>
              </w:rPr>
            </w:pPr>
            <w:r w:rsidRPr="00CB785C">
              <w:rPr>
                <w:rFonts w:asciiTheme="minorHAnsi" w:hAnsiTheme="minorHAnsi"/>
                <w:color w:val="000000"/>
                <w:sz w:val="18"/>
                <w:szCs w:val="18"/>
              </w:rPr>
              <w:t>3117804</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proofErr w:type="gramStart"/>
            <w:r w:rsidRPr="00CB785C">
              <w:rPr>
                <w:rFonts w:asciiTheme="minorHAnsi" w:hAnsiTheme="minorHAnsi"/>
                <w:color w:val="000000"/>
                <w:sz w:val="18"/>
                <w:szCs w:val="18"/>
              </w:rPr>
              <w:t>caixa</w:t>
            </w:r>
            <w:proofErr w:type="gramEnd"/>
            <w:r w:rsidRPr="00CB785C">
              <w:rPr>
                <w:rFonts w:asciiTheme="minorHAnsi" w:hAnsiTheme="minorHAnsi"/>
                <w:color w:val="000000"/>
                <w:sz w:val="18"/>
                <w:szCs w:val="18"/>
              </w:rPr>
              <w:t xml:space="preserve"> 100,00 unidade</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olor w:val="000000"/>
                <w:sz w:val="18"/>
                <w:szCs w:val="18"/>
              </w:rPr>
              <w:t>1000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s="Arial"/>
                <w:b/>
                <w:bCs/>
                <w:sz w:val="18"/>
                <w:szCs w:val="18"/>
              </w:rPr>
              <w:t xml:space="preserve">25% Exclusiva </w:t>
            </w:r>
            <w:proofErr w:type="spellStart"/>
            <w:r w:rsidRPr="00CB785C">
              <w:rPr>
                <w:rFonts w:asciiTheme="minorHAnsi" w:hAnsiTheme="minorHAnsi" w:cs="Arial"/>
                <w:b/>
                <w:bCs/>
                <w:sz w:val="18"/>
                <w:szCs w:val="18"/>
              </w:rPr>
              <w:t>ME's</w:t>
            </w:r>
            <w:proofErr w:type="spellEnd"/>
            <w:r w:rsidRPr="00CB785C">
              <w:rPr>
                <w:rFonts w:asciiTheme="minorHAnsi" w:hAnsiTheme="minorHAnsi" w:cs="Arial"/>
                <w:b/>
                <w:bCs/>
                <w:sz w:val="18"/>
                <w:szCs w:val="18"/>
              </w:rPr>
              <w:t xml:space="preserve"> e </w:t>
            </w:r>
            <w:proofErr w:type="spellStart"/>
            <w:r w:rsidRPr="00CB785C">
              <w:rPr>
                <w:rFonts w:asciiTheme="minorHAnsi" w:hAnsiTheme="minorHAnsi" w:cs="Arial"/>
                <w:b/>
                <w:bCs/>
                <w:sz w:val="18"/>
                <w:szCs w:val="18"/>
              </w:rPr>
              <w:t>EPP's</w:t>
            </w:r>
            <w:proofErr w:type="spellEnd"/>
          </w:p>
        </w:tc>
      </w:tr>
      <w:tr w:rsidR="00CB785C" w:rsidRPr="00623A41" w:rsidTr="00CB785C">
        <w:trPr>
          <w:trHeight w:val="1119"/>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416E60">
            <w:pPr>
              <w:jc w:val="center"/>
              <w:rPr>
                <w:rFonts w:asciiTheme="minorHAnsi" w:eastAsia="Arial" w:hAnsiTheme="minorHAnsi" w:cs="Segoe UI"/>
                <w:sz w:val="18"/>
                <w:szCs w:val="18"/>
              </w:rPr>
            </w:pPr>
            <w:r w:rsidRPr="00CB785C">
              <w:rPr>
                <w:rFonts w:asciiTheme="minorHAnsi" w:eastAsia="Arial" w:hAnsiTheme="minorHAnsi" w:cs="Segoe UI"/>
                <w:sz w:val="18"/>
                <w:szCs w:val="18"/>
              </w:rPr>
              <w:t>03</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85C" w:rsidRDefault="00CB785C" w:rsidP="004C71AA">
            <w:pPr>
              <w:jc w:val="both"/>
              <w:rPr>
                <w:rFonts w:asciiTheme="minorHAnsi" w:hAnsiTheme="minorHAnsi"/>
                <w:color w:val="000000"/>
                <w:sz w:val="18"/>
                <w:szCs w:val="18"/>
              </w:rPr>
            </w:pPr>
            <w:r w:rsidRPr="00CB785C">
              <w:rPr>
                <w:rFonts w:asciiTheme="minorHAnsi" w:hAnsiTheme="minorHAnsi"/>
                <w:color w:val="000000"/>
                <w:sz w:val="18"/>
                <w:szCs w:val="18"/>
              </w:rPr>
              <w:t xml:space="preserve">Luva para Procedimento; Em </w:t>
            </w:r>
            <w:proofErr w:type="spellStart"/>
            <w:r w:rsidRPr="00CB785C">
              <w:rPr>
                <w:rFonts w:asciiTheme="minorHAnsi" w:hAnsiTheme="minorHAnsi"/>
                <w:color w:val="000000"/>
                <w:sz w:val="18"/>
                <w:szCs w:val="18"/>
              </w:rPr>
              <w:t>Latex</w:t>
            </w:r>
            <w:proofErr w:type="spellEnd"/>
            <w:r w:rsidRPr="00CB785C">
              <w:rPr>
                <w:rFonts w:asciiTheme="minorHAnsi" w:hAnsiTheme="minorHAnsi"/>
                <w:color w:val="000000"/>
                <w:sz w:val="18"/>
                <w:szCs w:val="18"/>
              </w:rPr>
              <w:t xml:space="preserve"> Com Boa Sensibilidade </w:t>
            </w:r>
            <w:proofErr w:type="spellStart"/>
            <w:r w:rsidRPr="00CB785C">
              <w:rPr>
                <w:rFonts w:asciiTheme="minorHAnsi" w:hAnsiTheme="minorHAnsi"/>
                <w:color w:val="000000"/>
                <w:sz w:val="18"/>
                <w:szCs w:val="18"/>
              </w:rPr>
              <w:t>Tatil</w:t>
            </w:r>
            <w:proofErr w:type="spellEnd"/>
            <w:r w:rsidRPr="00CB785C">
              <w:rPr>
                <w:rFonts w:asciiTheme="minorHAnsi" w:hAnsiTheme="minorHAnsi"/>
                <w:color w:val="000000"/>
                <w:sz w:val="18"/>
                <w:szCs w:val="18"/>
              </w:rPr>
              <w:t xml:space="preserve">; Com Textura </w:t>
            </w:r>
            <w:proofErr w:type="spellStart"/>
            <w:proofErr w:type="gramStart"/>
            <w:r w:rsidRPr="00CB785C">
              <w:rPr>
                <w:rFonts w:asciiTheme="minorHAnsi" w:hAnsiTheme="minorHAnsi"/>
                <w:color w:val="000000"/>
                <w:sz w:val="18"/>
                <w:szCs w:val="18"/>
              </w:rPr>
              <w:t>Uniforme,</w:t>
            </w:r>
            <w:proofErr w:type="gramEnd"/>
            <w:r w:rsidRPr="00CB785C">
              <w:rPr>
                <w:rFonts w:asciiTheme="minorHAnsi" w:hAnsiTheme="minorHAnsi"/>
                <w:color w:val="000000"/>
                <w:sz w:val="18"/>
                <w:szCs w:val="18"/>
              </w:rPr>
              <w:t>sem</w:t>
            </w:r>
            <w:proofErr w:type="spellEnd"/>
            <w:r w:rsidRPr="00CB785C">
              <w:rPr>
                <w:rFonts w:asciiTheme="minorHAnsi" w:hAnsiTheme="minorHAnsi"/>
                <w:color w:val="000000"/>
                <w:sz w:val="18"/>
                <w:szCs w:val="18"/>
              </w:rPr>
              <w:t xml:space="preserve"> Falhas e Formato </w:t>
            </w:r>
            <w:proofErr w:type="spellStart"/>
            <w:r w:rsidRPr="00CB785C">
              <w:rPr>
                <w:rFonts w:asciiTheme="minorHAnsi" w:hAnsiTheme="minorHAnsi"/>
                <w:color w:val="000000"/>
                <w:sz w:val="18"/>
                <w:szCs w:val="18"/>
              </w:rPr>
              <w:t>Anatomico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Talcada</w:t>
            </w:r>
            <w:proofErr w:type="spellEnd"/>
            <w:r w:rsidRPr="00CB785C">
              <w:rPr>
                <w:rFonts w:asciiTheme="minorHAnsi" w:hAnsiTheme="minorHAnsi"/>
                <w:color w:val="000000"/>
                <w:sz w:val="18"/>
                <w:szCs w:val="18"/>
              </w:rPr>
              <w:t xml:space="preserve">; No Tamanho </w:t>
            </w:r>
            <w:proofErr w:type="spellStart"/>
            <w:r w:rsidRPr="00CB785C">
              <w:rPr>
                <w:rFonts w:asciiTheme="minorHAnsi" w:hAnsiTheme="minorHAnsi"/>
                <w:color w:val="000000"/>
                <w:sz w:val="18"/>
                <w:szCs w:val="18"/>
              </w:rPr>
              <w:t>Medio</w:t>
            </w:r>
            <w:proofErr w:type="spellEnd"/>
            <w:r w:rsidRPr="00CB785C">
              <w:rPr>
                <w:rFonts w:asciiTheme="minorHAnsi" w:hAnsiTheme="minorHAnsi"/>
                <w:color w:val="000000"/>
                <w:sz w:val="18"/>
                <w:szCs w:val="18"/>
              </w:rPr>
              <w:t xml:space="preserve">; Com Punho Acabado de 04 a 06 Cm Com Bainha do Mesmo Material Da Luva;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Esteril</w:t>
            </w:r>
            <w:proofErr w:type="spellEnd"/>
            <w:r w:rsidRPr="00CB785C">
              <w:rPr>
                <w:rFonts w:asciiTheme="minorHAnsi" w:hAnsiTheme="minorHAnsi"/>
                <w:color w:val="000000"/>
                <w:sz w:val="18"/>
                <w:szCs w:val="18"/>
              </w:rPr>
              <w:t xml:space="preserve">; Embalado Em Caixa; o Produto Devera Ser Entregue Acompanhado do </w:t>
            </w:r>
            <w:proofErr w:type="spellStart"/>
            <w:r w:rsidRPr="00CB785C">
              <w:rPr>
                <w:rFonts w:asciiTheme="minorHAnsi" w:hAnsiTheme="minorHAnsi"/>
                <w:color w:val="000000"/>
                <w:sz w:val="18"/>
                <w:szCs w:val="18"/>
              </w:rPr>
              <w:t>Ca,e</w:t>
            </w:r>
            <w:proofErr w:type="spellEnd"/>
            <w:r w:rsidRPr="00CB785C">
              <w:rPr>
                <w:rFonts w:asciiTheme="minorHAnsi" w:hAnsiTheme="minorHAnsi"/>
                <w:color w:val="000000"/>
                <w:sz w:val="18"/>
                <w:szCs w:val="18"/>
              </w:rPr>
              <w:t xml:space="preserve"> Registro do </w:t>
            </w:r>
            <w:proofErr w:type="spellStart"/>
            <w:r w:rsidRPr="00CB785C">
              <w:rPr>
                <w:rFonts w:asciiTheme="minorHAnsi" w:hAnsiTheme="minorHAnsi"/>
                <w:color w:val="000000"/>
                <w:sz w:val="18"/>
                <w:szCs w:val="18"/>
              </w:rPr>
              <w:t>Ministerio</w:t>
            </w:r>
            <w:proofErr w:type="spellEnd"/>
            <w:r w:rsidRPr="00CB785C">
              <w:rPr>
                <w:rFonts w:asciiTheme="minorHAnsi" w:hAnsiTheme="minorHAnsi"/>
                <w:color w:val="000000"/>
                <w:sz w:val="18"/>
                <w:szCs w:val="18"/>
              </w:rPr>
              <w:t xml:space="preserve"> Da </w:t>
            </w:r>
            <w:proofErr w:type="spellStart"/>
            <w:r w:rsidRPr="00CB785C">
              <w:rPr>
                <w:rFonts w:asciiTheme="minorHAnsi" w:hAnsiTheme="minorHAnsi"/>
                <w:color w:val="000000"/>
                <w:sz w:val="18"/>
                <w:szCs w:val="18"/>
              </w:rPr>
              <w:t>Saude</w:t>
            </w:r>
            <w:proofErr w:type="spellEnd"/>
            <w:r w:rsidRPr="00CB785C">
              <w:rPr>
                <w:rFonts w:asciiTheme="minorHAnsi" w:hAnsiTheme="minorHAnsi"/>
                <w:color w:val="000000"/>
                <w:sz w:val="18"/>
                <w:szCs w:val="18"/>
              </w:rPr>
              <w:t xml:space="preserve"> e Atender a </w:t>
            </w:r>
            <w:proofErr w:type="spellStart"/>
            <w:r w:rsidRPr="00CB785C">
              <w:rPr>
                <w:rFonts w:asciiTheme="minorHAnsi" w:hAnsiTheme="minorHAnsi"/>
                <w:color w:val="000000"/>
                <w:sz w:val="18"/>
                <w:szCs w:val="18"/>
              </w:rPr>
              <w:t>Nbr</w:t>
            </w:r>
            <w:proofErr w:type="spellEnd"/>
            <w:r w:rsidRPr="00CB785C">
              <w:rPr>
                <w:rFonts w:asciiTheme="minorHAnsi" w:hAnsiTheme="minorHAnsi"/>
                <w:color w:val="000000"/>
                <w:sz w:val="18"/>
                <w:szCs w:val="18"/>
              </w:rPr>
              <w:t xml:space="preserve"> 11193-1</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CB785C" w:rsidRPr="00CB785C" w:rsidRDefault="00CB785C" w:rsidP="004C71AA">
            <w:pPr>
              <w:jc w:val="both"/>
              <w:rPr>
                <w:rFonts w:asciiTheme="minorHAnsi" w:hAnsiTheme="minorHAnsi" w:cs="Arial"/>
                <w:sz w:val="18"/>
                <w:szCs w:val="18"/>
              </w:rPr>
            </w:pPr>
            <w:r w:rsidRPr="00CB785C">
              <w:rPr>
                <w:rFonts w:asciiTheme="minorHAnsi" w:hAnsiTheme="minorHAnsi"/>
                <w:b/>
                <w:sz w:val="18"/>
                <w:szCs w:val="18"/>
                <w:shd w:val="clear" w:color="auto" w:fill="FFFFFF"/>
              </w:rPr>
              <w:t>Fabricante:</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s="Arial"/>
                <w:b/>
                <w:color w:val="000000"/>
                <w:sz w:val="18"/>
                <w:szCs w:val="18"/>
              </w:rPr>
            </w:pPr>
            <w:r w:rsidRPr="00CB785C">
              <w:rPr>
                <w:rFonts w:asciiTheme="minorHAnsi" w:hAnsiTheme="minorHAnsi"/>
                <w:color w:val="000000"/>
                <w:sz w:val="18"/>
                <w:szCs w:val="18"/>
              </w:rPr>
              <w:t>3072665</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proofErr w:type="gramStart"/>
            <w:r w:rsidRPr="00CB785C">
              <w:rPr>
                <w:rFonts w:asciiTheme="minorHAnsi" w:hAnsiTheme="minorHAnsi"/>
                <w:color w:val="000000"/>
                <w:sz w:val="18"/>
                <w:szCs w:val="18"/>
              </w:rPr>
              <w:t>caixa</w:t>
            </w:r>
            <w:proofErr w:type="gramEnd"/>
            <w:r w:rsidRPr="00CB785C">
              <w:rPr>
                <w:rFonts w:asciiTheme="minorHAnsi" w:hAnsiTheme="minorHAnsi"/>
                <w:color w:val="000000"/>
                <w:sz w:val="18"/>
                <w:szCs w:val="18"/>
              </w:rPr>
              <w:t xml:space="preserve"> 100,00 unidade</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olor w:val="000000"/>
                <w:sz w:val="18"/>
                <w:szCs w:val="18"/>
              </w:rPr>
              <w:t>3750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s="Arial"/>
                <w:b/>
                <w:bCs/>
                <w:sz w:val="18"/>
                <w:szCs w:val="18"/>
              </w:rPr>
              <w:t>75%</w:t>
            </w:r>
            <w:r w:rsidRPr="00CB785C">
              <w:rPr>
                <w:rFonts w:asciiTheme="minorHAnsi" w:hAnsiTheme="minorHAnsi" w:cs="Arial"/>
                <w:b/>
                <w:bCs/>
                <w:sz w:val="18"/>
                <w:szCs w:val="18"/>
              </w:rPr>
              <w:br/>
              <w:t>Ampla</w:t>
            </w:r>
            <w:r w:rsidRPr="00CB785C">
              <w:rPr>
                <w:rFonts w:asciiTheme="minorHAnsi" w:hAnsiTheme="minorHAnsi" w:cs="Arial"/>
                <w:b/>
                <w:bCs/>
                <w:sz w:val="18"/>
                <w:szCs w:val="18"/>
              </w:rPr>
              <w:br/>
              <w:t>concorrência</w:t>
            </w:r>
          </w:p>
        </w:tc>
      </w:tr>
      <w:tr w:rsidR="00CB785C" w:rsidRPr="00623A41" w:rsidTr="00CB785C">
        <w:trPr>
          <w:trHeight w:val="709"/>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416E60">
            <w:pPr>
              <w:jc w:val="center"/>
              <w:rPr>
                <w:rFonts w:asciiTheme="minorHAnsi" w:eastAsia="Arial" w:hAnsiTheme="minorHAnsi" w:cs="Segoe UI"/>
                <w:sz w:val="18"/>
                <w:szCs w:val="18"/>
              </w:rPr>
            </w:pPr>
            <w:r w:rsidRPr="00CB785C">
              <w:rPr>
                <w:rFonts w:asciiTheme="minorHAnsi" w:eastAsia="Arial" w:hAnsiTheme="minorHAnsi" w:cs="Segoe UI"/>
                <w:sz w:val="18"/>
                <w:szCs w:val="18"/>
              </w:rPr>
              <w:t>04</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85C" w:rsidRDefault="00CB785C" w:rsidP="004C71AA">
            <w:pPr>
              <w:jc w:val="both"/>
              <w:rPr>
                <w:rFonts w:asciiTheme="minorHAnsi" w:hAnsiTheme="minorHAnsi"/>
                <w:color w:val="000000"/>
                <w:sz w:val="18"/>
                <w:szCs w:val="18"/>
              </w:rPr>
            </w:pPr>
            <w:r w:rsidRPr="00CB785C">
              <w:rPr>
                <w:rFonts w:asciiTheme="minorHAnsi" w:hAnsiTheme="minorHAnsi"/>
                <w:color w:val="000000"/>
                <w:sz w:val="18"/>
                <w:szCs w:val="18"/>
              </w:rPr>
              <w:t xml:space="preserve">Luva para Procedimento; Em </w:t>
            </w:r>
            <w:proofErr w:type="spellStart"/>
            <w:r w:rsidRPr="00CB785C">
              <w:rPr>
                <w:rFonts w:asciiTheme="minorHAnsi" w:hAnsiTheme="minorHAnsi"/>
                <w:color w:val="000000"/>
                <w:sz w:val="18"/>
                <w:szCs w:val="18"/>
              </w:rPr>
              <w:t>Latex</w:t>
            </w:r>
            <w:proofErr w:type="spellEnd"/>
            <w:r w:rsidRPr="00CB785C">
              <w:rPr>
                <w:rFonts w:asciiTheme="minorHAnsi" w:hAnsiTheme="minorHAnsi"/>
                <w:color w:val="000000"/>
                <w:sz w:val="18"/>
                <w:szCs w:val="18"/>
              </w:rPr>
              <w:t xml:space="preserve"> Com Boa Sensibilidade </w:t>
            </w:r>
            <w:proofErr w:type="spellStart"/>
            <w:r w:rsidRPr="00CB785C">
              <w:rPr>
                <w:rFonts w:asciiTheme="minorHAnsi" w:hAnsiTheme="minorHAnsi"/>
                <w:color w:val="000000"/>
                <w:sz w:val="18"/>
                <w:szCs w:val="18"/>
              </w:rPr>
              <w:t>Tatil</w:t>
            </w:r>
            <w:proofErr w:type="spellEnd"/>
            <w:r w:rsidRPr="00CB785C">
              <w:rPr>
                <w:rFonts w:asciiTheme="minorHAnsi" w:hAnsiTheme="minorHAnsi"/>
                <w:color w:val="000000"/>
                <w:sz w:val="18"/>
                <w:szCs w:val="18"/>
              </w:rPr>
              <w:t xml:space="preserve">; Com Textura </w:t>
            </w:r>
            <w:proofErr w:type="spellStart"/>
            <w:proofErr w:type="gramStart"/>
            <w:r w:rsidRPr="00CB785C">
              <w:rPr>
                <w:rFonts w:asciiTheme="minorHAnsi" w:hAnsiTheme="minorHAnsi"/>
                <w:color w:val="000000"/>
                <w:sz w:val="18"/>
                <w:szCs w:val="18"/>
              </w:rPr>
              <w:t>Uniforme,</w:t>
            </w:r>
            <w:proofErr w:type="gramEnd"/>
            <w:r w:rsidRPr="00CB785C">
              <w:rPr>
                <w:rFonts w:asciiTheme="minorHAnsi" w:hAnsiTheme="minorHAnsi"/>
                <w:color w:val="000000"/>
                <w:sz w:val="18"/>
                <w:szCs w:val="18"/>
              </w:rPr>
              <w:t>sem</w:t>
            </w:r>
            <w:proofErr w:type="spellEnd"/>
            <w:r w:rsidRPr="00CB785C">
              <w:rPr>
                <w:rFonts w:asciiTheme="minorHAnsi" w:hAnsiTheme="minorHAnsi"/>
                <w:color w:val="000000"/>
                <w:sz w:val="18"/>
                <w:szCs w:val="18"/>
              </w:rPr>
              <w:t xml:space="preserve"> Falhas e Formato </w:t>
            </w:r>
            <w:proofErr w:type="spellStart"/>
            <w:r w:rsidRPr="00CB785C">
              <w:rPr>
                <w:rFonts w:asciiTheme="minorHAnsi" w:hAnsiTheme="minorHAnsi"/>
                <w:color w:val="000000"/>
                <w:sz w:val="18"/>
                <w:szCs w:val="18"/>
              </w:rPr>
              <w:t>Anatomico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Talcada</w:t>
            </w:r>
            <w:proofErr w:type="spellEnd"/>
            <w:r w:rsidRPr="00CB785C">
              <w:rPr>
                <w:rFonts w:asciiTheme="minorHAnsi" w:hAnsiTheme="minorHAnsi"/>
                <w:color w:val="000000"/>
                <w:sz w:val="18"/>
                <w:szCs w:val="18"/>
              </w:rPr>
              <w:t xml:space="preserve">; No Tamanho </w:t>
            </w:r>
            <w:proofErr w:type="spellStart"/>
            <w:r w:rsidRPr="00CB785C">
              <w:rPr>
                <w:rFonts w:asciiTheme="minorHAnsi" w:hAnsiTheme="minorHAnsi"/>
                <w:color w:val="000000"/>
                <w:sz w:val="18"/>
                <w:szCs w:val="18"/>
              </w:rPr>
              <w:t>Medio</w:t>
            </w:r>
            <w:proofErr w:type="spellEnd"/>
            <w:r w:rsidRPr="00CB785C">
              <w:rPr>
                <w:rFonts w:asciiTheme="minorHAnsi" w:hAnsiTheme="minorHAnsi"/>
                <w:color w:val="000000"/>
                <w:sz w:val="18"/>
                <w:szCs w:val="18"/>
              </w:rPr>
              <w:t xml:space="preserve">; Com Punho Acabado de 04 a 06 Cm Com Bainha do Mesmo Material Da Luva;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Esteril</w:t>
            </w:r>
            <w:proofErr w:type="spellEnd"/>
            <w:r w:rsidRPr="00CB785C">
              <w:rPr>
                <w:rFonts w:asciiTheme="minorHAnsi" w:hAnsiTheme="minorHAnsi"/>
                <w:color w:val="000000"/>
                <w:sz w:val="18"/>
                <w:szCs w:val="18"/>
              </w:rPr>
              <w:t xml:space="preserve">; Embalado Em Caixa; o Produto Devera Ser Entregue Acompanhado do </w:t>
            </w:r>
            <w:proofErr w:type="spellStart"/>
            <w:r w:rsidRPr="00CB785C">
              <w:rPr>
                <w:rFonts w:asciiTheme="minorHAnsi" w:hAnsiTheme="minorHAnsi"/>
                <w:color w:val="000000"/>
                <w:sz w:val="18"/>
                <w:szCs w:val="18"/>
              </w:rPr>
              <w:t>Ca,e</w:t>
            </w:r>
            <w:proofErr w:type="spellEnd"/>
            <w:r w:rsidRPr="00CB785C">
              <w:rPr>
                <w:rFonts w:asciiTheme="minorHAnsi" w:hAnsiTheme="minorHAnsi"/>
                <w:color w:val="000000"/>
                <w:sz w:val="18"/>
                <w:szCs w:val="18"/>
              </w:rPr>
              <w:t xml:space="preserve"> Registro do </w:t>
            </w:r>
            <w:proofErr w:type="spellStart"/>
            <w:r w:rsidRPr="00CB785C">
              <w:rPr>
                <w:rFonts w:asciiTheme="minorHAnsi" w:hAnsiTheme="minorHAnsi"/>
                <w:color w:val="000000"/>
                <w:sz w:val="18"/>
                <w:szCs w:val="18"/>
              </w:rPr>
              <w:t>Ministerio</w:t>
            </w:r>
            <w:proofErr w:type="spellEnd"/>
            <w:r w:rsidRPr="00CB785C">
              <w:rPr>
                <w:rFonts w:asciiTheme="minorHAnsi" w:hAnsiTheme="minorHAnsi"/>
                <w:color w:val="000000"/>
                <w:sz w:val="18"/>
                <w:szCs w:val="18"/>
              </w:rPr>
              <w:t xml:space="preserve"> Da </w:t>
            </w:r>
            <w:proofErr w:type="spellStart"/>
            <w:r w:rsidRPr="00CB785C">
              <w:rPr>
                <w:rFonts w:asciiTheme="minorHAnsi" w:hAnsiTheme="minorHAnsi"/>
                <w:color w:val="000000"/>
                <w:sz w:val="18"/>
                <w:szCs w:val="18"/>
              </w:rPr>
              <w:t>Saude</w:t>
            </w:r>
            <w:proofErr w:type="spellEnd"/>
            <w:r w:rsidRPr="00CB785C">
              <w:rPr>
                <w:rFonts w:asciiTheme="minorHAnsi" w:hAnsiTheme="minorHAnsi"/>
                <w:color w:val="000000"/>
                <w:sz w:val="18"/>
                <w:szCs w:val="18"/>
              </w:rPr>
              <w:t xml:space="preserve"> e Atender a </w:t>
            </w:r>
            <w:proofErr w:type="spellStart"/>
            <w:r w:rsidRPr="00CB785C">
              <w:rPr>
                <w:rFonts w:asciiTheme="minorHAnsi" w:hAnsiTheme="minorHAnsi"/>
                <w:color w:val="000000"/>
                <w:sz w:val="18"/>
                <w:szCs w:val="18"/>
              </w:rPr>
              <w:t>Nbr</w:t>
            </w:r>
            <w:proofErr w:type="spellEnd"/>
            <w:r w:rsidRPr="00CB785C">
              <w:rPr>
                <w:rFonts w:asciiTheme="minorHAnsi" w:hAnsiTheme="minorHAnsi"/>
                <w:color w:val="000000"/>
                <w:sz w:val="18"/>
                <w:szCs w:val="18"/>
              </w:rPr>
              <w:t xml:space="preserve"> 11193-1</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lastRenderedPageBreak/>
              <w:t>Procedência:</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CB785C" w:rsidRPr="00CB785C" w:rsidRDefault="00CB785C" w:rsidP="004C71AA">
            <w:pPr>
              <w:jc w:val="both"/>
              <w:rPr>
                <w:rFonts w:asciiTheme="minorHAnsi" w:hAnsiTheme="minorHAnsi" w:cs="Arial"/>
                <w:sz w:val="18"/>
                <w:szCs w:val="18"/>
              </w:rPr>
            </w:pPr>
            <w:r w:rsidRPr="00CB785C">
              <w:rPr>
                <w:rFonts w:asciiTheme="minorHAnsi" w:hAnsiTheme="minorHAnsi"/>
                <w:b/>
                <w:sz w:val="18"/>
                <w:szCs w:val="18"/>
                <w:shd w:val="clear" w:color="auto" w:fill="FFFFFF"/>
              </w:rPr>
              <w:t>Fabricante:</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s="Arial"/>
                <w:b/>
                <w:color w:val="000000"/>
                <w:sz w:val="18"/>
                <w:szCs w:val="18"/>
              </w:rPr>
            </w:pPr>
            <w:r w:rsidRPr="00CB785C">
              <w:rPr>
                <w:rFonts w:asciiTheme="minorHAnsi" w:hAnsiTheme="minorHAnsi"/>
                <w:color w:val="000000"/>
                <w:sz w:val="18"/>
                <w:szCs w:val="18"/>
              </w:rPr>
              <w:lastRenderedPageBreak/>
              <w:t>3072665</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proofErr w:type="gramStart"/>
            <w:r w:rsidRPr="00CB785C">
              <w:rPr>
                <w:rFonts w:asciiTheme="minorHAnsi" w:hAnsiTheme="minorHAnsi"/>
                <w:color w:val="000000"/>
                <w:sz w:val="18"/>
                <w:szCs w:val="18"/>
              </w:rPr>
              <w:t>caixa</w:t>
            </w:r>
            <w:proofErr w:type="gramEnd"/>
            <w:r w:rsidRPr="00CB785C">
              <w:rPr>
                <w:rFonts w:asciiTheme="minorHAnsi" w:hAnsiTheme="minorHAnsi"/>
                <w:color w:val="000000"/>
                <w:sz w:val="18"/>
                <w:szCs w:val="18"/>
              </w:rPr>
              <w:t xml:space="preserve"> 100,00 unidade</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olor w:val="000000"/>
                <w:sz w:val="18"/>
                <w:szCs w:val="18"/>
              </w:rPr>
              <w:t>1250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s="Arial"/>
                <w:b/>
                <w:bCs/>
                <w:sz w:val="18"/>
                <w:szCs w:val="18"/>
              </w:rPr>
              <w:t xml:space="preserve">25% Exclusiva </w:t>
            </w:r>
            <w:proofErr w:type="spellStart"/>
            <w:r w:rsidRPr="00CB785C">
              <w:rPr>
                <w:rFonts w:asciiTheme="minorHAnsi" w:hAnsiTheme="minorHAnsi" w:cs="Arial"/>
                <w:b/>
                <w:bCs/>
                <w:sz w:val="18"/>
                <w:szCs w:val="18"/>
              </w:rPr>
              <w:t>ME's</w:t>
            </w:r>
            <w:proofErr w:type="spellEnd"/>
            <w:r w:rsidRPr="00CB785C">
              <w:rPr>
                <w:rFonts w:asciiTheme="minorHAnsi" w:hAnsiTheme="minorHAnsi" w:cs="Arial"/>
                <w:b/>
                <w:bCs/>
                <w:sz w:val="18"/>
                <w:szCs w:val="18"/>
              </w:rPr>
              <w:t xml:space="preserve"> e </w:t>
            </w:r>
            <w:proofErr w:type="spellStart"/>
            <w:r w:rsidRPr="00CB785C">
              <w:rPr>
                <w:rFonts w:asciiTheme="minorHAnsi" w:hAnsiTheme="minorHAnsi" w:cs="Arial"/>
                <w:b/>
                <w:bCs/>
                <w:sz w:val="18"/>
                <w:szCs w:val="18"/>
              </w:rPr>
              <w:t>EPP's</w:t>
            </w:r>
            <w:proofErr w:type="spellEnd"/>
          </w:p>
        </w:tc>
      </w:tr>
      <w:tr w:rsidR="00CB785C" w:rsidRPr="00623A41" w:rsidTr="00CF565B">
        <w:trPr>
          <w:trHeight w:val="426"/>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656BE">
            <w:pPr>
              <w:jc w:val="center"/>
              <w:rPr>
                <w:rFonts w:asciiTheme="minorHAnsi" w:hAnsiTheme="minorHAnsi" w:cs="Segoe UI"/>
                <w:sz w:val="18"/>
                <w:szCs w:val="18"/>
              </w:rPr>
            </w:pPr>
            <w:r w:rsidRPr="00CB785C">
              <w:rPr>
                <w:rFonts w:asciiTheme="minorHAnsi" w:eastAsia="Arial" w:hAnsiTheme="minorHAnsi" w:cs="Segoe UI"/>
                <w:sz w:val="18"/>
                <w:szCs w:val="18"/>
              </w:rPr>
              <w:lastRenderedPageBreak/>
              <w:t>05</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85C" w:rsidRDefault="00CB785C" w:rsidP="004C71AA">
            <w:pPr>
              <w:jc w:val="both"/>
              <w:rPr>
                <w:rFonts w:asciiTheme="minorHAnsi" w:hAnsiTheme="minorHAnsi"/>
                <w:color w:val="000000"/>
                <w:sz w:val="18"/>
                <w:szCs w:val="18"/>
              </w:rPr>
            </w:pPr>
            <w:r w:rsidRPr="00CB785C">
              <w:rPr>
                <w:rFonts w:asciiTheme="minorHAnsi" w:hAnsiTheme="minorHAnsi"/>
                <w:color w:val="000000"/>
                <w:sz w:val="18"/>
                <w:szCs w:val="18"/>
              </w:rPr>
              <w:t xml:space="preserve">Luva para Procedimento; Em </w:t>
            </w:r>
            <w:proofErr w:type="spellStart"/>
            <w:r w:rsidRPr="00CB785C">
              <w:rPr>
                <w:rFonts w:asciiTheme="minorHAnsi" w:hAnsiTheme="minorHAnsi"/>
                <w:color w:val="000000"/>
                <w:sz w:val="18"/>
                <w:szCs w:val="18"/>
              </w:rPr>
              <w:t>Latex</w:t>
            </w:r>
            <w:proofErr w:type="spellEnd"/>
            <w:r w:rsidRPr="00CB785C">
              <w:rPr>
                <w:rFonts w:asciiTheme="minorHAnsi" w:hAnsiTheme="minorHAnsi"/>
                <w:color w:val="000000"/>
                <w:sz w:val="18"/>
                <w:szCs w:val="18"/>
              </w:rPr>
              <w:t xml:space="preserve">; Com Textura </w:t>
            </w:r>
            <w:proofErr w:type="spellStart"/>
            <w:proofErr w:type="gramStart"/>
            <w:r w:rsidRPr="00CB785C">
              <w:rPr>
                <w:rFonts w:asciiTheme="minorHAnsi" w:hAnsiTheme="minorHAnsi"/>
                <w:color w:val="000000"/>
                <w:sz w:val="18"/>
                <w:szCs w:val="18"/>
              </w:rPr>
              <w:t>Uniforme,</w:t>
            </w:r>
            <w:proofErr w:type="gramEnd"/>
            <w:r w:rsidRPr="00CB785C">
              <w:rPr>
                <w:rFonts w:asciiTheme="minorHAnsi" w:hAnsiTheme="minorHAnsi"/>
                <w:color w:val="000000"/>
                <w:sz w:val="18"/>
                <w:szCs w:val="18"/>
              </w:rPr>
              <w:t>sem</w:t>
            </w:r>
            <w:proofErr w:type="spellEnd"/>
            <w:r w:rsidRPr="00CB785C">
              <w:rPr>
                <w:rFonts w:asciiTheme="minorHAnsi" w:hAnsiTheme="minorHAnsi"/>
                <w:color w:val="000000"/>
                <w:sz w:val="18"/>
                <w:szCs w:val="18"/>
              </w:rPr>
              <w:t xml:space="preserve"> Falhas e Isenta de Furos, Ambidestra, Antiderrapante; Isenta de </w:t>
            </w:r>
            <w:proofErr w:type="spellStart"/>
            <w:r w:rsidRPr="00CB785C">
              <w:rPr>
                <w:rFonts w:asciiTheme="minorHAnsi" w:hAnsiTheme="minorHAnsi"/>
                <w:color w:val="000000"/>
                <w:sz w:val="18"/>
                <w:szCs w:val="18"/>
              </w:rPr>
              <w:t>Po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Polimerica</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Hipoalergenica</w:t>
            </w:r>
            <w:proofErr w:type="spellEnd"/>
            <w:r w:rsidRPr="00CB785C">
              <w:rPr>
                <w:rFonts w:asciiTheme="minorHAnsi" w:hAnsiTheme="minorHAnsi"/>
                <w:color w:val="000000"/>
                <w:sz w:val="18"/>
                <w:szCs w:val="18"/>
              </w:rPr>
              <w:t xml:space="preserve">; No Tamanho Grande; Com Punho Acabado de Aproximadamente, 05 Cm;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Esteril</w:t>
            </w:r>
            <w:proofErr w:type="spellEnd"/>
            <w:r w:rsidRPr="00CB785C">
              <w:rPr>
                <w:rFonts w:asciiTheme="minorHAnsi" w:hAnsiTheme="minorHAnsi"/>
                <w:color w:val="000000"/>
                <w:sz w:val="18"/>
                <w:szCs w:val="18"/>
              </w:rPr>
              <w:t xml:space="preserve">; Embalado Em Material Apropriado Que Garanta a Integridade do Produto; o Produto Devera Ser Entregue Acompanhado do </w:t>
            </w:r>
            <w:proofErr w:type="spellStart"/>
            <w:r w:rsidRPr="00CB785C">
              <w:rPr>
                <w:rFonts w:asciiTheme="minorHAnsi" w:hAnsiTheme="minorHAnsi"/>
                <w:color w:val="000000"/>
                <w:sz w:val="18"/>
                <w:szCs w:val="18"/>
              </w:rPr>
              <w:t>Ca,e</w:t>
            </w:r>
            <w:proofErr w:type="spellEnd"/>
            <w:r w:rsidRPr="00CB785C">
              <w:rPr>
                <w:rFonts w:asciiTheme="minorHAnsi" w:hAnsiTheme="minorHAnsi"/>
                <w:color w:val="000000"/>
                <w:sz w:val="18"/>
                <w:szCs w:val="18"/>
              </w:rPr>
              <w:t xml:space="preserve"> Registro do </w:t>
            </w:r>
            <w:proofErr w:type="spellStart"/>
            <w:r w:rsidRPr="00CB785C">
              <w:rPr>
                <w:rFonts w:asciiTheme="minorHAnsi" w:hAnsiTheme="minorHAnsi"/>
                <w:color w:val="000000"/>
                <w:sz w:val="18"/>
                <w:szCs w:val="18"/>
              </w:rPr>
              <w:t>Ministerio</w:t>
            </w:r>
            <w:proofErr w:type="spellEnd"/>
            <w:r w:rsidRPr="00CB785C">
              <w:rPr>
                <w:rFonts w:asciiTheme="minorHAnsi" w:hAnsiTheme="minorHAnsi"/>
                <w:color w:val="000000"/>
                <w:sz w:val="18"/>
                <w:szCs w:val="18"/>
              </w:rPr>
              <w:t xml:space="preserve"> Da </w:t>
            </w:r>
            <w:proofErr w:type="spellStart"/>
            <w:r w:rsidRPr="00CB785C">
              <w:rPr>
                <w:rFonts w:asciiTheme="minorHAnsi" w:hAnsiTheme="minorHAnsi"/>
                <w:color w:val="000000"/>
                <w:sz w:val="18"/>
                <w:szCs w:val="18"/>
              </w:rPr>
              <w:t>Saude</w:t>
            </w:r>
            <w:proofErr w:type="spellEnd"/>
            <w:r w:rsidRPr="00CB785C">
              <w:rPr>
                <w:rFonts w:asciiTheme="minorHAnsi" w:hAnsiTheme="minorHAnsi"/>
                <w:color w:val="000000"/>
                <w:sz w:val="18"/>
                <w:szCs w:val="18"/>
              </w:rPr>
              <w:t>, Obedecendo a Nbr11193-1</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CB785C" w:rsidRPr="00CB785C" w:rsidRDefault="00CB785C" w:rsidP="004C71AA">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CB785C" w:rsidRPr="00CB785C" w:rsidRDefault="00CB785C" w:rsidP="004C71AA">
            <w:pPr>
              <w:jc w:val="both"/>
              <w:rPr>
                <w:rFonts w:asciiTheme="minorHAnsi" w:hAnsiTheme="minorHAnsi" w:cs="Arial"/>
                <w:sz w:val="18"/>
                <w:szCs w:val="18"/>
              </w:rPr>
            </w:pPr>
            <w:r w:rsidRPr="00CB785C">
              <w:rPr>
                <w:rFonts w:asciiTheme="minorHAnsi" w:hAnsiTheme="minorHAnsi"/>
                <w:b/>
                <w:sz w:val="18"/>
                <w:szCs w:val="18"/>
                <w:shd w:val="clear" w:color="auto" w:fill="FFFFFF"/>
              </w:rPr>
              <w:t>Fabricante:</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r w:rsidRPr="00CB785C">
              <w:rPr>
                <w:rFonts w:asciiTheme="minorHAnsi" w:hAnsiTheme="minorHAnsi"/>
                <w:color w:val="000000"/>
                <w:sz w:val="18"/>
                <w:szCs w:val="18"/>
              </w:rPr>
              <w:t>4024095</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proofErr w:type="gramStart"/>
            <w:r w:rsidRPr="00CB785C">
              <w:rPr>
                <w:rFonts w:asciiTheme="minorHAnsi" w:hAnsiTheme="minorHAnsi"/>
                <w:color w:val="000000"/>
                <w:sz w:val="18"/>
                <w:szCs w:val="18"/>
              </w:rPr>
              <w:t>caixa</w:t>
            </w:r>
            <w:proofErr w:type="gramEnd"/>
            <w:r w:rsidRPr="00CB785C">
              <w:rPr>
                <w:rFonts w:asciiTheme="minorHAnsi" w:hAnsiTheme="minorHAnsi"/>
                <w:color w:val="000000"/>
                <w:sz w:val="18"/>
                <w:szCs w:val="18"/>
              </w:rPr>
              <w:t xml:space="preserve"> 100,00 unidade</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olor w:val="000000"/>
                <w:sz w:val="18"/>
                <w:szCs w:val="18"/>
              </w:rPr>
              <w:t>3750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s="Arial"/>
                <w:b/>
                <w:bCs/>
                <w:sz w:val="18"/>
                <w:szCs w:val="18"/>
              </w:rPr>
              <w:t>75%</w:t>
            </w:r>
            <w:r w:rsidRPr="00CB785C">
              <w:rPr>
                <w:rFonts w:asciiTheme="minorHAnsi" w:hAnsiTheme="minorHAnsi" w:cs="Arial"/>
                <w:b/>
                <w:bCs/>
                <w:sz w:val="18"/>
                <w:szCs w:val="18"/>
              </w:rPr>
              <w:br/>
              <w:t>Ampla</w:t>
            </w:r>
            <w:r w:rsidRPr="00CB785C">
              <w:rPr>
                <w:rFonts w:asciiTheme="minorHAnsi" w:hAnsiTheme="minorHAnsi" w:cs="Arial"/>
                <w:b/>
                <w:bCs/>
                <w:sz w:val="18"/>
                <w:szCs w:val="18"/>
              </w:rPr>
              <w:br/>
              <w:t>concorrência</w:t>
            </w:r>
          </w:p>
        </w:tc>
      </w:tr>
      <w:tr w:rsidR="00CB785C" w:rsidRPr="00623A41" w:rsidTr="00CF565B">
        <w:trPr>
          <w:trHeight w:val="1119"/>
        </w:trPr>
        <w:tc>
          <w:tcPr>
            <w:tcW w:w="55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656BE">
            <w:pPr>
              <w:jc w:val="center"/>
              <w:rPr>
                <w:rFonts w:asciiTheme="minorHAnsi" w:eastAsia="Arial" w:hAnsiTheme="minorHAnsi" w:cs="Segoe UI"/>
                <w:sz w:val="18"/>
                <w:szCs w:val="18"/>
              </w:rPr>
            </w:pPr>
            <w:r w:rsidRPr="00CB785C">
              <w:rPr>
                <w:rFonts w:asciiTheme="minorHAnsi" w:eastAsia="Arial" w:hAnsiTheme="minorHAnsi" w:cs="Segoe UI"/>
                <w:sz w:val="18"/>
                <w:szCs w:val="18"/>
              </w:rPr>
              <w:t>06</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85C" w:rsidRPr="00CB785C" w:rsidRDefault="00CB785C" w:rsidP="003127C8">
            <w:pPr>
              <w:jc w:val="both"/>
              <w:rPr>
                <w:rFonts w:asciiTheme="minorHAnsi" w:hAnsiTheme="minorHAnsi"/>
                <w:color w:val="000000"/>
                <w:sz w:val="18"/>
                <w:szCs w:val="18"/>
              </w:rPr>
            </w:pPr>
            <w:r w:rsidRPr="00CB785C">
              <w:rPr>
                <w:rFonts w:asciiTheme="minorHAnsi" w:hAnsiTheme="minorHAnsi"/>
                <w:color w:val="000000"/>
                <w:sz w:val="18"/>
                <w:szCs w:val="18"/>
              </w:rPr>
              <w:t xml:space="preserve">Luva para Procedimento; Em </w:t>
            </w:r>
            <w:proofErr w:type="spellStart"/>
            <w:r w:rsidRPr="00CB785C">
              <w:rPr>
                <w:rFonts w:asciiTheme="minorHAnsi" w:hAnsiTheme="minorHAnsi"/>
                <w:color w:val="000000"/>
                <w:sz w:val="18"/>
                <w:szCs w:val="18"/>
              </w:rPr>
              <w:t>Latex</w:t>
            </w:r>
            <w:proofErr w:type="spellEnd"/>
            <w:r w:rsidRPr="00CB785C">
              <w:rPr>
                <w:rFonts w:asciiTheme="minorHAnsi" w:hAnsiTheme="minorHAnsi"/>
                <w:color w:val="000000"/>
                <w:sz w:val="18"/>
                <w:szCs w:val="18"/>
              </w:rPr>
              <w:t xml:space="preserve">; Com Textura </w:t>
            </w:r>
            <w:proofErr w:type="spellStart"/>
            <w:proofErr w:type="gramStart"/>
            <w:r w:rsidRPr="00CB785C">
              <w:rPr>
                <w:rFonts w:asciiTheme="minorHAnsi" w:hAnsiTheme="minorHAnsi"/>
                <w:color w:val="000000"/>
                <w:sz w:val="18"/>
                <w:szCs w:val="18"/>
              </w:rPr>
              <w:t>Uniforme,</w:t>
            </w:r>
            <w:proofErr w:type="gramEnd"/>
            <w:r w:rsidRPr="00CB785C">
              <w:rPr>
                <w:rFonts w:asciiTheme="minorHAnsi" w:hAnsiTheme="minorHAnsi"/>
                <w:color w:val="000000"/>
                <w:sz w:val="18"/>
                <w:szCs w:val="18"/>
              </w:rPr>
              <w:t>sem</w:t>
            </w:r>
            <w:proofErr w:type="spellEnd"/>
            <w:r w:rsidRPr="00CB785C">
              <w:rPr>
                <w:rFonts w:asciiTheme="minorHAnsi" w:hAnsiTheme="minorHAnsi"/>
                <w:color w:val="000000"/>
                <w:sz w:val="18"/>
                <w:szCs w:val="18"/>
              </w:rPr>
              <w:t xml:space="preserve"> Falhas e Isenta de Furos, Ambidestra, Antiderrapante; Isenta de </w:t>
            </w:r>
            <w:proofErr w:type="spellStart"/>
            <w:r w:rsidRPr="00CB785C">
              <w:rPr>
                <w:rFonts w:asciiTheme="minorHAnsi" w:hAnsiTheme="minorHAnsi"/>
                <w:color w:val="000000"/>
                <w:sz w:val="18"/>
                <w:szCs w:val="18"/>
              </w:rPr>
              <w:t>Po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Polimerica</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Hipoalergenica</w:t>
            </w:r>
            <w:proofErr w:type="spellEnd"/>
            <w:r w:rsidRPr="00CB785C">
              <w:rPr>
                <w:rFonts w:asciiTheme="minorHAnsi" w:hAnsiTheme="minorHAnsi"/>
                <w:color w:val="000000"/>
                <w:sz w:val="18"/>
                <w:szCs w:val="18"/>
              </w:rPr>
              <w:t xml:space="preserve">; No Tamanho Grande; Com Punho Acabado de Aproximadamente, 05 Cm; </w:t>
            </w:r>
            <w:proofErr w:type="spellStart"/>
            <w:r w:rsidRPr="00CB785C">
              <w:rPr>
                <w:rFonts w:asciiTheme="minorHAnsi" w:hAnsiTheme="minorHAnsi"/>
                <w:color w:val="000000"/>
                <w:sz w:val="18"/>
                <w:szCs w:val="18"/>
              </w:rPr>
              <w:t>Nao</w:t>
            </w:r>
            <w:proofErr w:type="spellEnd"/>
            <w:r w:rsidRPr="00CB785C">
              <w:rPr>
                <w:rFonts w:asciiTheme="minorHAnsi" w:hAnsiTheme="minorHAnsi"/>
                <w:color w:val="000000"/>
                <w:sz w:val="18"/>
                <w:szCs w:val="18"/>
              </w:rPr>
              <w:t xml:space="preserve"> </w:t>
            </w:r>
            <w:proofErr w:type="spellStart"/>
            <w:r w:rsidRPr="00CB785C">
              <w:rPr>
                <w:rFonts w:asciiTheme="minorHAnsi" w:hAnsiTheme="minorHAnsi"/>
                <w:color w:val="000000"/>
                <w:sz w:val="18"/>
                <w:szCs w:val="18"/>
              </w:rPr>
              <w:t>Esteril</w:t>
            </w:r>
            <w:proofErr w:type="spellEnd"/>
            <w:r w:rsidRPr="00CB785C">
              <w:rPr>
                <w:rFonts w:asciiTheme="minorHAnsi" w:hAnsiTheme="minorHAnsi"/>
                <w:color w:val="000000"/>
                <w:sz w:val="18"/>
                <w:szCs w:val="18"/>
              </w:rPr>
              <w:t xml:space="preserve">; Embalado Em Material Apropriado Que Garanta a Integridade do Produto; o Produto Devera Ser Entregue Acompanhado do </w:t>
            </w:r>
            <w:proofErr w:type="spellStart"/>
            <w:r w:rsidRPr="00CB785C">
              <w:rPr>
                <w:rFonts w:asciiTheme="minorHAnsi" w:hAnsiTheme="minorHAnsi"/>
                <w:color w:val="000000"/>
                <w:sz w:val="18"/>
                <w:szCs w:val="18"/>
              </w:rPr>
              <w:t>Ca,e</w:t>
            </w:r>
            <w:proofErr w:type="spellEnd"/>
            <w:r w:rsidRPr="00CB785C">
              <w:rPr>
                <w:rFonts w:asciiTheme="minorHAnsi" w:hAnsiTheme="minorHAnsi"/>
                <w:color w:val="000000"/>
                <w:sz w:val="18"/>
                <w:szCs w:val="18"/>
              </w:rPr>
              <w:t xml:space="preserve"> Registro do </w:t>
            </w:r>
            <w:proofErr w:type="spellStart"/>
            <w:r w:rsidRPr="00CB785C">
              <w:rPr>
                <w:rFonts w:asciiTheme="minorHAnsi" w:hAnsiTheme="minorHAnsi"/>
                <w:color w:val="000000"/>
                <w:sz w:val="18"/>
                <w:szCs w:val="18"/>
              </w:rPr>
              <w:t>Ministerio</w:t>
            </w:r>
            <w:proofErr w:type="spellEnd"/>
            <w:r w:rsidRPr="00CB785C">
              <w:rPr>
                <w:rFonts w:asciiTheme="minorHAnsi" w:hAnsiTheme="minorHAnsi"/>
                <w:color w:val="000000"/>
                <w:sz w:val="18"/>
                <w:szCs w:val="18"/>
              </w:rPr>
              <w:t xml:space="preserve"> Da </w:t>
            </w:r>
            <w:proofErr w:type="spellStart"/>
            <w:r w:rsidRPr="00CB785C">
              <w:rPr>
                <w:rFonts w:asciiTheme="minorHAnsi" w:hAnsiTheme="minorHAnsi"/>
                <w:color w:val="000000"/>
                <w:sz w:val="18"/>
                <w:szCs w:val="18"/>
              </w:rPr>
              <w:t>Saude</w:t>
            </w:r>
            <w:proofErr w:type="spellEnd"/>
            <w:r w:rsidRPr="00CB785C">
              <w:rPr>
                <w:rFonts w:asciiTheme="minorHAnsi" w:hAnsiTheme="minorHAnsi"/>
                <w:color w:val="000000"/>
                <w:sz w:val="18"/>
                <w:szCs w:val="18"/>
              </w:rPr>
              <w:t>, Obedecendo a Nbr11193-1</w:t>
            </w:r>
          </w:p>
          <w:p w:rsidR="00CB785C" w:rsidRPr="00CB785C" w:rsidRDefault="00CB785C" w:rsidP="003127C8">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Procedência:</w:t>
            </w:r>
          </w:p>
          <w:p w:rsidR="00CB785C" w:rsidRPr="00CB785C" w:rsidRDefault="00CB785C" w:rsidP="003127C8">
            <w:pPr>
              <w:jc w:val="both"/>
              <w:rPr>
                <w:rFonts w:asciiTheme="minorHAnsi" w:hAnsiTheme="minorHAnsi"/>
                <w:b/>
                <w:sz w:val="18"/>
                <w:szCs w:val="18"/>
                <w:shd w:val="clear" w:color="auto" w:fill="FFFFFF"/>
              </w:rPr>
            </w:pPr>
            <w:r w:rsidRPr="00CB785C">
              <w:rPr>
                <w:rFonts w:asciiTheme="minorHAnsi" w:hAnsiTheme="minorHAnsi"/>
                <w:b/>
                <w:sz w:val="18"/>
                <w:szCs w:val="18"/>
                <w:shd w:val="clear" w:color="auto" w:fill="FFFFFF"/>
              </w:rPr>
              <w:t>Marca:</w:t>
            </w:r>
          </w:p>
          <w:p w:rsidR="00CB785C" w:rsidRPr="00CB785C" w:rsidRDefault="00CB785C" w:rsidP="003127C8">
            <w:pPr>
              <w:jc w:val="both"/>
              <w:rPr>
                <w:rFonts w:asciiTheme="minorHAnsi" w:hAnsiTheme="minorHAnsi"/>
                <w:color w:val="000000"/>
                <w:sz w:val="18"/>
                <w:szCs w:val="18"/>
              </w:rPr>
            </w:pPr>
            <w:r w:rsidRPr="00CB785C">
              <w:rPr>
                <w:rFonts w:asciiTheme="minorHAnsi" w:hAnsiTheme="minorHAnsi"/>
                <w:b/>
                <w:sz w:val="18"/>
                <w:szCs w:val="18"/>
                <w:shd w:val="clear" w:color="auto" w:fill="FFFFFF"/>
              </w:rPr>
              <w:t>Fabricante:</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r w:rsidRPr="00CB785C">
              <w:rPr>
                <w:rFonts w:asciiTheme="minorHAnsi" w:hAnsiTheme="minorHAnsi"/>
                <w:color w:val="000000"/>
                <w:sz w:val="18"/>
                <w:szCs w:val="18"/>
              </w:rPr>
              <w:t>4024095</w:t>
            </w:r>
          </w:p>
        </w:tc>
        <w:tc>
          <w:tcPr>
            <w:tcW w:w="7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7F7020">
            <w:pPr>
              <w:jc w:val="center"/>
              <w:rPr>
                <w:rFonts w:asciiTheme="minorHAnsi" w:hAnsiTheme="minorHAnsi"/>
                <w:color w:val="000000"/>
                <w:sz w:val="18"/>
                <w:szCs w:val="18"/>
              </w:rPr>
            </w:pPr>
            <w:proofErr w:type="gramStart"/>
            <w:r w:rsidRPr="00CB785C">
              <w:rPr>
                <w:rFonts w:asciiTheme="minorHAnsi" w:hAnsiTheme="minorHAnsi"/>
                <w:color w:val="000000"/>
                <w:sz w:val="18"/>
                <w:szCs w:val="18"/>
              </w:rPr>
              <w:t>caixa</w:t>
            </w:r>
            <w:proofErr w:type="gramEnd"/>
            <w:r w:rsidRPr="00CB785C">
              <w:rPr>
                <w:rFonts w:asciiTheme="minorHAnsi" w:hAnsiTheme="minorHAnsi"/>
                <w:color w:val="000000"/>
                <w:sz w:val="18"/>
                <w:szCs w:val="18"/>
              </w:rPr>
              <w:t xml:space="preserve"> 100,00 unidade</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olor w:val="000000"/>
                <w:sz w:val="18"/>
                <w:szCs w:val="18"/>
              </w:rPr>
              <w:t>1250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Pr>
          <w:p w:rsidR="00CB785C" w:rsidRPr="00CB785C" w:rsidRDefault="00CB785C" w:rsidP="007F7020">
            <w:pPr>
              <w:jc w:val="center"/>
              <w:rPr>
                <w:rFonts w:asciiTheme="minorHAnsi" w:hAnsiTheme="minorHAnsi" w:cs="Segoe UI"/>
                <w:sz w:val="18"/>
                <w:szCs w:val="18"/>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B785C" w:rsidRPr="00CB785C" w:rsidRDefault="00CB785C" w:rsidP="003317EF">
            <w:pPr>
              <w:jc w:val="center"/>
              <w:rPr>
                <w:rFonts w:asciiTheme="minorHAnsi" w:hAnsiTheme="minorHAnsi"/>
                <w:color w:val="000000"/>
                <w:sz w:val="18"/>
                <w:szCs w:val="18"/>
              </w:rPr>
            </w:pPr>
            <w:r w:rsidRPr="00CB785C">
              <w:rPr>
                <w:rFonts w:asciiTheme="minorHAnsi" w:hAnsiTheme="minorHAnsi" w:cs="Arial"/>
                <w:b/>
                <w:bCs/>
                <w:sz w:val="18"/>
                <w:szCs w:val="18"/>
              </w:rPr>
              <w:t xml:space="preserve">25% Exclusiva </w:t>
            </w:r>
            <w:proofErr w:type="spellStart"/>
            <w:r w:rsidRPr="00CB785C">
              <w:rPr>
                <w:rFonts w:asciiTheme="minorHAnsi" w:hAnsiTheme="minorHAnsi" w:cs="Arial"/>
                <w:b/>
                <w:bCs/>
                <w:sz w:val="18"/>
                <w:szCs w:val="18"/>
              </w:rPr>
              <w:t>ME's</w:t>
            </w:r>
            <w:proofErr w:type="spellEnd"/>
            <w:r w:rsidRPr="00CB785C">
              <w:rPr>
                <w:rFonts w:asciiTheme="minorHAnsi" w:hAnsiTheme="minorHAnsi" w:cs="Arial"/>
                <w:b/>
                <w:bCs/>
                <w:sz w:val="18"/>
                <w:szCs w:val="18"/>
              </w:rPr>
              <w:t xml:space="preserve"> e </w:t>
            </w:r>
            <w:proofErr w:type="spellStart"/>
            <w:r w:rsidRPr="00CB785C">
              <w:rPr>
                <w:rFonts w:asciiTheme="minorHAnsi" w:hAnsiTheme="minorHAnsi" w:cs="Arial"/>
                <w:b/>
                <w:bCs/>
                <w:sz w:val="18"/>
                <w:szCs w:val="18"/>
              </w:rPr>
              <w:t>EPP's</w:t>
            </w:r>
            <w:proofErr w:type="spellEnd"/>
          </w:p>
        </w:tc>
      </w:tr>
      <w:tr w:rsidR="00CB785C" w:rsidRPr="00623A41" w:rsidTr="00987F73">
        <w:trPr>
          <w:trHeight w:val="427"/>
        </w:trPr>
        <w:tc>
          <w:tcPr>
            <w:tcW w:w="9895" w:type="dxa"/>
            <w:gridSpan w:val="8"/>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B785C" w:rsidRPr="007B7BFF" w:rsidRDefault="00CB785C" w:rsidP="004C71AA">
            <w:pPr>
              <w:rPr>
                <w:rFonts w:ascii="Segoe UI" w:hAnsi="Segoe UI" w:cs="Segoe UI"/>
                <w:b/>
                <w:sz w:val="20"/>
                <w:szCs w:val="20"/>
              </w:rPr>
            </w:pPr>
            <w:r w:rsidRPr="007B7BFF">
              <w:rPr>
                <w:rFonts w:ascii="Segoe UI" w:hAnsi="Segoe UI" w:cs="Segoe UI"/>
                <w:b/>
                <w:sz w:val="20"/>
                <w:szCs w:val="20"/>
              </w:rPr>
              <w:t>Valor Total: R$_____________________________________</w:t>
            </w:r>
            <w:proofErr w:type="gramStart"/>
            <w:r w:rsidRPr="007B7BFF">
              <w:rPr>
                <w:rFonts w:ascii="Segoe UI" w:hAnsi="Segoe UI" w:cs="Segoe UI"/>
                <w:b/>
                <w:sz w:val="20"/>
                <w:szCs w:val="20"/>
              </w:rPr>
              <w:t>(</w:t>
            </w:r>
            <w:proofErr w:type="gramEnd"/>
            <w:r w:rsidRPr="007B7BFF">
              <w:rPr>
                <w:rFonts w:ascii="Segoe UI" w:hAnsi="Segoe UI" w:cs="Segoe UI"/>
                <w:b/>
                <w:sz w:val="20"/>
                <w:szCs w:val="20"/>
              </w:rPr>
              <w:t>por extenso)</w:t>
            </w:r>
          </w:p>
        </w:tc>
      </w:tr>
    </w:tbl>
    <w:p w:rsidR="00536AC7" w:rsidRDefault="00536AC7" w:rsidP="00416E60">
      <w:pPr>
        <w:rPr>
          <w:rFonts w:ascii="Segoe UI" w:hAnsi="Segoe UI" w:cs="Segoe UI"/>
          <w:b/>
          <w:sz w:val="22"/>
          <w:szCs w:val="22"/>
        </w:rPr>
      </w:pPr>
    </w:p>
    <w:p w:rsidR="00416E60" w:rsidRPr="007F7020" w:rsidRDefault="00416E60" w:rsidP="00416E60">
      <w:pPr>
        <w:rPr>
          <w:rFonts w:ascii="Verdana" w:hAnsi="Verdana" w:cs="Segoe UI"/>
          <w:b/>
          <w:sz w:val="20"/>
          <w:szCs w:val="20"/>
        </w:rPr>
      </w:pPr>
      <w:r w:rsidRPr="007F7020">
        <w:rPr>
          <w:rFonts w:ascii="Verdana" w:hAnsi="Verdana" w:cs="Segoe UI"/>
          <w:b/>
          <w:sz w:val="20"/>
          <w:szCs w:val="20"/>
        </w:rPr>
        <w:t>2. CONDIÇÕES ESPECÍFICAS:</w:t>
      </w:r>
    </w:p>
    <w:p w:rsidR="00416E60" w:rsidRPr="007F7020" w:rsidRDefault="00416E60" w:rsidP="00416E60">
      <w:pPr>
        <w:jc w:val="both"/>
        <w:rPr>
          <w:rFonts w:ascii="Verdana" w:hAnsi="Verdana" w:cs="Segoe UI"/>
          <w:sz w:val="20"/>
          <w:szCs w:val="20"/>
        </w:rPr>
      </w:pPr>
    </w:p>
    <w:p w:rsidR="00416E60" w:rsidRPr="007F7020" w:rsidRDefault="00416E60" w:rsidP="00416E60">
      <w:pPr>
        <w:pStyle w:val="PargrafodaLista"/>
        <w:numPr>
          <w:ilvl w:val="0"/>
          <w:numId w:val="7"/>
        </w:numPr>
        <w:ind w:left="357" w:hanging="357"/>
        <w:jc w:val="both"/>
        <w:rPr>
          <w:rFonts w:ascii="Verdana" w:hAnsi="Verdana" w:cs="Segoe UI"/>
          <w:sz w:val="20"/>
          <w:szCs w:val="20"/>
        </w:rPr>
      </w:pPr>
      <w:r w:rsidRPr="007F7020">
        <w:rPr>
          <w:rFonts w:ascii="Verdana" w:hAnsi="Verdana" w:cs="Segoe UI"/>
          <w:sz w:val="20"/>
          <w:szCs w:val="20"/>
        </w:rPr>
        <w:t>Catálogo e/ou prospecto com detalhamento do objeto da presente licitação, com a indicação da procedência, marca e fabricante do produto cotado, em conformidade com as especificações do folheto descritivo - Anexo I deste Edital;</w:t>
      </w:r>
    </w:p>
    <w:p w:rsidR="00416E60" w:rsidRPr="007F7020" w:rsidRDefault="00416E60" w:rsidP="00416E60">
      <w:pPr>
        <w:pStyle w:val="PargrafodaLista"/>
        <w:numPr>
          <w:ilvl w:val="0"/>
          <w:numId w:val="7"/>
        </w:numPr>
        <w:ind w:left="357" w:hanging="357"/>
        <w:jc w:val="both"/>
        <w:rPr>
          <w:rFonts w:ascii="Verdana" w:hAnsi="Verdana" w:cs="Segoe UI"/>
          <w:sz w:val="20"/>
          <w:szCs w:val="20"/>
        </w:rPr>
      </w:pPr>
      <w:r w:rsidRPr="007F7020">
        <w:rPr>
          <w:rFonts w:ascii="Verdana" w:hAnsi="Verdana" w:cs="Segoe UI"/>
          <w:sz w:val="20"/>
          <w:szCs w:val="20"/>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416E60" w:rsidRPr="007F7020" w:rsidRDefault="00416E60" w:rsidP="00416E60">
      <w:pPr>
        <w:pStyle w:val="PargrafodaLista"/>
        <w:numPr>
          <w:ilvl w:val="0"/>
          <w:numId w:val="7"/>
        </w:numPr>
        <w:ind w:left="357" w:hanging="357"/>
        <w:jc w:val="both"/>
        <w:rPr>
          <w:rFonts w:ascii="Verdana" w:hAnsi="Verdana" w:cs="Segoe UI"/>
          <w:sz w:val="20"/>
          <w:szCs w:val="20"/>
        </w:rPr>
      </w:pPr>
      <w:r w:rsidRPr="007F7020">
        <w:rPr>
          <w:rFonts w:ascii="Verdana" w:hAnsi="Verdana" w:cs="Segoe UI"/>
          <w:sz w:val="20"/>
          <w:szCs w:val="20"/>
        </w:rPr>
        <w:t xml:space="preserve">Prazo de Entrega: a entrega dos bens será realizada de forma </w:t>
      </w:r>
      <w:r w:rsidR="003656BE" w:rsidRPr="007F7020">
        <w:rPr>
          <w:rFonts w:ascii="Verdana" w:hAnsi="Verdana" w:cs="Segoe UI"/>
          <w:sz w:val="20"/>
          <w:szCs w:val="20"/>
        </w:rPr>
        <w:t>única</w:t>
      </w:r>
      <w:r w:rsidRPr="007F7020">
        <w:rPr>
          <w:rFonts w:ascii="Verdana" w:hAnsi="Verdana" w:cs="Segoe UI"/>
          <w:sz w:val="20"/>
          <w:szCs w:val="20"/>
        </w:rPr>
        <w:t xml:space="preserve">, </w:t>
      </w:r>
      <w:r w:rsidR="003656BE" w:rsidRPr="007F7020">
        <w:rPr>
          <w:rFonts w:ascii="Verdana" w:hAnsi="Verdana" w:cs="Segoe UI"/>
          <w:sz w:val="20"/>
          <w:szCs w:val="20"/>
        </w:rPr>
        <w:t xml:space="preserve">em até </w:t>
      </w:r>
      <w:r w:rsidR="003127C8" w:rsidRPr="007F7020">
        <w:rPr>
          <w:rFonts w:ascii="Verdana" w:hAnsi="Verdana" w:cs="Segoe UI"/>
          <w:sz w:val="20"/>
          <w:szCs w:val="20"/>
        </w:rPr>
        <w:t>15</w:t>
      </w:r>
      <w:r w:rsidRPr="007F7020">
        <w:rPr>
          <w:rFonts w:ascii="Verdana" w:hAnsi="Verdana" w:cs="Segoe UI"/>
          <w:sz w:val="20"/>
          <w:szCs w:val="20"/>
        </w:rPr>
        <w:t xml:space="preserve"> (</w:t>
      </w:r>
      <w:r w:rsidR="003127C8" w:rsidRPr="007F7020">
        <w:rPr>
          <w:rFonts w:ascii="Verdana" w:hAnsi="Verdana" w:cs="Segoe UI"/>
          <w:sz w:val="20"/>
          <w:szCs w:val="20"/>
        </w:rPr>
        <w:t>quinze</w:t>
      </w:r>
      <w:r w:rsidRPr="007F7020">
        <w:rPr>
          <w:rFonts w:ascii="Verdana" w:hAnsi="Verdana" w:cs="Segoe UI"/>
          <w:sz w:val="20"/>
          <w:szCs w:val="20"/>
        </w:rPr>
        <w:t xml:space="preserve">) dias corridos contados da </w:t>
      </w:r>
      <w:r w:rsidR="003656BE" w:rsidRPr="007F7020">
        <w:rPr>
          <w:rFonts w:ascii="Verdana" w:hAnsi="Verdana" w:cs="Segoe UI"/>
          <w:sz w:val="20"/>
          <w:szCs w:val="20"/>
        </w:rPr>
        <w:t>retirada da nota de empenho</w:t>
      </w:r>
      <w:r w:rsidRPr="007F7020">
        <w:rPr>
          <w:rFonts w:ascii="Verdana" w:hAnsi="Verdana" w:cs="Segoe UI"/>
          <w:sz w:val="20"/>
          <w:szCs w:val="20"/>
        </w:rPr>
        <w:t>;</w:t>
      </w:r>
    </w:p>
    <w:p w:rsidR="00416E60" w:rsidRPr="007F7020" w:rsidRDefault="00416E60" w:rsidP="00416E60">
      <w:pPr>
        <w:pStyle w:val="PargrafodaLista"/>
        <w:numPr>
          <w:ilvl w:val="0"/>
          <w:numId w:val="7"/>
        </w:numPr>
        <w:ind w:left="357" w:hanging="357"/>
        <w:jc w:val="both"/>
        <w:rPr>
          <w:rFonts w:ascii="Verdana" w:hAnsi="Verdana" w:cs="Segoe UI"/>
          <w:sz w:val="20"/>
          <w:szCs w:val="20"/>
        </w:rPr>
      </w:pPr>
      <w:r w:rsidRPr="007F7020">
        <w:rPr>
          <w:rFonts w:ascii="Verdana" w:hAnsi="Verdana" w:cs="Segoe UI"/>
          <w:sz w:val="20"/>
          <w:szCs w:val="20"/>
        </w:rPr>
        <w:t>Validade da Proposta: 60 (sessenta) dias;</w:t>
      </w:r>
    </w:p>
    <w:p w:rsidR="00416E60" w:rsidRPr="007F7020" w:rsidRDefault="00416E60" w:rsidP="00416E60">
      <w:pPr>
        <w:pStyle w:val="PargrafodaLista"/>
        <w:numPr>
          <w:ilvl w:val="0"/>
          <w:numId w:val="7"/>
        </w:numPr>
        <w:ind w:left="357" w:hanging="357"/>
        <w:jc w:val="both"/>
        <w:rPr>
          <w:rFonts w:ascii="Verdana" w:hAnsi="Verdana" w:cs="Segoe UI"/>
          <w:sz w:val="20"/>
          <w:szCs w:val="20"/>
        </w:rPr>
      </w:pPr>
      <w:r w:rsidRPr="007F7020">
        <w:rPr>
          <w:rFonts w:ascii="Verdana" w:hAnsi="Verdana" w:cs="Segoe UI"/>
          <w:sz w:val="20"/>
          <w:szCs w:val="20"/>
        </w:rPr>
        <w:t xml:space="preserve">Prazo de Validade do Produto: </w:t>
      </w:r>
      <w:r w:rsidR="003127C8" w:rsidRPr="007F7020">
        <w:rPr>
          <w:rFonts w:ascii="Verdana" w:hAnsi="Verdana" w:cs="Segoe UI"/>
          <w:sz w:val="20"/>
          <w:szCs w:val="20"/>
        </w:rPr>
        <w:t>A validade dos produtos deverá ser de no mínimo, 12 (Doze) meses, contados da entrega no Almoxarifado ou mínimo de ¾ do total da validade, a contar da data da entrega no almoxarifado do</w:t>
      </w:r>
      <w:r w:rsidRPr="007F7020">
        <w:rPr>
          <w:rFonts w:ascii="Verdana" w:hAnsi="Verdana" w:cs="Segoe UI"/>
          <w:sz w:val="20"/>
          <w:szCs w:val="20"/>
        </w:rPr>
        <w:t xml:space="preserve"> Instituto Adolfo Lutz - Prédio Central;</w:t>
      </w:r>
    </w:p>
    <w:p w:rsidR="00416E60" w:rsidRPr="007F7020" w:rsidRDefault="00416E60" w:rsidP="00416E60">
      <w:pPr>
        <w:pStyle w:val="PargrafodaLista"/>
        <w:numPr>
          <w:ilvl w:val="0"/>
          <w:numId w:val="7"/>
        </w:numPr>
        <w:ind w:left="357" w:hanging="357"/>
        <w:jc w:val="both"/>
        <w:rPr>
          <w:rFonts w:ascii="Verdana" w:hAnsi="Verdana" w:cs="Segoe UI"/>
          <w:sz w:val="20"/>
          <w:szCs w:val="20"/>
        </w:rPr>
      </w:pPr>
      <w:r w:rsidRPr="007F7020">
        <w:rPr>
          <w:rFonts w:ascii="Verdana" w:hAnsi="Verdana" w:cs="Segoe UI"/>
          <w:sz w:val="20"/>
          <w:szCs w:val="20"/>
        </w:rPr>
        <w:t xml:space="preserve">Local de entrega: </w:t>
      </w:r>
      <w:r w:rsidR="002475C8" w:rsidRPr="007F7020">
        <w:rPr>
          <w:rFonts w:ascii="Verdana" w:hAnsi="Verdana" w:cs="Segoe UI"/>
          <w:sz w:val="20"/>
          <w:szCs w:val="20"/>
        </w:rPr>
        <w:t xml:space="preserve">Almoxarifado Central do </w:t>
      </w:r>
      <w:r w:rsidRPr="007F7020">
        <w:rPr>
          <w:rFonts w:ascii="Verdana" w:hAnsi="Verdana" w:cs="Segoe UI"/>
          <w:sz w:val="20"/>
          <w:szCs w:val="20"/>
        </w:rPr>
        <w:t>Instituto Adolfo Lutz – Prédio Central – Av. Dr. Arnaldo, 355 – Cerqueira César – São Paulo/SP.</w:t>
      </w:r>
    </w:p>
    <w:p w:rsidR="00416E60" w:rsidRPr="007F7020" w:rsidRDefault="00416E60" w:rsidP="00CA0701">
      <w:pPr>
        <w:autoSpaceDE w:val="0"/>
        <w:autoSpaceDN w:val="0"/>
        <w:adjustRightInd w:val="0"/>
        <w:spacing w:line="276" w:lineRule="auto"/>
        <w:jc w:val="both"/>
        <w:rPr>
          <w:rFonts w:ascii="Verdana" w:hAnsi="Verdana" w:cs="Segoe UI"/>
          <w:i/>
          <w:sz w:val="20"/>
          <w:szCs w:val="20"/>
        </w:rPr>
      </w:pPr>
    </w:p>
    <w:p w:rsidR="002475C8" w:rsidRPr="007F7020" w:rsidRDefault="002475C8" w:rsidP="00CA0701">
      <w:pPr>
        <w:jc w:val="center"/>
        <w:rPr>
          <w:rFonts w:ascii="Verdana" w:hAnsi="Verdana" w:cs="Segoe UI"/>
          <w:b/>
          <w:bCs/>
          <w:sz w:val="20"/>
          <w:szCs w:val="20"/>
        </w:rPr>
      </w:pPr>
    </w:p>
    <w:p w:rsidR="003127C8" w:rsidRPr="007F7020" w:rsidRDefault="003127C8" w:rsidP="00CA0701">
      <w:pPr>
        <w:jc w:val="center"/>
        <w:rPr>
          <w:rFonts w:ascii="Verdana" w:hAnsi="Verdana" w:cs="Segoe UI"/>
          <w:b/>
          <w:bCs/>
          <w:sz w:val="20"/>
          <w:szCs w:val="20"/>
        </w:rPr>
      </w:pPr>
    </w:p>
    <w:p w:rsidR="003127C8" w:rsidRPr="007F7020" w:rsidRDefault="003127C8" w:rsidP="00CA0701">
      <w:pPr>
        <w:jc w:val="center"/>
        <w:rPr>
          <w:rFonts w:ascii="Verdana" w:hAnsi="Verdana" w:cs="Segoe UI"/>
          <w:b/>
          <w:bCs/>
          <w:sz w:val="20"/>
          <w:szCs w:val="20"/>
        </w:rPr>
      </w:pPr>
    </w:p>
    <w:p w:rsidR="003127C8" w:rsidRPr="007F7020" w:rsidRDefault="003127C8" w:rsidP="00CA0701">
      <w:pPr>
        <w:jc w:val="center"/>
        <w:rPr>
          <w:rFonts w:ascii="Verdana" w:hAnsi="Verdana" w:cs="Segoe UI"/>
          <w:b/>
          <w:bCs/>
          <w:sz w:val="20"/>
          <w:szCs w:val="20"/>
        </w:rPr>
      </w:pPr>
    </w:p>
    <w:p w:rsidR="003127C8" w:rsidRDefault="003127C8" w:rsidP="00CA0701">
      <w:pPr>
        <w:jc w:val="center"/>
        <w:rPr>
          <w:rFonts w:ascii="Segoe UI" w:hAnsi="Segoe UI" w:cs="Segoe UI"/>
          <w:b/>
          <w:bCs/>
          <w:sz w:val="22"/>
          <w:szCs w:val="22"/>
        </w:rPr>
      </w:pPr>
    </w:p>
    <w:p w:rsidR="00574ABB" w:rsidRDefault="00574ABB"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3127C8">
        <w:rPr>
          <w:rFonts w:ascii="Segoe UI" w:hAnsi="Segoe UI" w:cs="Segoe UI"/>
          <w:sz w:val="22"/>
          <w:szCs w:val="22"/>
        </w:rPr>
        <w:t>39</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3127C8">
        <w:rPr>
          <w:rFonts w:ascii="Segoe UI" w:hAnsi="Segoe UI" w:cs="Segoe UI"/>
          <w:sz w:val="22"/>
          <w:szCs w:val="22"/>
        </w:rPr>
        <w:t>1675917</w:t>
      </w:r>
      <w:r w:rsidR="0073375B" w:rsidRPr="00623A4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3127C8" w:rsidRDefault="003127C8" w:rsidP="00CA0701">
      <w:pPr>
        <w:jc w:val="center"/>
        <w:rPr>
          <w:rFonts w:ascii="Segoe UI" w:hAnsi="Segoe UI" w:cs="Segoe UI"/>
          <w:b/>
          <w:bCs/>
          <w:sz w:val="22"/>
          <w:szCs w:val="22"/>
        </w:rPr>
      </w:pPr>
    </w:p>
    <w:p w:rsidR="00CA0701" w:rsidRPr="003127C8" w:rsidRDefault="00CA0701" w:rsidP="00CA0701">
      <w:pPr>
        <w:jc w:val="center"/>
        <w:rPr>
          <w:rFonts w:ascii="Segoe UI" w:hAnsi="Segoe UI" w:cs="Segoe UI"/>
          <w:b/>
          <w:sz w:val="20"/>
          <w:szCs w:val="20"/>
        </w:rPr>
      </w:pPr>
      <w:r w:rsidRPr="003127C8">
        <w:rPr>
          <w:rFonts w:ascii="Segoe UI" w:hAnsi="Segoe UI" w:cs="Segoe UI"/>
          <w:b/>
          <w:bCs/>
          <w:sz w:val="20"/>
          <w:szCs w:val="20"/>
        </w:rPr>
        <w:lastRenderedPageBreak/>
        <w:t xml:space="preserve">ANEXO </w:t>
      </w:r>
      <w:proofErr w:type="gramStart"/>
      <w:r w:rsidRPr="003127C8">
        <w:rPr>
          <w:rFonts w:ascii="Segoe UI" w:hAnsi="Segoe UI" w:cs="Segoe UI"/>
          <w:b/>
          <w:bCs/>
          <w:sz w:val="20"/>
          <w:szCs w:val="20"/>
        </w:rPr>
        <w:t>III.</w:t>
      </w:r>
      <w:proofErr w:type="gramEnd"/>
      <w:r w:rsidRPr="003127C8">
        <w:rPr>
          <w:rFonts w:ascii="Segoe UI" w:hAnsi="Segoe UI" w:cs="Segoe UI"/>
          <w:b/>
          <w:bCs/>
          <w:sz w:val="20"/>
          <w:szCs w:val="20"/>
        </w:rPr>
        <w:t>2</w:t>
      </w:r>
    </w:p>
    <w:p w:rsidR="00CA0701" w:rsidRPr="003127C8" w:rsidRDefault="00CA0701" w:rsidP="00CA0701">
      <w:pPr>
        <w:jc w:val="center"/>
        <w:rPr>
          <w:rFonts w:ascii="Segoe UI" w:hAnsi="Segoe UI" w:cs="Segoe UI"/>
          <w:b/>
          <w:sz w:val="20"/>
          <w:szCs w:val="20"/>
        </w:rPr>
      </w:pPr>
    </w:p>
    <w:p w:rsidR="00CA0701" w:rsidRPr="003127C8" w:rsidRDefault="00CA0701" w:rsidP="00CA0701">
      <w:pPr>
        <w:pStyle w:val="Ttulo2"/>
        <w:jc w:val="center"/>
        <w:rPr>
          <w:rFonts w:ascii="Segoe UI" w:hAnsi="Segoe UI" w:cs="Segoe UI"/>
          <w:b/>
          <w:i/>
          <w:color w:val="auto"/>
          <w:sz w:val="20"/>
          <w:szCs w:val="20"/>
        </w:rPr>
      </w:pPr>
      <w:r w:rsidRPr="003127C8">
        <w:rPr>
          <w:rFonts w:ascii="Segoe UI" w:hAnsi="Segoe UI" w:cs="Segoe UI"/>
          <w:b/>
          <w:color w:val="auto"/>
          <w:sz w:val="20"/>
          <w:szCs w:val="20"/>
        </w:rPr>
        <w:t>DECLARAÇÃO DE ELABORAÇÃO INDEPENDENTE DE PROPOSTA E ATUAÇÃO CONFORME AO MARCO LEGAL ANTICORRUPÇÃO</w:t>
      </w:r>
    </w:p>
    <w:p w:rsidR="00CA0701" w:rsidRPr="003127C8" w:rsidRDefault="00CA0701" w:rsidP="00CA0701">
      <w:pPr>
        <w:jc w:val="center"/>
        <w:rPr>
          <w:rFonts w:ascii="Segoe UI" w:hAnsi="Segoe UI" w:cs="Segoe UI"/>
          <w:sz w:val="20"/>
          <w:szCs w:val="20"/>
        </w:rPr>
      </w:pPr>
      <w:r w:rsidRPr="003127C8">
        <w:rPr>
          <w:rFonts w:ascii="Segoe UI" w:hAnsi="Segoe UI" w:cs="Segoe UI"/>
          <w:sz w:val="20"/>
          <w:szCs w:val="20"/>
        </w:rPr>
        <w:t>(em papel timbrado da licitante)</w:t>
      </w:r>
    </w:p>
    <w:p w:rsidR="00CA0701" w:rsidRPr="003127C8" w:rsidRDefault="00CA0701" w:rsidP="00CA0701">
      <w:pPr>
        <w:rPr>
          <w:rFonts w:ascii="Segoe UI" w:hAnsi="Segoe UI" w:cs="Segoe UI"/>
          <w:b/>
          <w:sz w:val="20"/>
          <w:szCs w:val="20"/>
        </w:rPr>
      </w:pPr>
    </w:p>
    <w:p w:rsidR="00CA0701" w:rsidRPr="003127C8" w:rsidRDefault="00CA0701" w:rsidP="00CA0701">
      <w:pPr>
        <w:spacing w:line="360" w:lineRule="auto"/>
        <w:jc w:val="both"/>
        <w:rPr>
          <w:rFonts w:ascii="Segoe UI" w:hAnsi="Segoe UI" w:cs="Segoe UI"/>
          <w:sz w:val="20"/>
          <w:szCs w:val="20"/>
        </w:rPr>
      </w:pPr>
      <w:r w:rsidRPr="003127C8">
        <w:rPr>
          <w:rFonts w:ascii="Segoe UI" w:hAnsi="Segoe UI" w:cs="Segoe UI"/>
          <w:sz w:val="20"/>
          <w:szCs w:val="20"/>
        </w:rPr>
        <w:t xml:space="preserve">Eu, ___________________________________, </w:t>
      </w:r>
      <w:r w:rsidRPr="003127C8">
        <w:rPr>
          <w:rFonts w:ascii="Segoe UI" w:hAnsi="Segoe UI" w:cs="Segoe UI"/>
          <w:bCs/>
          <w:sz w:val="20"/>
          <w:szCs w:val="20"/>
        </w:rPr>
        <w:t xml:space="preserve">portador do </w:t>
      </w:r>
      <w:r w:rsidRPr="003127C8">
        <w:rPr>
          <w:rFonts w:ascii="Segoe UI" w:hAnsi="Segoe UI" w:cs="Segoe UI"/>
          <w:snapToGrid w:val="0"/>
          <w:sz w:val="20"/>
          <w:szCs w:val="20"/>
        </w:rPr>
        <w:t xml:space="preserve">RG nº </w:t>
      </w:r>
      <w:r w:rsidRPr="003127C8">
        <w:rPr>
          <w:rFonts w:ascii="Segoe UI" w:hAnsi="Segoe UI" w:cs="Segoe UI"/>
          <w:b/>
          <w:sz w:val="20"/>
          <w:szCs w:val="20"/>
        </w:rPr>
        <w:t>_____________</w:t>
      </w:r>
      <w:r w:rsidRPr="003127C8">
        <w:rPr>
          <w:rFonts w:ascii="Segoe UI" w:hAnsi="Segoe UI" w:cs="Segoe UI"/>
          <w:snapToGrid w:val="0"/>
          <w:sz w:val="20"/>
          <w:szCs w:val="20"/>
        </w:rPr>
        <w:t xml:space="preserve"> e do CPF nº </w:t>
      </w:r>
      <w:r w:rsidRPr="003127C8">
        <w:rPr>
          <w:rFonts w:ascii="Segoe UI" w:hAnsi="Segoe UI" w:cs="Segoe UI"/>
          <w:b/>
          <w:sz w:val="20"/>
          <w:szCs w:val="20"/>
        </w:rPr>
        <w:t>_____________</w:t>
      </w:r>
      <w:r w:rsidRPr="003127C8">
        <w:rPr>
          <w:rFonts w:ascii="Segoe UI" w:hAnsi="Segoe UI" w:cs="Segoe UI"/>
          <w:snapToGrid w:val="0"/>
          <w:sz w:val="20"/>
          <w:szCs w:val="20"/>
          <w:u w:val="single"/>
        </w:rPr>
        <w:t>,</w:t>
      </w:r>
      <w:r w:rsidRPr="003127C8">
        <w:rPr>
          <w:rFonts w:ascii="Segoe UI" w:hAnsi="Segoe UI" w:cs="Segoe UI"/>
          <w:sz w:val="20"/>
          <w:szCs w:val="20"/>
        </w:rPr>
        <w:t xml:space="preserve"> representante legal do licitante ________________________ (</w:t>
      </w:r>
      <w:r w:rsidRPr="003127C8">
        <w:rPr>
          <w:rFonts w:ascii="Segoe UI" w:hAnsi="Segoe UI" w:cs="Segoe UI"/>
          <w:i/>
          <w:sz w:val="20"/>
          <w:szCs w:val="20"/>
        </w:rPr>
        <w:t>nome empresarial</w:t>
      </w:r>
      <w:r w:rsidRPr="003127C8">
        <w:rPr>
          <w:rFonts w:ascii="Segoe UI" w:hAnsi="Segoe UI" w:cs="Segoe UI"/>
          <w:sz w:val="20"/>
          <w:szCs w:val="20"/>
        </w:rPr>
        <w:t xml:space="preserve">), interessado em participar do Pregão Eletrônico nº </w:t>
      </w:r>
      <w:r w:rsidR="003127C8" w:rsidRPr="003127C8">
        <w:rPr>
          <w:rFonts w:ascii="Segoe UI" w:hAnsi="Segoe UI" w:cs="Segoe UI"/>
          <w:sz w:val="20"/>
          <w:szCs w:val="20"/>
        </w:rPr>
        <w:t>039/2019, Processo n° 1675917/2019</w:t>
      </w:r>
      <w:r w:rsidRPr="003127C8">
        <w:rPr>
          <w:rFonts w:ascii="Segoe UI" w:hAnsi="Segoe UI" w:cs="Segoe UI"/>
          <w:sz w:val="20"/>
          <w:szCs w:val="20"/>
        </w:rPr>
        <w:t xml:space="preserve">, </w:t>
      </w:r>
      <w:r w:rsidRPr="003127C8">
        <w:rPr>
          <w:rFonts w:ascii="Segoe UI" w:hAnsi="Segoe UI" w:cs="Segoe UI"/>
          <w:b/>
          <w:sz w:val="20"/>
          <w:szCs w:val="20"/>
        </w:rPr>
        <w:t xml:space="preserve">DECLARO, </w:t>
      </w:r>
      <w:r w:rsidRPr="003127C8">
        <w:rPr>
          <w:rFonts w:ascii="Segoe UI" w:hAnsi="Segoe UI" w:cs="Segoe UI"/>
          <w:sz w:val="20"/>
          <w:szCs w:val="20"/>
        </w:rPr>
        <w:t>sob as penas da Lei, especialmente o artigo 299 do Código Penal Brasileiro, que:</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b) a intenção de apresentar a proposta não foi informada ou discutida com qualquer outro licitante ou interessado, em potencial ou de fato, no presente procedimento licitatório;</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c) o licitante não tentou, por qualquer meio ou por qualquer pessoa, influir na decisão de qualquer outro licitante ou interessado, em potencial ou de fato, no presente procedimento licitatório;</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3127C8">
        <w:rPr>
          <w:rFonts w:ascii="Segoe UI" w:hAnsi="Segoe UI" w:cs="Segoe UI"/>
          <w:sz w:val="20"/>
          <w:szCs w:val="20"/>
        </w:rPr>
        <w:t>e</w:t>
      </w:r>
      <w:proofErr w:type="gramEnd"/>
      <w:r w:rsidRPr="003127C8">
        <w:rPr>
          <w:rFonts w:ascii="Segoe UI" w:hAnsi="Segoe UI" w:cs="Segoe UI"/>
          <w:sz w:val="20"/>
          <w:szCs w:val="20"/>
        </w:rPr>
        <w:t xml:space="preserve"> </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f) o representante legal do licitante está plenamente ciente do teor e da extensão desta declaração e que detém plenos poderes e informações para firmá-la.</w:t>
      </w:r>
    </w:p>
    <w:p w:rsidR="00CA0701" w:rsidRPr="003127C8" w:rsidRDefault="00CA0701" w:rsidP="00CA0701">
      <w:pPr>
        <w:spacing w:line="360" w:lineRule="auto"/>
        <w:jc w:val="both"/>
        <w:rPr>
          <w:rFonts w:ascii="Segoe UI" w:hAnsi="Segoe UI" w:cs="Segoe UI"/>
          <w:sz w:val="20"/>
          <w:szCs w:val="20"/>
        </w:rPr>
      </w:pPr>
    </w:p>
    <w:p w:rsidR="00CA0701" w:rsidRPr="003127C8" w:rsidRDefault="00CA0701" w:rsidP="00CA0701">
      <w:pPr>
        <w:spacing w:line="360" w:lineRule="auto"/>
        <w:jc w:val="both"/>
        <w:rPr>
          <w:rFonts w:ascii="Segoe UI" w:hAnsi="Segoe UI" w:cs="Segoe UI"/>
          <w:sz w:val="20"/>
          <w:szCs w:val="20"/>
        </w:rPr>
      </w:pPr>
      <w:r w:rsidRPr="003127C8">
        <w:rPr>
          <w:rFonts w:ascii="Segoe UI" w:hAnsi="Segoe UI" w:cs="Segoe UI"/>
          <w:b/>
          <w:sz w:val="20"/>
          <w:szCs w:val="20"/>
        </w:rPr>
        <w:t>DECLARO</w:t>
      </w:r>
      <w:r w:rsidRPr="003127C8">
        <w:rPr>
          <w:rFonts w:ascii="Segoe UI" w:hAnsi="Segoe UI" w:cs="Segoe UI"/>
          <w:sz w:val="20"/>
          <w:szCs w:val="20"/>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sidRPr="003127C8">
        <w:rPr>
          <w:rFonts w:ascii="Segoe UI" w:hAnsi="Segoe UI" w:cs="Segoe UI"/>
          <w:sz w:val="20"/>
          <w:szCs w:val="20"/>
        </w:rPr>
        <w:t>ual nº 60.106/2014, tais como:</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 xml:space="preserve">I – prometer, oferecer ou dar, direta ou indiretamente, vantagem indevida a agente público, ou a terceira pessoa a ele relacionada; </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lastRenderedPageBreak/>
        <w:t xml:space="preserve">II – comprovadamente, financiar, custear, patrocinar ou de qualquer modo subvencionar a prática dos atos ilícitos previstos em Lei; </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 xml:space="preserve">III – comprovadamente, utilizar-se de interposta pessoa física ou jurídica para ocultar ou dissimular seus reais interesses ou a identidade dos beneficiários dos atos praticados; </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 xml:space="preserve">IV – no tocante a licitações e contratos: </w:t>
      </w:r>
    </w:p>
    <w:p w:rsidR="00CA0701" w:rsidRPr="003127C8" w:rsidRDefault="00A855C3"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a) </w:t>
      </w:r>
      <w:r w:rsidR="00CA0701" w:rsidRPr="003127C8">
        <w:rPr>
          <w:rFonts w:ascii="Segoe UI" w:hAnsi="Segoe UI" w:cs="Segoe UI"/>
          <w:sz w:val="20"/>
          <w:szCs w:val="20"/>
        </w:rPr>
        <w:t>frustrar ou</w:t>
      </w:r>
      <w:proofErr w:type="gramStart"/>
      <w:r w:rsidR="00CA0701" w:rsidRPr="003127C8">
        <w:rPr>
          <w:rFonts w:ascii="Segoe UI" w:hAnsi="Segoe UI" w:cs="Segoe UI"/>
          <w:sz w:val="20"/>
          <w:szCs w:val="20"/>
        </w:rPr>
        <w:t xml:space="preserve">  </w:t>
      </w:r>
      <w:proofErr w:type="gramEnd"/>
      <w:r w:rsidR="00CA0701" w:rsidRPr="003127C8">
        <w:rPr>
          <w:rFonts w:ascii="Segoe UI" w:hAnsi="Segoe UI" w:cs="Segoe UI"/>
          <w:sz w:val="20"/>
          <w:szCs w:val="20"/>
        </w:rPr>
        <w:t xml:space="preserve">fraudar,  mediante  ajuste,  combinação  ou  qualquer  outro  expediente,  o  caráter  competitivo  de procedimento licitatório público; </w:t>
      </w:r>
    </w:p>
    <w:p w:rsidR="00CA0701" w:rsidRPr="003127C8" w:rsidRDefault="00CA0701"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b) impedir, perturbar ou fraudar a realização de qualquer ato de procedimento licitatório público; </w:t>
      </w:r>
    </w:p>
    <w:p w:rsidR="00CA0701" w:rsidRPr="003127C8" w:rsidRDefault="00CA0701"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c) afastar ou procurar afastar licitante, por meio de fraude ou oferecimento de vantagem de qualquer tipo; </w:t>
      </w:r>
    </w:p>
    <w:p w:rsidR="00CA0701" w:rsidRPr="003127C8" w:rsidRDefault="00CA0701"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d) fraudar licitação pública ou contrato dela decorrente; </w:t>
      </w:r>
    </w:p>
    <w:p w:rsidR="00CA0701" w:rsidRPr="003127C8" w:rsidRDefault="00CA0701"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e) criar, de modo fraudulento ou irregular, pessoa jurídica para participar de licitação pública ou celebrar contrato administrativo; </w:t>
      </w:r>
    </w:p>
    <w:p w:rsidR="00CA0701" w:rsidRPr="003127C8" w:rsidRDefault="00A855C3"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f) </w:t>
      </w:r>
      <w:r w:rsidR="00CA0701" w:rsidRPr="003127C8">
        <w:rPr>
          <w:rFonts w:ascii="Segoe UI" w:hAnsi="Segoe UI"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3127C8">
        <w:rPr>
          <w:rFonts w:ascii="Segoe UI" w:hAnsi="Segoe UI" w:cs="Segoe UI"/>
          <w:sz w:val="20"/>
          <w:szCs w:val="20"/>
        </w:rPr>
        <w:t>ou</w:t>
      </w:r>
      <w:proofErr w:type="gramEnd"/>
      <w:r w:rsidR="00CA0701" w:rsidRPr="003127C8">
        <w:rPr>
          <w:rFonts w:ascii="Segoe UI" w:hAnsi="Segoe UI" w:cs="Segoe UI"/>
          <w:sz w:val="20"/>
          <w:szCs w:val="20"/>
        </w:rPr>
        <w:t xml:space="preserve"> </w:t>
      </w:r>
    </w:p>
    <w:p w:rsidR="00CA0701" w:rsidRPr="003127C8" w:rsidRDefault="00CA0701" w:rsidP="00CA0701">
      <w:pPr>
        <w:spacing w:line="360" w:lineRule="auto"/>
        <w:ind w:left="851"/>
        <w:jc w:val="both"/>
        <w:rPr>
          <w:rFonts w:ascii="Segoe UI" w:hAnsi="Segoe UI" w:cs="Segoe UI"/>
          <w:sz w:val="20"/>
          <w:szCs w:val="20"/>
        </w:rPr>
      </w:pPr>
      <w:r w:rsidRPr="003127C8">
        <w:rPr>
          <w:rFonts w:ascii="Segoe UI" w:hAnsi="Segoe UI" w:cs="Segoe UI"/>
          <w:sz w:val="20"/>
          <w:szCs w:val="20"/>
        </w:rPr>
        <w:t xml:space="preserve">g) manipular ou fraudar o equilíbrio econômico-financeiro dos contratos celebrados com a administração pública; </w:t>
      </w:r>
    </w:p>
    <w:p w:rsidR="00CA0701" w:rsidRPr="003127C8" w:rsidRDefault="00CA0701" w:rsidP="00CA0701">
      <w:pPr>
        <w:spacing w:line="360" w:lineRule="auto"/>
        <w:ind w:left="426"/>
        <w:jc w:val="both"/>
        <w:rPr>
          <w:rFonts w:ascii="Segoe UI" w:hAnsi="Segoe UI" w:cs="Segoe UI"/>
          <w:sz w:val="20"/>
          <w:szCs w:val="20"/>
        </w:rPr>
      </w:pPr>
      <w:r w:rsidRPr="003127C8">
        <w:rPr>
          <w:rFonts w:ascii="Segoe UI" w:hAnsi="Segoe UI"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3127C8" w:rsidRDefault="00CA0701" w:rsidP="00CA0701">
      <w:pPr>
        <w:rPr>
          <w:rFonts w:ascii="Segoe UI" w:hAnsi="Segoe UI" w:cs="Segoe UI"/>
          <w:b/>
          <w:sz w:val="20"/>
          <w:szCs w:val="20"/>
        </w:rPr>
      </w:pPr>
    </w:p>
    <w:p w:rsidR="00CA0701" w:rsidRPr="003127C8" w:rsidRDefault="00CA0701" w:rsidP="00CA0701">
      <w:pPr>
        <w:rPr>
          <w:rFonts w:ascii="Segoe UI" w:hAnsi="Segoe UI" w:cs="Segoe UI"/>
          <w:b/>
          <w:sz w:val="20"/>
          <w:szCs w:val="20"/>
        </w:rPr>
      </w:pPr>
    </w:p>
    <w:p w:rsidR="00CA0701" w:rsidRPr="003127C8" w:rsidRDefault="00CA0701" w:rsidP="00CA0701">
      <w:pPr>
        <w:autoSpaceDN w:val="0"/>
        <w:adjustRightInd w:val="0"/>
        <w:jc w:val="center"/>
        <w:rPr>
          <w:rFonts w:ascii="Segoe UI" w:hAnsi="Segoe UI" w:cs="Segoe UI"/>
          <w:sz w:val="20"/>
          <w:szCs w:val="20"/>
        </w:rPr>
      </w:pPr>
      <w:r w:rsidRPr="003127C8">
        <w:rPr>
          <w:rFonts w:ascii="Segoe UI" w:hAnsi="Segoe UI" w:cs="Segoe UI"/>
          <w:sz w:val="20"/>
          <w:szCs w:val="20"/>
        </w:rPr>
        <w:t>(Local e data).</w:t>
      </w:r>
    </w:p>
    <w:p w:rsidR="00CA0701" w:rsidRPr="003127C8" w:rsidRDefault="00CA0701" w:rsidP="00CA0701">
      <w:pPr>
        <w:autoSpaceDN w:val="0"/>
        <w:adjustRightInd w:val="0"/>
        <w:jc w:val="center"/>
        <w:rPr>
          <w:rFonts w:ascii="Segoe UI" w:hAnsi="Segoe UI" w:cs="Segoe UI"/>
          <w:sz w:val="20"/>
          <w:szCs w:val="20"/>
        </w:rPr>
      </w:pPr>
    </w:p>
    <w:p w:rsidR="00CA0701" w:rsidRPr="003127C8" w:rsidRDefault="00CA0701" w:rsidP="00CA0701">
      <w:pPr>
        <w:autoSpaceDN w:val="0"/>
        <w:adjustRightInd w:val="0"/>
        <w:jc w:val="center"/>
        <w:rPr>
          <w:rFonts w:ascii="Segoe UI" w:hAnsi="Segoe UI" w:cs="Segoe UI"/>
          <w:sz w:val="20"/>
          <w:szCs w:val="20"/>
        </w:rPr>
      </w:pPr>
    </w:p>
    <w:p w:rsidR="00CA0701" w:rsidRPr="003127C8" w:rsidRDefault="00CA0701" w:rsidP="00A129CE">
      <w:pPr>
        <w:autoSpaceDN w:val="0"/>
        <w:adjustRightInd w:val="0"/>
        <w:jc w:val="center"/>
        <w:rPr>
          <w:rFonts w:ascii="Segoe UI" w:hAnsi="Segoe UI" w:cs="Segoe UI"/>
          <w:sz w:val="20"/>
          <w:szCs w:val="20"/>
        </w:rPr>
      </w:pPr>
    </w:p>
    <w:p w:rsidR="00CA0701" w:rsidRPr="003127C8" w:rsidRDefault="00CA0701" w:rsidP="00A129CE">
      <w:pPr>
        <w:autoSpaceDN w:val="0"/>
        <w:adjustRightInd w:val="0"/>
        <w:jc w:val="center"/>
        <w:rPr>
          <w:rFonts w:ascii="Segoe UI" w:hAnsi="Segoe UI" w:cs="Segoe UI"/>
          <w:sz w:val="20"/>
          <w:szCs w:val="20"/>
        </w:rPr>
      </w:pPr>
      <w:r w:rsidRPr="003127C8">
        <w:rPr>
          <w:rFonts w:ascii="Segoe UI" w:hAnsi="Segoe UI" w:cs="Segoe UI"/>
          <w:sz w:val="20"/>
          <w:szCs w:val="20"/>
        </w:rPr>
        <w:t>_______________________________</w:t>
      </w:r>
    </w:p>
    <w:p w:rsidR="00CA0701" w:rsidRPr="003127C8" w:rsidRDefault="00CA0701" w:rsidP="00A129CE">
      <w:pPr>
        <w:pStyle w:val="Ttulo"/>
        <w:jc w:val="center"/>
        <w:rPr>
          <w:rFonts w:ascii="Segoe UI" w:hAnsi="Segoe UI" w:cs="Segoe UI"/>
          <w:b/>
          <w:bCs/>
          <w:sz w:val="20"/>
          <w:szCs w:val="20"/>
        </w:rPr>
      </w:pPr>
      <w:r w:rsidRPr="003127C8">
        <w:rPr>
          <w:rFonts w:ascii="Segoe UI" w:hAnsi="Segoe UI" w:cs="Segoe UI"/>
          <w:bCs/>
          <w:sz w:val="20"/>
          <w:szCs w:val="20"/>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3127C8" w:rsidRPr="003127C8">
        <w:rPr>
          <w:rFonts w:ascii="Segoe UI" w:hAnsi="Segoe UI" w:cs="Segoe UI"/>
          <w:sz w:val="22"/>
          <w:szCs w:val="22"/>
        </w:rPr>
        <w:t>039/2019, Processo n° 1675917/2019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3127C8" w:rsidRPr="003127C8">
        <w:rPr>
          <w:rFonts w:ascii="Segoe UI" w:hAnsi="Segoe UI" w:cs="Segoe UI"/>
          <w:sz w:val="22"/>
          <w:szCs w:val="22"/>
        </w:rPr>
        <w:t>039/2019, Processo n° 1675917/2019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0451A" w:rsidRDefault="00623A41" w:rsidP="00623A41">
      <w:pPr>
        <w:spacing w:before="120" w:after="120"/>
        <w:ind w:left="3062"/>
        <w:jc w:val="both"/>
        <w:rPr>
          <w:rFonts w:ascii="Segoe UI" w:eastAsia="Times New Roman" w:hAnsi="Segoe UI" w:cs="Segoe UI"/>
          <w:i/>
          <w:sz w:val="22"/>
          <w:szCs w:val="22"/>
          <w:lang w:eastAsia="pt-BR"/>
        </w:rPr>
      </w:pPr>
      <w:r w:rsidRPr="0060451A">
        <w:rPr>
          <w:rFonts w:ascii="Segoe UI" w:eastAsia="Times New Roman" w:hAnsi="Segoe UI" w:cs="Segoe UI"/>
          <w:i/>
          <w:sz w:val="22"/>
          <w:szCs w:val="22"/>
          <w:lang w:eastAsia="pt-BR"/>
        </w:rPr>
        <w:t>Dispõe sobre a aplicação da sanção de multa, prevista nas Leis Federais - 8.666, de 21-6-1993 e - 10.520, de 17-7- 2002 e na Lei Estadual - 6.544, de 22-11-1989, no âmbito da Secretaria da Saúde, e dá providências correlatas.</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O Secretário da Saúde, nos termos do artigo 88 da Lei Estadual - 6.544, de 22-11-1989 e suas posteriores alterações, </w:t>
      </w:r>
      <w:proofErr w:type="gramStart"/>
      <w:r w:rsidRPr="0060451A">
        <w:rPr>
          <w:rFonts w:ascii="Segoe UI" w:eastAsia="Times New Roman" w:hAnsi="Segoe UI" w:cs="Segoe UI"/>
          <w:sz w:val="22"/>
          <w:szCs w:val="22"/>
          <w:lang w:eastAsia="pt-BR"/>
        </w:rPr>
        <w:t>resolve</w:t>
      </w:r>
      <w:proofErr w:type="gramEnd"/>
      <w:r w:rsidRPr="0060451A">
        <w:rPr>
          <w:rFonts w:ascii="Segoe UI" w:eastAsia="Times New Roman" w:hAnsi="Segoe UI" w:cs="Segoe UI"/>
          <w:sz w:val="22"/>
          <w:szCs w:val="22"/>
          <w:lang w:eastAsia="pt-BR"/>
        </w:rPr>
        <w:t xml:space="preserv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60451A">
        <w:rPr>
          <w:rFonts w:ascii="Segoe UI" w:eastAsia="Times New Roman" w:hAnsi="Segoe UI" w:cs="Segoe UI"/>
          <w:sz w:val="22"/>
          <w:szCs w:val="22"/>
          <w:lang w:eastAsia="pt-BR"/>
        </w:rPr>
        <w:t>as</w:t>
      </w:r>
      <w:proofErr w:type="gramEnd"/>
      <w:r w:rsidRPr="0060451A">
        <w:rPr>
          <w:rFonts w:ascii="Segoe UI" w:eastAsia="Times New Roman" w:hAnsi="Segoe UI" w:cs="Segoe UI"/>
          <w:sz w:val="22"/>
          <w:szCs w:val="22"/>
          <w:lang w:eastAsia="pt-BR"/>
        </w:rPr>
        <w:t xml:space="preserve"> normas estabelecidas na presente Resolução.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4º - A inexecução total do ajuste ensejará a incidência de multa de 10% a 30% (trinta por cento) do valor do ajuste.</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 Artigo 5º - A inexecução parcial do ajuste ensejará a incidência de multa de 10% a 30% (trinta por cento) do saldo financeiro não realizado.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Parágrafo Único – No caso de prestação de serviços contínuos, a multa será de 30% (trinta por cento) sobre a base mensal que seria paga à empresa faltosa no mês em que houve descumprimento da obrigação.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6º - O atraso injustificado na execução da contratação ensejará a aplicação de multa diária na seguinte conformidade: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I - 0,2% ao dia do saldo financeiro não realizado para atrasos de até 30 (trinta) dias;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II- 0,4% ao dia do saldo financeiro não realizado ultrapassado 30 (trinta) dias de atraso.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lastRenderedPageBreak/>
        <w:t xml:space="preserve">Parágrafo Único – A multa por atraso não poderá exceder a 30% (trinta por cento) do valor total do ajuste.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8º - Na aplicação das sanções deverão ser observados os princípios da razoabilidade e da proporcionalidade.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9º - Se a multa aplicada for superior ao valor da garantia prestada, além da perda desta, responderá o inadimplente pela sua diferença.</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11 - As penalidades de multa são autônomas entre si e a aplicação de uma não exclui a aplicação de outra.</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12 - As disposições desta Resolução aplicam-se, também, às contratações efetuadas mediante dispensa ou inexigibilidade de licitação, nos termos da legislação vigente.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13 - As normas estabelecidas nesta Resolução deverão integrar, </w:t>
      </w:r>
      <w:proofErr w:type="gramStart"/>
      <w:r w:rsidRPr="0060451A">
        <w:rPr>
          <w:rFonts w:ascii="Segoe UI" w:eastAsia="Times New Roman" w:hAnsi="Segoe UI" w:cs="Segoe UI"/>
          <w:sz w:val="22"/>
          <w:szCs w:val="22"/>
          <w:lang w:eastAsia="pt-BR"/>
        </w:rPr>
        <w:t>sob forma</w:t>
      </w:r>
      <w:proofErr w:type="gramEnd"/>
      <w:r w:rsidRPr="0060451A">
        <w:rPr>
          <w:rFonts w:ascii="Segoe UI" w:eastAsia="Times New Roman" w:hAnsi="Segoe UI" w:cs="Segoe UI"/>
          <w:sz w:val="22"/>
          <w:szCs w:val="22"/>
          <w:lang w:eastAsia="pt-BR"/>
        </w:rPr>
        <w:t xml:space="preserve"> de anexo, os instrumentos convocatórios dos certames ou, nos casos de contratações com dispensa ou inexigibilidade de licitação, os respectivos instrumentos de contrato.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14 - Da aplicação das multas previstas nesta Resolução caberá recurso à autoridade hierarquicamente superior, no prazo de </w:t>
      </w:r>
      <w:proofErr w:type="gramStart"/>
      <w:r w:rsidRPr="0060451A">
        <w:rPr>
          <w:rFonts w:ascii="Segoe UI" w:eastAsia="Times New Roman" w:hAnsi="Segoe UI" w:cs="Segoe UI"/>
          <w:sz w:val="22"/>
          <w:szCs w:val="22"/>
          <w:lang w:eastAsia="pt-BR"/>
        </w:rPr>
        <w:t>5</w:t>
      </w:r>
      <w:proofErr w:type="gramEnd"/>
      <w:r w:rsidRPr="0060451A">
        <w:rPr>
          <w:rFonts w:ascii="Segoe UI" w:eastAsia="Times New Roman" w:hAnsi="Segoe UI" w:cs="Segoe UI"/>
          <w:sz w:val="22"/>
          <w:szCs w:val="22"/>
          <w:lang w:eastAsia="pt-BR"/>
        </w:rPr>
        <w:t xml:space="preserve"> (cinco) dias úteis contados da data da publicação do ato no Diário Oficial do Estado. </w:t>
      </w:r>
    </w:p>
    <w:p w:rsidR="00623A41" w:rsidRPr="0060451A" w:rsidRDefault="00623A41" w:rsidP="00623A41">
      <w:pPr>
        <w:spacing w:before="120" w:after="120"/>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0451A" w:rsidRDefault="00623A41" w:rsidP="00623A41">
      <w:pPr>
        <w:jc w:val="both"/>
        <w:rPr>
          <w:rFonts w:ascii="Segoe UI" w:eastAsia="Times New Roman" w:hAnsi="Segoe UI" w:cs="Segoe UI"/>
          <w:sz w:val="22"/>
          <w:szCs w:val="22"/>
          <w:lang w:eastAsia="pt-BR"/>
        </w:rPr>
      </w:pPr>
      <w:r w:rsidRPr="0060451A">
        <w:rPr>
          <w:rFonts w:ascii="Segoe UI" w:eastAsia="Times New Roman" w:hAnsi="Segoe UI" w:cs="Segoe UI"/>
          <w:sz w:val="22"/>
          <w:szCs w:val="22"/>
          <w:lang w:eastAsia="pt-BR"/>
        </w:rPr>
        <w:t>Artigo 16 - Esta Resolução entra em vigor na data de sua publicação, produzindo efeitos em relação aos ajustes celebrados a partir de 1º de janeiro de 2017, revogadas as disposições em contrário.</w:t>
      </w:r>
    </w:p>
    <w:p w:rsidR="00CA0701" w:rsidRPr="0060451A" w:rsidRDefault="00CA0701" w:rsidP="00CA0701">
      <w:pPr>
        <w:rPr>
          <w:rFonts w:ascii="Segoe UI" w:eastAsia="Times New Roman" w:hAnsi="Segoe UI" w:cs="Segoe UI"/>
          <w:sz w:val="22"/>
          <w:szCs w:val="22"/>
          <w:lang w:eastAsia="pt-BR"/>
        </w:rPr>
      </w:pPr>
    </w:p>
    <w:p w:rsidR="00CA0701" w:rsidRPr="0060451A" w:rsidRDefault="00CA0701" w:rsidP="00CA0701">
      <w:pPr>
        <w:rPr>
          <w:rFonts w:ascii="Segoe UI" w:eastAsia="Times New Roman" w:hAnsi="Segoe UI" w:cs="Segoe UI"/>
          <w:sz w:val="22"/>
          <w:szCs w:val="22"/>
          <w:lang w:eastAsia="pt-BR"/>
        </w:rPr>
      </w:pPr>
    </w:p>
    <w:p w:rsidR="0060451A" w:rsidRDefault="0060451A" w:rsidP="003127C8">
      <w:pPr>
        <w:rPr>
          <w:rFonts w:ascii="Verdana" w:hAnsi="Verdana"/>
          <w:sz w:val="20"/>
          <w:szCs w:val="20"/>
        </w:rPr>
      </w:pPr>
    </w:p>
    <w:sectPr w:rsidR="0060451A" w:rsidSect="006B2CAA">
      <w:headerReference w:type="even" r:id="rId10"/>
      <w:headerReference w:type="default" r:id="rId11"/>
      <w:footerReference w:type="default" r:id="rId12"/>
      <w:pgSz w:w="11900" w:h="16840"/>
      <w:pgMar w:top="2268"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8F" w:rsidRDefault="000D6C8F" w:rsidP="000C175F">
      <w:r>
        <w:separator/>
      </w:r>
    </w:p>
  </w:endnote>
  <w:endnote w:type="continuationSeparator" w:id="0">
    <w:p w:rsidR="000D6C8F" w:rsidRDefault="000D6C8F"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8F" w:rsidRDefault="000D6C8F" w:rsidP="000C175F">
    <w:pPr>
      <w:ind w:left="-57"/>
      <w:rPr>
        <w:rFonts w:ascii="Verdana" w:hAnsi="Verdana"/>
        <w:sz w:val="16"/>
        <w:szCs w:val="16"/>
      </w:rPr>
    </w:pPr>
  </w:p>
  <w:p w:rsidR="000D6C8F" w:rsidRPr="003022B0" w:rsidRDefault="000D6C8F"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0D6C8F" w:rsidRPr="000C175F" w:rsidRDefault="000D6C8F"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6778134D" wp14:editId="0489656A">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0D6C8F" w:rsidRPr="005B4083" w:rsidRDefault="000D6C8F"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186965">
                            <w:rPr>
                              <w:rFonts w:ascii="Verdana" w:hAnsi="Verdana"/>
                              <w:noProof/>
                              <w:sz w:val="16"/>
                              <w:szCs w:val="16"/>
                            </w:rPr>
                            <w:t>34</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0D6C8F" w:rsidRPr="005B4083" w:rsidRDefault="000D6C8F"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186965">
                      <w:rPr>
                        <w:rFonts w:ascii="Verdana" w:hAnsi="Verdana"/>
                        <w:noProof/>
                        <w:sz w:val="16"/>
                        <w:szCs w:val="16"/>
                      </w:rPr>
                      <w:t>34</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26045153" wp14:editId="0EB0B160">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0D6C8F" w:rsidRPr="0034599A" w:rsidRDefault="000D6C8F"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0D6C8F" w:rsidRPr="0034599A" w:rsidRDefault="000D6C8F"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0D6C8F" w:rsidRDefault="000D6C8F">
    <w:pPr>
      <w:pStyle w:val="Rodap"/>
    </w:pPr>
    <w:r>
      <w:rPr>
        <w:noProof/>
        <w:lang w:eastAsia="pt-BR"/>
      </w:rPr>
      <mc:AlternateContent>
        <mc:Choice Requires="wps">
          <w:drawing>
            <wp:anchor distT="0" distB="0" distL="114300" distR="114300" simplePos="0" relativeHeight="251657216" behindDoc="0" locked="0" layoutInCell="1" allowOverlap="1" wp14:anchorId="2B9169A5" wp14:editId="048EBA82">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C8F" w:rsidRDefault="000D6C8F"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186965">
                            <w:rPr>
                              <w:rFonts w:ascii="Verdana" w:hAnsi="Verdana"/>
                              <w:noProof/>
                              <w:sz w:val="16"/>
                              <w:szCs w:val="16"/>
                            </w:rPr>
                            <w:t>34</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0D6C8F" w:rsidRDefault="000D6C8F"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186965">
                      <w:rPr>
                        <w:rFonts w:ascii="Verdana" w:hAnsi="Verdana"/>
                        <w:noProof/>
                        <w:sz w:val="16"/>
                        <w:szCs w:val="16"/>
                      </w:rPr>
                      <w:t>34</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8F" w:rsidRDefault="000D6C8F" w:rsidP="000C175F">
      <w:r>
        <w:separator/>
      </w:r>
    </w:p>
  </w:footnote>
  <w:footnote w:type="continuationSeparator" w:id="0">
    <w:p w:rsidR="000D6C8F" w:rsidRDefault="000D6C8F"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8F" w:rsidRDefault="000D6C8F">
    <w:pPr>
      <w:pStyle w:val="Cabealho"/>
    </w:pPr>
    <w:r>
      <w:rPr>
        <w:noProof/>
        <w:lang w:eastAsia="pt-BR"/>
      </w:rPr>
      <w:drawing>
        <wp:inline distT="0" distB="0" distL="0" distR="0" wp14:anchorId="1346EB5C" wp14:editId="22BFED48">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8F" w:rsidRDefault="000D6C8F" w:rsidP="003A2755">
    <w:pPr>
      <w:pStyle w:val="Cabealho"/>
      <w:jc w:val="right"/>
    </w:pPr>
    <w:r>
      <w:rPr>
        <w:noProof/>
        <w:lang w:eastAsia="pt-BR"/>
      </w:rPr>
      <w:drawing>
        <wp:anchor distT="0" distB="0" distL="114300" distR="114300" simplePos="0" relativeHeight="251656192" behindDoc="1" locked="0" layoutInCell="1" allowOverlap="1" wp14:anchorId="37FEBA39" wp14:editId="423AF918">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6B72E622" wp14:editId="31F38D14">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3E7E17BE"/>
    <w:multiLevelType w:val="hybridMultilevel"/>
    <w:tmpl w:val="981044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4CF77733"/>
    <w:multiLevelType w:val="hybridMultilevel"/>
    <w:tmpl w:val="50CC2B32"/>
    <w:lvl w:ilvl="0" w:tplc="0416000B">
      <w:start w:val="1"/>
      <w:numFmt w:val="bullet"/>
      <w:lvlText w:val=""/>
      <w:lvlJc w:val="left"/>
      <w:pPr>
        <w:ind w:left="1430" w:hanging="360"/>
      </w:pPr>
      <w:rPr>
        <w:rFonts w:ascii="Wingdings" w:hAnsi="Wingdings"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14">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8">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9E83A9B"/>
    <w:multiLevelType w:val="hybridMultilevel"/>
    <w:tmpl w:val="D99A97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4">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25"/>
  </w:num>
  <w:num w:numId="4">
    <w:abstractNumId w:val="9"/>
  </w:num>
  <w:num w:numId="5">
    <w:abstractNumId w:val="17"/>
  </w:num>
  <w:num w:numId="6">
    <w:abstractNumId w:val="0"/>
  </w:num>
  <w:num w:numId="7">
    <w:abstractNumId w:val="2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6"/>
  </w:num>
  <w:num w:numId="11">
    <w:abstractNumId w:val="10"/>
  </w:num>
  <w:num w:numId="12">
    <w:abstractNumId w:val="6"/>
  </w:num>
  <w:num w:numId="13">
    <w:abstractNumId w:val="28"/>
  </w:num>
  <w:num w:numId="14">
    <w:abstractNumId w:val="14"/>
  </w:num>
  <w:num w:numId="15">
    <w:abstractNumId w:val="27"/>
  </w:num>
  <w:num w:numId="16">
    <w:abstractNumId w:val="11"/>
  </w:num>
  <w:num w:numId="17">
    <w:abstractNumId w:val="23"/>
  </w:num>
  <w:num w:numId="18">
    <w:abstractNumId w:val="19"/>
  </w:num>
  <w:num w:numId="19">
    <w:abstractNumId w:val="24"/>
  </w:num>
  <w:num w:numId="20">
    <w:abstractNumId w:val="5"/>
  </w:num>
  <w:num w:numId="21">
    <w:abstractNumId w:val="20"/>
  </w:num>
  <w:num w:numId="22">
    <w:abstractNumId w:val="3"/>
  </w:num>
  <w:num w:numId="23">
    <w:abstractNumId w:val="29"/>
  </w:num>
  <w:num w:numId="24">
    <w:abstractNumId w:val="7"/>
  </w:num>
  <w:num w:numId="25">
    <w:abstractNumId w:val="1"/>
  </w:num>
  <w:num w:numId="26">
    <w:abstractNumId w:val="15"/>
  </w:num>
  <w:num w:numId="27">
    <w:abstractNumId w:val="4"/>
  </w:num>
  <w:num w:numId="28">
    <w:abstractNumId w:val="2"/>
  </w:num>
  <w:num w:numId="29">
    <w:abstractNumId w:val="22"/>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7C3E"/>
    <w:rsid w:val="000759BC"/>
    <w:rsid w:val="00076742"/>
    <w:rsid w:val="0009089F"/>
    <w:rsid w:val="0009556C"/>
    <w:rsid w:val="000B2C50"/>
    <w:rsid w:val="000C1492"/>
    <w:rsid w:val="000C175F"/>
    <w:rsid w:val="000C2472"/>
    <w:rsid w:val="000C40A3"/>
    <w:rsid w:val="000C7DAB"/>
    <w:rsid w:val="000D4E21"/>
    <w:rsid w:val="000D6C8F"/>
    <w:rsid w:val="000E4749"/>
    <w:rsid w:val="000E6DB7"/>
    <w:rsid w:val="00103439"/>
    <w:rsid w:val="00110397"/>
    <w:rsid w:val="00122906"/>
    <w:rsid w:val="00127FEE"/>
    <w:rsid w:val="00185AF3"/>
    <w:rsid w:val="00186965"/>
    <w:rsid w:val="0019045D"/>
    <w:rsid w:val="0019074F"/>
    <w:rsid w:val="001935A4"/>
    <w:rsid w:val="00193B24"/>
    <w:rsid w:val="001A5A08"/>
    <w:rsid w:val="001C1C61"/>
    <w:rsid w:val="001D0B67"/>
    <w:rsid w:val="001D2525"/>
    <w:rsid w:val="001D2F47"/>
    <w:rsid w:val="00224B04"/>
    <w:rsid w:val="00226EC6"/>
    <w:rsid w:val="00240F39"/>
    <w:rsid w:val="002475C8"/>
    <w:rsid w:val="00256342"/>
    <w:rsid w:val="00260A33"/>
    <w:rsid w:val="00262666"/>
    <w:rsid w:val="00265F99"/>
    <w:rsid w:val="00266116"/>
    <w:rsid w:val="00267550"/>
    <w:rsid w:val="0028358B"/>
    <w:rsid w:val="00286332"/>
    <w:rsid w:val="0029466A"/>
    <w:rsid w:val="002A1B89"/>
    <w:rsid w:val="002C0D88"/>
    <w:rsid w:val="002C3B20"/>
    <w:rsid w:val="002C7DAD"/>
    <w:rsid w:val="003022B0"/>
    <w:rsid w:val="003127C8"/>
    <w:rsid w:val="003201A0"/>
    <w:rsid w:val="003246B2"/>
    <w:rsid w:val="00334A0C"/>
    <w:rsid w:val="0034599A"/>
    <w:rsid w:val="0035166B"/>
    <w:rsid w:val="00352336"/>
    <w:rsid w:val="00361563"/>
    <w:rsid w:val="0036262F"/>
    <w:rsid w:val="003628DF"/>
    <w:rsid w:val="003654D8"/>
    <w:rsid w:val="003656BE"/>
    <w:rsid w:val="003664ED"/>
    <w:rsid w:val="00366AF2"/>
    <w:rsid w:val="003677F6"/>
    <w:rsid w:val="0038718C"/>
    <w:rsid w:val="00387403"/>
    <w:rsid w:val="00394FA4"/>
    <w:rsid w:val="00395D73"/>
    <w:rsid w:val="003A2755"/>
    <w:rsid w:val="003A5A26"/>
    <w:rsid w:val="003C2D1F"/>
    <w:rsid w:val="003D440F"/>
    <w:rsid w:val="003D4432"/>
    <w:rsid w:val="003E210A"/>
    <w:rsid w:val="003E45BC"/>
    <w:rsid w:val="003F6599"/>
    <w:rsid w:val="004015BD"/>
    <w:rsid w:val="004025F4"/>
    <w:rsid w:val="004027DF"/>
    <w:rsid w:val="00404BD3"/>
    <w:rsid w:val="00416E60"/>
    <w:rsid w:val="00417DF4"/>
    <w:rsid w:val="00422565"/>
    <w:rsid w:val="00423006"/>
    <w:rsid w:val="00436B5D"/>
    <w:rsid w:val="004537A7"/>
    <w:rsid w:val="00467854"/>
    <w:rsid w:val="00470A25"/>
    <w:rsid w:val="00476252"/>
    <w:rsid w:val="00486FC7"/>
    <w:rsid w:val="004932B6"/>
    <w:rsid w:val="00494CE9"/>
    <w:rsid w:val="004A64A6"/>
    <w:rsid w:val="004B2E21"/>
    <w:rsid w:val="004C5AA1"/>
    <w:rsid w:val="004C71AA"/>
    <w:rsid w:val="004D08CC"/>
    <w:rsid w:val="004F1255"/>
    <w:rsid w:val="00502296"/>
    <w:rsid w:val="00504856"/>
    <w:rsid w:val="00536AC7"/>
    <w:rsid w:val="0054590C"/>
    <w:rsid w:val="00547789"/>
    <w:rsid w:val="00547A9B"/>
    <w:rsid w:val="00557438"/>
    <w:rsid w:val="005640DE"/>
    <w:rsid w:val="00565690"/>
    <w:rsid w:val="00571581"/>
    <w:rsid w:val="00574ABB"/>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36C0"/>
    <w:rsid w:val="005F402E"/>
    <w:rsid w:val="0060451A"/>
    <w:rsid w:val="00605944"/>
    <w:rsid w:val="006211A4"/>
    <w:rsid w:val="00623A41"/>
    <w:rsid w:val="00643B1A"/>
    <w:rsid w:val="00657B8C"/>
    <w:rsid w:val="00670B18"/>
    <w:rsid w:val="00682F43"/>
    <w:rsid w:val="00693D6B"/>
    <w:rsid w:val="00697453"/>
    <w:rsid w:val="006B04F7"/>
    <w:rsid w:val="006B2CAA"/>
    <w:rsid w:val="006D6399"/>
    <w:rsid w:val="006F4669"/>
    <w:rsid w:val="006F7C9C"/>
    <w:rsid w:val="00701E41"/>
    <w:rsid w:val="007030B8"/>
    <w:rsid w:val="00710918"/>
    <w:rsid w:val="00723402"/>
    <w:rsid w:val="0073375B"/>
    <w:rsid w:val="00750595"/>
    <w:rsid w:val="007579C1"/>
    <w:rsid w:val="0076406F"/>
    <w:rsid w:val="00787E27"/>
    <w:rsid w:val="00787FD9"/>
    <w:rsid w:val="007A05A5"/>
    <w:rsid w:val="007A3802"/>
    <w:rsid w:val="007C5614"/>
    <w:rsid w:val="007C64AA"/>
    <w:rsid w:val="007D0020"/>
    <w:rsid w:val="007D138E"/>
    <w:rsid w:val="007D17D0"/>
    <w:rsid w:val="007D3692"/>
    <w:rsid w:val="007F160C"/>
    <w:rsid w:val="007F7020"/>
    <w:rsid w:val="00802882"/>
    <w:rsid w:val="008040BC"/>
    <w:rsid w:val="00804876"/>
    <w:rsid w:val="00824531"/>
    <w:rsid w:val="00825942"/>
    <w:rsid w:val="00827967"/>
    <w:rsid w:val="008B161B"/>
    <w:rsid w:val="008B7046"/>
    <w:rsid w:val="008C67AF"/>
    <w:rsid w:val="008D66B1"/>
    <w:rsid w:val="00905C30"/>
    <w:rsid w:val="00912476"/>
    <w:rsid w:val="009324E6"/>
    <w:rsid w:val="00934239"/>
    <w:rsid w:val="00951CFD"/>
    <w:rsid w:val="009535E1"/>
    <w:rsid w:val="00960318"/>
    <w:rsid w:val="00970B2A"/>
    <w:rsid w:val="00973F14"/>
    <w:rsid w:val="009747A0"/>
    <w:rsid w:val="00992D17"/>
    <w:rsid w:val="009B09BB"/>
    <w:rsid w:val="009B5DB6"/>
    <w:rsid w:val="009C0231"/>
    <w:rsid w:val="009C4087"/>
    <w:rsid w:val="009C531E"/>
    <w:rsid w:val="009D3910"/>
    <w:rsid w:val="009D6B22"/>
    <w:rsid w:val="00A129CE"/>
    <w:rsid w:val="00A2261A"/>
    <w:rsid w:val="00A270EA"/>
    <w:rsid w:val="00A427B8"/>
    <w:rsid w:val="00A64A1C"/>
    <w:rsid w:val="00A83086"/>
    <w:rsid w:val="00A855C3"/>
    <w:rsid w:val="00AB19DA"/>
    <w:rsid w:val="00AD2FB2"/>
    <w:rsid w:val="00AF2C46"/>
    <w:rsid w:val="00AF3FE6"/>
    <w:rsid w:val="00B27D2F"/>
    <w:rsid w:val="00B32F02"/>
    <w:rsid w:val="00B55AB8"/>
    <w:rsid w:val="00B60DE3"/>
    <w:rsid w:val="00B800C9"/>
    <w:rsid w:val="00B921DD"/>
    <w:rsid w:val="00BA56D6"/>
    <w:rsid w:val="00BD6180"/>
    <w:rsid w:val="00BF68D3"/>
    <w:rsid w:val="00C03A75"/>
    <w:rsid w:val="00C104AF"/>
    <w:rsid w:val="00C1149F"/>
    <w:rsid w:val="00C133D1"/>
    <w:rsid w:val="00C47793"/>
    <w:rsid w:val="00C51520"/>
    <w:rsid w:val="00C719DD"/>
    <w:rsid w:val="00C82555"/>
    <w:rsid w:val="00C84B4F"/>
    <w:rsid w:val="00C85DAC"/>
    <w:rsid w:val="00CA0701"/>
    <w:rsid w:val="00CA474E"/>
    <w:rsid w:val="00CA6623"/>
    <w:rsid w:val="00CB785C"/>
    <w:rsid w:val="00CC02D2"/>
    <w:rsid w:val="00CC1300"/>
    <w:rsid w:val="00CC29EA"/>
    <w:rsid w:val="00CE1C9A"/>
    <w:rsid w:val="00CF0AFB"/>
    <w:rsid w:val="00CF576A"/>
    <w:rsid w:val="00D02410"/>
    <w:rsid w:val="00D03A7A"/>
    <w:rsid w:val="00D20301"/>
    <w:rsid w:val="00D30E6F"/>
    <w:rsid w:val="00D319DF"/>
    <w:rsid w:val="00D346D7"/>
    <w:rsid w:val="00D36B58"/>
    <w:rsid w:val="00D40AE6"/>
    <w:rsid w:val="00D41121"/>
    <w:rsid w:val="00D46EE5"/>
    <w:rsid w:val="00D51747"/>
    <w:rsid w:val="00D60D05"/>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36983"/>
    <w:rsid w:val="00E412F0"/>
    <w:rsid w:val="00E41EED"/>
    <w:rsid w:val="00E51DB5"/>
    <w:rsid w:val="00E57F93"/>
    <w:rsid w:val="00E64899"/>
    <w:rsid w:val="00E66571"/>
    <w:rsid w:val="00E72013"/>
    <w:rsid w:val="00E74F86"/>
    <w:rsid w:val="00EB54B8"/>
    <w:rsid w:val="00EB69DD"/>
    <w:rsid w:val="00EC1996"/>
    <w:rsid w:val="00EC4B13"/>
    <w:rsid w:val="00EE2FAB"/>
    <w:rsid w:val="00EF4590"/>
    <w:rsid w:val="00EF6BA9"/>
    <w:rsid w:val="00F26C63"/>
    <w:rsid w:val="00F51111"/>
    <w:rsid w:val="00F6121C"/>
    <w:rsid w:val="00F77680"/>
    <w:rsid w:val="00F805C8"/>
    <w:rsid w:val="00F83288"/>
    <w:rsid w:val="00F848C7"/>
    <w:rsid w:val="00F96A83"/>
    <w:rsid w:val="00FA6901"/>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uiPriority w:val="99"/>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yiv5137958881ydp50f44351msonormal">
    <w:name w:val="yiv5137958881ydp50f44351msonormal"/>
    <w:basedOn w:val="Normal"/>
    <w:rsid w:val="0060451A"/>
    <w:pPr>
      <w:spacing w:before="100" w:beforeAutospacing="1" w:after="100" w:afterAutospacing="1"/>
    </w:pPr>
    <w:rPr>
      <w:rFonts w:ascii="Times New Roman" w:eastAsia="Times New Roman" w:hAnsi="Times New Roman"/>
      <w:lang w:eastAsia="pt-BR"/>
    </w:rPr>
  </w:style>
  <w:style w:type="character" w:customStyle="1" w:styleId="stylelabeltexto">
    <w:name w:val="style_label_texto"/>
    <w:basedOn w:val="Fontepargpadro"/>
    <w:rsid w:val="00401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uiPriority w:val="99"/>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paragraph" w:customStyle="1" w:styleId="yiv5137958881ydp50f44351msonormal">
    <w:name w:val="yiv5137958881ydp50f44351msonormal"/>
    <w:basedOn w:val="Normal"/>
    <w:rsid w:val="0060451A"/>
    <w:pPr>
      <w:spacing w:before="100" w:beforeAutospacing="1" w:after="100" w:afterAutospacing="1"/>
    </w:pPr>
    <w:rPr>
      <w:rFonts w:ascii="Times New Roman" w:eastAsia="Times New Roman" w:hAnsi="Times New Roman"/>
      <w:lang w:eastAsia="pt-BR"/>
    </w:rPr>
  </w:style>
  <w:style w:type="character" w:customStyle="1" w:styleId="stylelabeltexto">
    <w:name w:val="style_label_texto"/>
    <w:basedOn w:val="Fontepargpadro"/>
    <w:rsid w:val="0040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121">
      <w:bodyDiv w:val="1"/>
      <w:marLeft w:val="0"/>
      <w:marRight w:val="0"/>
      <w:marTop w:val="0"/>
      <w:marBottom w:val="0"/>
      <w:divBdr>
        <w:top w:val="none" w:sz="0" w:space="0" w:color="auto"/>
        <w:left w:val="none" w:sz="0" w:space="0" w:color="auto"/>
        <w:bottom w:val="none" w:sz="0" w:space="0" w:color="auto"/>
        <w:right w:val="none" w:sz="0" w:space="0" w:color="auto"/>
      </w:divBdr>
    </w:div>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346515235">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 w:id="17173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3D4A255ABFA24FAEB18F3B1AC61B426B"/>
        <w:category>
          <w:name w:val="Geral"/>
          <w:gallery w:val="placeholder"/>
        </w:category>
        <w:types>
          <w:type w:val="bbPlcHdr"/>
        </w:types>
        <w:behaviors>
          <w:behavior w:val="content"/>
        </w:behaviors>
        <w:guid w:val="{8067892A-34FE-46EE-ADF5-AF94419818C8}"/>
      </w:docPartPr>
      <w:docPartBody>
        <w:p w:rsidR="006F25B0" w:rsidRDefault="00225042" w:rsidP="00225042">
          <w:pPr>
            <w:pStyle w:val="3D4A255ABFA24FAEB18F3B1AC61B426B"/>
          </w:pPr>
          <w:r w:rsidRPr="00234353">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EABE2F64A81C4164B9FB61B595C44624"/>
        <w:category>
          <w:name w:val="Geral"/>
          <w:gallery w:val="placeholder"/>
        </w:category>
        <w:types>
          <w:type w:val="bbPlcHdr"/>
        </w:types>
        <w:behaviors>
          <w:behavior w:val="content"/>
        </w:behaviors>
        <w:guid w:val="{2FF7DA0B-6F0D-4C43-A259-4521FC17514F}"/>
      </w:docPartPr>
      <w:docPartBody>
        <w:p w:rsidR="009D4C10" w:rsidRDefault="009D4C10" w:rsidP="009D4C10">
          <w:pPr>
            <w:pStyle w:val="EABE2F64A81C4164B9FB61B595C44624"/>
          </w:pPr>
          <w:r w:rsidRPr="00234353">
            <w:rPr>
              <w:rStyle w:val="TextodoEspaoReservado"/>
            </w:rPr>
            <w:t>Clique aqui para digitar texto.</w:t>
          </w:r>
        </w:p>
      </w:docPartBody>
    </w:docPart>
    <w:docPart>
      <w:docPartPr>
        <w:name w:val="999195B2AA4C44AA837C1D862BEF4659"/>
        <w:category>
          <w:name w:val="Geral"/>
          <w:gallery w:val="placeholder"/>
        </w:category>
        <w:types>
          <w:type w:val="bbPlcHdr"/>
        </w:types>
        <w:behaviors>
          <w:behavior w:val="content"/>
        </w:behaviors>
        <w:guid w:val="{11B39345-B640-4DF3-BDE3-73B4E00409BE}"/>
      </w:docPartPr>
      <w:docPartBody>
        <w:p w:rsidR="00B67972" w:rsidRDefault="009D4C10" w:rsidP="009D4C10">
          <w:pPr>
            <w:pStyle w:val="999195B2AA4C44AA837C1D862BEF4659"/>
          </w:pPr>
          <w:r>
            <w:rPr>
              <w:rStyle w:val="TextodoEspaoReservado"/>
            </w:rPr>
            <w:t>Clique aqui para digitar texto.</w:t>
          </w:r>
        </w:p>
      </w:docPartBody>
    </w:docPart>
    <w:docPart>
      <w:docPartPr>
        <w:name w:val="8D6A20441D6E4D3598789F0DA1B4FE9E"/>
        <w:category>
          <w:name w:val="Geral"/>
          <w:gallery w:val="placeholder"/>
        </w:category>
        <w:types>
          <w:type w:val="bbPlcHdr"/>
        </w:types>
        <w:behaviors>
          <w:behavior w:val="content"/>
        </w:behaviors>
        <w:guid w:val="{15B4463A-1769-4668-B504-F4766F2C7D91}"/>
      </w:docPartPr>
      <w:docPartBody>
        <w:p w:rsidR="00B67972" w:rsidRDefault="009D4C10" w:rsidP="009D4C10">
          <w:pPr>
            <w:pStyle w:val="8D6A20441D6E4D3598789F0DA1B4FE9E"/>
          </w:pPr>
          <w:r>
            <w:rPr>
              <w:rStyle w:val="TextodoEspaoReservado"/>
            </w:rPr>
            <w:t>Clique aqui para digitar texto.</w:t>
          </w:r>
        </w:p>
      </w:docPartBody>
    </w:docPart>
    <w:docPart>
      <w:docPartPr>
        <w:name w:val="758E6B4324694CDDA885A4775F248F10"/>
        <w:category>
          <w:name w:val="Geral"/>
          <w:gallery w:val="placeholder"/>
        </w:category>
        <w:types>
          <w:type w:val="bbPlcHdr"/>
        </w:types>
        <w:behaviors>
          <w:behavior w:val="content"/>
        </w:behaviors>
        <w:guid w:val="{E496CC94-5421-4A06-BAEF-D88791D13AAE}"/>
      </w:docPartPr>
      <w:docPartBody>
        <w:p w:rsidR="00B67972" w:rsidRDefault="009D4C10" w:rsidP="009D4C10">
          <w:pPr>
            <w:pStyle w:val="758E6B4324694CDDA885A4775F248F10"/>
          </w:pPr>
          <w:r w:rsidRPr="00DD4FD7">
            <w:rPr>
              <w:rStyle w:val="TextodoEspaoReservado"/>
            </w:rPr>
            <w:t>Clique aqui para digitar texto.</w:t>
          </w:r>
        </w:p>
      </w:docPartBody>
    </w:docPart>
    <w:docPart>
      <w:docPartPr>
        <w:name w:val="522770221624400B9A47F50CD5D44777"/>
        <w:category>
          <w:name w:val="Geral"/>
          <w:gallery w:val="placeholder"/>
        </w:category>
        <w:types>
          <w:type w:val="bbPlcHdr"/>
        </w:types>
        <w:behaviors>
          <w:behavior w:val="content"/>
        </w:behaviors>
        <w:guid w:val="{6E940DF6-ECA1-4CBE-AFF8-0D4A54D0F7FD}"/>
      </w:docPartPr>
      <w:docPartBody>
        <w:p w:rsidR="00B67972" w:rsidRDefault="009D4C10" w:rsidP="009D4C10">
          <w:pPr>
            <w:pStyle w:val="522770221624400B9A47F50CD5D44777"/>
          </w:pPr>
          <w:r w:rsidRPr="00DD4FD7">
            <w:rPr>
              <w:rStyle w:val="TextodoEspaoReservado"/>
            </w:rPr>
            <w:t>Clique aqui para digitar texto.</w:t>
          </w:r>
        </w:p>
      </w:docPartBody>
    </w:docPart>
    <w:docPart>
      <w:docPartPr>
        <w:name w:val="93129201CAE249A890DDD6F9FFE34316"/>
        <w:category>
          <w:name w:val="Geral"/>
          <w:gallery w:val="placeholder"/>
        </w:category>
        <w:types>
          <w:type w:val="bbPlcHdr"/>
        </w:types>
        <w:behaviors>
          <w:behavior w:val="content"/>
        </w:behaviors>
        <w:guid w:val="{99C2E2B3-883A-4026-9B67-2A67017B2963}"/>
      </w:docPartPr>
      <w:docPartBody>
        <w:p w:rsidR="00B67972" w:rsidRDefault="009D4C10" w:rsidP="009D4C10">
          <w:pPr>
            <w:pStyle w:val="93129201CAE249A890DDD6F9FFE34316"/>
          </w:pPr>
          <w:r w:rsidRPr="00DD4FD7">
            <w:rPr>
              <w:rStyle w:val="TextodoEspaoReservado"/>
            </w:rPr>
            <w:t>Clique aqui para digitar texto.</w:t>
          </w:r>
        </w:p>
      </w:docPartBody>
    </w:docPart>
    <w:docPart>
      <w:docPartPr>
        <w:name w:val="17CBAB3657AA45DEA89CEEA53A2FC4CD"/>
        <w:category>
          <w:name w:val="Geral"/>
          <w:gallery w:val="placeholder"/>
        </w:category>
        <w:types>
          <w:type w:val="bbPlcHdr"/>
        </w:types>
        <w:behaviors>
          <w:behavior w:val="content"/>
        </w:behaviors>
        <w:guid w:val="{DABE54D2-BC71-4325-85AB-32605E9689FD}"/>
      </w:docPartPr>
      <w:docPartBody>
        <w:p w:rsidR="00B67972" w:rsidRDefault="009D4C10" w:rsidP="009D4C10">
          <w:pPr>
            <w:pStyle w:val="17CBAB3657AA45DEA89CEEA53A2FC4CD"/>
          </w:pPr>
          <w:r w:rsidRPr="00234353">
            <w:rPr>
              <w:rStyle w:val="TextodoEspaoReservado"/>
            </w:rPr>
            <w:t>Clique aqui para digitar texto.</w:t>
          </w:r>
        </w:p>
      </w:docPartBody>
    </w:docPart>
    <w:docPart>
      <w:docPartPr>
        <w:name w:val="CA8231A7DC694F85AA21100D16C18643"/>
        <w:category>
          <w:name w:val="Geral"/>
          <w:gallery w:val="placeholder"/>
        </w:category>
        <w:types>
          <w:type w:val="bbPlcHdr"/>
        </w:types>
        <w:behaviors>
          <w:behavior w:val="content"/>
        </w:behaviors>
        <w:guid w:val="{5A52959E-A91F-4223-A57C-F28F93C20D05}"/>
      </w:docPartPr>
      <w:docPartBody>
        <w:p w:rsidR="00C27615" w:rsidRDefault="00C27615" w:rsidP="00C27615">
          <w:pPr>
            <w:pStyle w:val="CA8231A7DC694F85AA21100D16C18643"/>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74546"/>
    <w:rsid w:val="00225042"/>
    <w:rsid w:val="002C580F"/>
    <w:rsid w:val="00616EE7"/>
    <w:rsid w:val="006B0D73"/>
    <w:rsid w:val="006F25B0"/>
    <w:rsid w:val="0070357D"/>
    <w:rsid w:val="009C5971"/>
    <w:rsid w:val="009D4C10"/>
    <w:rsid w:val="00B67972"/>
    <w:rsid w:val="00C27615"/>
    <w:rsid w:val="00D636E1"/>
    <w:rsid w:val="00EF7DF4"/>
    <w:rsid w:val="00F10BF3"/>
    <w:rsid w:val="00F57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27615"/>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EABE2F64A81C4164B9FB61B595C44624">
    <w:name w:val="EABE2F64A81C4164B9FB61B595C44624"/>
    <w:rsid w:val="009D4C10"/>
  </w:style>
  <w:style w:type="paragraph" w:customStyle="1" w:styleId="999195B2AA4C44AA837C1D862BEF4659">
    <w:name w:val="999195B2AA4C44AA837C1D862BEF4659"/>
    <w:rsid w:val="009D4C10"/>
  </w:style>
  <w:style w:type="paragraph" w:customStyle="1" w:styleId="8D6A20441D6E4D3598789F0DA1B4FE9E">
    <w:name w:val="8D6A20441D6E4D3598789F0DA1B4FE9E"/>
    <w:rsid w:val="009D4C10"/>
  </w:style>
  <w:style w:type="paragraph" w:customStyle="1" w:styleId="9AEE266AE49D42889F8526EB1A3FC32D">
    <w:name w:val="9AEE266AE49D42889F8526EB1A3FC32D"/>
    <w:rsid w:val="009D4C10"/>
  </w:style>
  <w:style w:type="paragraph" w:customStyle="1" w:styleId="758E6B4324694CDDA885A4775F248F10">
    <w:name w:val="758E6B4324694CDDA885A4775F248F10"/>
    <w:rsid w:val="009D4C10"/>
  </w:style>
  <w:style w:type="paragraph" w:customStyle="1" w:styleId="522770221624400B9A47F50CD5D44777">
    <w:name w:val="522770221624400B9A47F50CD5D44777"/>
    <w:rsid w:val="009D4C10"/>
  </w:style>
  <w:style w:type="paragraph" w:customStyle="1" w:styleId="93129201CAE249A890DDD6F9FFE34316">
    <w:name w:val="93129201CAE249A890DDD6F9FFE34316"/>
    <w:rsid w:val="009D4C10"/>
  </w:style>
  <w:style w:type="paragraph" w:customStyle="1" w:styleId="024D094C86A04AEB8D2D1D8A4C800163">
    <w:name w:val="024D094C86A04AEB8D2D1D8A4C800163"/>
    <w:rsid w:val="009D4C10"/>
  </w:style>
  <w:style w:type="paragraph" w:customStyle="1" w:styleId="17CBAB3657AA45DEA89CEEA53A2FC4CD">
    <w:name w:val="17CBAB3657AA45DEA89CEEA53A2FC4CD"/>
    <w:rsid w:val="009D4C10"/>
  </w:style>
  <w:style w:type="paragraph" w:customStyle="1" w:styleId="2B64E0FF208C4EDA8D460DDC6AC5C613">
    <w:name w:val="2B64E0FF208C4EDA8D460DDC6AC5C613"/>
    <w:rsid w:val="009D4C10"/>
  </w:style>
  <w:style w:type="paragraph" w:customStyle="1" w:styleId="3DEC84D91CE14753B1A5B22E04B68AFC">
    <w:name w:val="3DEC84D91CE14753B1A5B22E04B68AFC"/>
    <w:rsid w:val="009D4C10"/>
  </w:style>
  <w:style w:type="paragraph" w:customStyle="1" w:styleId="CA8231A7DC694F85AA21100D16C18643">
    <w:name w:val="CA8231A7DC694F85AA21100D16C18643"/>
    <w:rsid w:val="00C276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27615"/>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EABE2F64A81C4164B9FB61B595C44624">
    <w:name w:val="EABE2F64A81C4164B9FB61B595C44624"/>
    <w:rsid w:val="009D4C10"/>
  </w:style>
  <w:style w:type="paragraph" w:customStyle="1" w:styleId="999195B2AA4C44AA837C1D862BEF4659">
    <w:name w:val="999195B2AA4C44AA837C1D862BEF4659"/>
    <w:rsid w:val="009D4C10"/>
  </w:style>
  <w:style w:type="paragraph" w:customStyle="1" w:styleId="8D6A20441D6E4D3598789F0DA1B4FE9E">
    <w:name w:val="8D6A20441D6E4D3598789F0DA1B4FE9E"/>
    <w:rsid w:val="009D4C10"/>
  </w:style>
  <w:style w:type="paragraph" w:customStyle="1" w:styleId="9AEE266AE49D42889F8526EB1A3FC32D">
    <w:name w:val="9AEE266AE49D42889F8526EB1A3FC32D"/>
    <w:rsid w:val="009D4C10"/>
  </w:style>
  <w:style w:type="paragraph" w:customStyle="1" w:styleId="758E6B4324694CDDA885A4775F248F10">
    <w:name w:val="758E6B4324694CDDA885A4775F248F10"/>
    <w:rsid w:val="009D4C10"/>
  </w:style>
  <w:style w:type="paragraph" w:customStyle="1" w:styleId="522770221624400B9A47F50CD5D44777">
    <w:name w:val="522770221624400B9A47F50CD5D44777"/>
    <w:rsid w:val="009D4C10"/>
  </w:style>
  <w:style w:type="paragraph" w:customStyle="1" w:styleId="93129201CAE249A890DDD6F9FFE34316">
    <w:name w:val="93129201CAE249A890DDD6F9FFE34316"/>
    <w:rsid w:val="009D4C10"/>
  </w:style>
  <w:style w:type="paragraph" w:customStyle="1" w:styleId="024D094C86A04AEB8D2D1D8A4C800163">
    <w:name w:val="024D094C86A04AEB8D2D1D8A4C800163"/>
    <w:rsid w:val="009D4C10"/>
  </w:style>
  <w:style w:type="paragraph" w:customStyle="1" w:styleId="17CBAB3657AA45DEA89CEEA53A2FC4CD">
    <w:name w:val="17CBAB3657AA45DEA89CEEA53A2FC4CD"/>
    <w:rsid w:val="009D4C10"/>
  </w:style>
  <w:style w:type="paragraph" w:customStyle="1" w:styleId="2B64E0FF208C4EDA8D460DDC6AC5C613">
    <w:name w:val="2B64E0FF208C4EDA8D460DDC6AC5C613"/>
    <w:rsid w:val="009D4C10"/>
  </w:style>
  <w:style w:type="paragraph" w:customStyle="1" w:styleId="3DEC84D91CE14753B1A5B22E04B68AFC">
    <w:name w:val="3DEC84D91CE14753B1A5B22E04B68AFC"/>
    <w:rsid w:val="009D4C10"/>
  </w:style>
  <w:style w:type="paragraph" w:customStyle="1" w:styleId="CA8231A7DC694F85AA21100D16C18643">
    <w:name w:val="CA8231A7DC694F85AA21100D16C18643"/>
    <w:rsid w:val="00C27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39</Pages>
  <Words>11245</Words>
  <Characters>60723</Characters>
  <Application>Microsoft Office Word</Application>
  <DocSecurity>0</DocSecurity>
  <Lines>506</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5</cp:revision>
  <cp:lastPrinted>2019-06-18T21:58:00Z</cp:lastPrinted>
  <dcterms:created xsi:type="dcterms:W3CDTF">2019-07-26T20:22:00Z</dcterms:created>
  <dcterms:modified xsi:type="dcterms:W3CDTF">2019-08-01T15:02:00Z</dcterms:modified>
</cp:coreProperties>
</file>