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2F675" w14:textId="77777777" w:rsidR="002656A0" w:rsidRPr="00D128B5" w:rsidRDefault="003917CC" w:rsidP="008B627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128B5">
        <w:rPr>
          <w:rFonts w:ascii="Arial" w:hAnsi="Arial" w:cs="Arial"/>
          <w:sz w:val="32"/>
          <w:szCs w:val="32"/>
          <w:u w:val="single"/>
        </w:rPr>
        <w:t>Contestação</w:t>
      </w:r>
      <w:r w:rsidR="000D1BE1" w:rsidRPr="00D128B5">
        <w:rPr>
          <w:rFonts w:ascii="Arial" w:hAnsi="Arial" w:cs="Arial"/>
          <w:sz w:val="32"/>
          <w:szCs w:val="32"/>
          <w:u w:val="single"/>
        </w:rPr>
        <w:t xml:space="preserve"> de</w:t>
      </w:r>
      <w:r w:rsidR="002656A0" w:rsidRPr="00D128B5">
        <w:rPr>
          <w:rFonts w:ascii="Arial" w:hAnsi="Arial" w:cs="Arial"/>
          <w:sz w:val="32"/>
          <w:szCs w:val="32"/>
          <w:u w:val="single"/>
        </w:rPr>
        <w:t xml:space="preserve"> alegação de má conduta científica</w:t>
      </w:r>
    </w:p>
    <w:p w14:paraId="0EB5D8EC" w14:textId="77777777" w:rsidR="002656A0" w:rsidRDefault="005E7272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2656A0">
        <w:rPr>
          <w:rFonts w:ascii="Arial" w:hAnsi="Arial" w:cs="Arial"/>
          <w:sz w:val="28"/>
          <w:szCs w:val="28"/>
        </w:rPr>
        <w:t>onsider</w:t>
      </w:r>
      <w:r>
        <w:rPr>
          <w:rFonts w:ascii="Arial" w:hAnsi="Arial" w:cs="Arial"/>
          <w:sz w:val="28"/>
          <w:szCs w:val="28"/>
        </w:rPr>
        <w:t>ar</w:t>
      </w:r>
      <w:r w:rsidR="002656A0">
        <w:rPr>
          <w:rFonts w:ascii="Arial" w:hAnsi="Arial" w:cs="Arial"/>
          <w:sz w:val="28"/>
          <w:szCs w:val="28"/>
        </w:rPr>
        <w:t xml:space="preserve"> cuidadosamente o conteúdo</w:t>
      </w:r>
      <w:r w:rsidR="003917CC">
        <w:rPr>
          <w:rFonts w:ascii="Arial" w:hAnsi="Arial" w:cs="Arial"/>
          <w:sz w:val="28"/>
          <w:szCs w:val="28"/>
        </w:rPr>
        <w:t xml:space="preserve"> que será preenchido n</w:t>
      </w:r>
      <w:r w:rsidR="002656A0">
        <w:rPr>
          <w:rFonts w:ascii="Arial" w:hAnsi="Arial" w:cs="Arial"/>
          <w:sz w:val="28"/>
          <w:szCs w:val="28"/>
        </w:rPr>
        <w:t>este formulário, uma vez que será utilizado no âmbito dos procedimentos estabelecidos no Código de Boas Práticas Científicas do I</w:t>
      </w:r>
      <w:r>
        <w:rPr>
          <w:rFonts w:ascii="Arial" w:hAnsi="Arial" w:cs="Arial"/>
          <w:sz w:val="28"/>
          <w:szCs w:val="28"/>
        </w:rPr>
        <w:t xml:space="preserve">nstituto Adolfo </w:t>
      </w:r>
      <w:r w:rsidR="002656A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utz</w:t>
      </w:r>
      <w:r w:rsidR="002656A0">
        <w:rPr>
          <w:rFonts w:ascii="Arial" w:hAnsi="Arial" w:cs="Arial"/>
          <w:sz w:val="28"/>
          <w:szCs w:val="28"/>
        </w:rPr>
        <w:t xml:space="preserve"> para </w:t>
      </w:r>
      <w:r w:rsidR="003917CC">
        <w:rPr>
          <w:rFonts w:ascii="Arial" w:hAnsi="Arial" w:cs="Arial"/>
          <w:sz w:val="28"/>
          <w:szCs w:val="28"/>
        </w:rPr>
        <w:t>averiguação d</w:t>
      </w:r>
      <w:r w:rsidR="002656A0">
        <w:rPr>
          <w:rFonts w:ascii="Arial" w:hAnsi="Arial" w:cs="Arial"/>
          <w:sz w:val="28"/>
          <w:szCs w:val="28"/>
        </w:rPr>
        <w:t>as alegações de má conduta científica</w:t>
      </w:r>
      <w:r w:rsidR="003917CC">
        <w:rPr>
          <w:rFonts w:ascii="Arial" w:hAnsi="Arial" w:cs="Arial"/>
          <w:sz w:val="28"/>
          <w:szCs w:val="28"/>
        </w:rPr>
        <w:t xml:space="preserve"> apresentadas</w:t>
      </w:r>
      <w:r w:rsidR="002656A0">
        <w:rPr>
          <w:rFonts w:ascii="Arial" w:hAnsi="Arial" w:cs="Arial"/>
          <w:sz w:val="28"/>
          <w:szCs w:val="28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656A0" w14:paraId="004D7FE8" w14:textId="77777777" w:rsidTr="005A0E6E">
        <w:tc>
          <w:tcPr>
            <w:tcW w:w="4322" w:type="dxa"/>
          </w:tcPr>
          <w:p w14:paraId="714F9738" w14:textId="77777777" w:rsidR="002656A0" w:rsidRPr="003C1C59" w:rsidRDefault="002656A0" w:rsidP="003917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 xml:space="preserve">Data da realização da </w:t>
            </w:r>
            <w:r w:rsidR="003917CC" w:rsidRPr="003C1C59">
              <w:rPr>
                <w:rFonts w:ascii="Arial" w:hAnsi="Arial" w:cs="Arial"/>
                <w:sz w:val="20"/>
                <w:szCs w:val="20"/>
              </w:rPr>
              <w:t>contestação</w:t>
            </w:r>
          </w:p>
        </w:tc>
        <w:tc>
          <w:tcPr>
            <w:tcW w:w="4322" w:type="dxa"/>
          </w:tcPr>
          <w:p w14:paraId="1569361C" w14:textId="77777777" w:rsidR="002656A0" w:rsidRPr="00143A24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6A0" w14:paraId="0B74E218" w14:textId="77777777" w:rsidTr="005A0E6E">
        <w:tc>
          <w:tcPr>
            <w:tcW w:w="4322" w:type="dxa"/>
          </w:tcPr>
          <w:p w14:paraId="38308F72" w14:textId="77777777" w:rsidR="002656A0" w:rsidRPr="003C1C59" w:rsidRDefault="002656A0" w:rsidP="000E4F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>Nome</w:t>
            </w:r>
            <w:r w:rsidR="000E4F4F" w:rsidRPr="003C1C59">
              <w:rPr>
                <w:rFonts w:ascii="Arial" w:hAnsi="Arial" w:cs="Arial"/>
                <w:sz w:val="20"/>
                <w:szCs w:val="20"/>
              </w:rPr>
              <w:t>(</w:t>
            </w:r>
            <w:r w:rsidRPr="003C1C59">
              <w:rPr>
                <w:rFonts w:ascii="Arial" w:hAnsi="Arial" w:cs="Arial"/>
                <w:sz w:val="20"/>
                <w:szCs w:val="20"/>
              </w:rPr>
              <w:t>s</w:t>
            </w:r>
            <w:r w:rsidR="000E4F4F" w:rsidRPr="003C1C59">
              <w:rPr>
                <w:rFonts w:ascii="Arial" w:hAnsi="Arial" w:cs="Arial"/>
                <w:sz w:val="20"/>
                <w:szCs w:val="20"/>
              </w:rPr>
              <w:t>)</w:t>
            </w:r>
            <w:r w:rsidRPr="003C1C59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0E4F4F" w:rsidRPr="003C1C59">
              <w:rPr>
                <w:rFonts w:ascii="Arial" w:hAnsi="Arial" w:cs="Arial"/>
                <w:sz w:val="20"/>
                <w:szCs w:val="20"/>
              </w:rPr>
              <w:t>(</w:t>
            </w:r>
            <w:r w:rsidRPr="003C1C59">
              <w:rPr>
                <w:rFonts w:ascii="Arial" w:hAnsi="Arial" w:cs="Arial"/>
                <w:sz w:val="20"/>
                <w:szCs w:val="20"/>
              </w:rPr>
              <w:t>s</w:t>
            </w:r>
            <w:r w:rsidR="000E4F4F" w:rsidRPr="003C1C59">
              <w:rPr>
                <w:rFonts w:ascii="Arial" w:hAnsi="Arial" w:cs="Arial"/>
                <w:sz w:val="20"/>
                <w:szCs w:val="20"/>
              </w:rPr>
              <w:t>)</w:t>
            </w:r>
            <w:r w:rsidRPr="003C1C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F4F" w:rsidRPr="003C1C59">
              <w:rPr>
                <w:rFonts w:ascii="Arial" w:hAnsi="Arial" w:cs="Arial"/>
                <w:sz w:val="20"/>
                <w:szCs w:val="20"/>
              </w:rPr>
              <w:t>autor (</w:t>
            </w:r>
            <w:r w:rsidR="003917CC" w:rsidRPr="003C1C59">
              <w:rPr>
                <w:rFonts w:ascii="Arial" w:hAnsi="Arial" w:cs="Arial"/>
                <w:sz w:val="20"/>
                <w:szCs w:val="20"/>
              </w:rPr>
              <w:t>es</w:t>
            </w:r>
            <w:r w:rsidR="000E4F4F" w:rsidRPr="003C1C59">
              <w:rPr>
                <w:rFonts w:ascii="Arial" w:hAnsi="Arial" w:cs="Arial"/>
                <w:sz w:val="20"/>
                <w:szCs w:val="20"/>
              </w:rPr>
              <w:t>)</w:t>
            </w:r>
            <w:r w:rsidR="003917CC" w:rsidRPr="003C1C59">
              <w:rPr>
                <w:rFonts w:ascii="Arial" w:hAnsi="Arial" w:cs="Arial"/>
                <w:sz w:val="20"/>
                <w:szCs w:val="20"/>
              </w:rPr>
              <w:t xml:space="preserve"> da contestação</w:t>
            </w:r>
          </w:p>
        </w:tc>
        <w:tc>
          <w:tcPr>
            <w:tcW w:w="4322" w:type="dxa"/>
          </w:tcPr>
          <w:p w14:paraId="0D679091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21C9D7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491BAB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FBC9AE" w14:textId="77777777" w:rsidR="000E559B" w:rsidRPr="00143A24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269F1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</w:p>
    <w:p w14:paraId="4377175F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  <w:r w:rsidRPr="00193BC7">
        <w:rPr>
          <w:rFonts w:ascii="Arial" w:hAnsi="Arial" w:cs="Arial"/>
          <w:sz w:val="28"/>
          <w:szCs w:val="28"/>
        </w:rPr>
        <w:t xml:space="preserve">Detalhamento da </w:t>
      </w:r>
      <w:r w:rsidR="000D1BE1">
        <w:rPr>
          <w:rFonts w:ascii="Arial" w:hAnsi="Arial" w:cs="Arial"/>
          <w:sz w:val="28"/>
          <w:szCs w:val="28"/>
        </w:rPr>
        <w:t>contesta</w:t>
      </w:r>
      <w:r w:rsidRPr="00193BC7">
        <w:rPr>
          <w:rFonts w:ascii="Arial" w:hAnsi="Arial" w:cs="Arial"/>
          <w:sz w:val="28"/>
          <w:szCs w:val="28"/>
        </w:rPr>
        <w:t>ção</w:t>
      </w:r>
    </w:p>
    <w:p w14:paraId="4AC862AA" w14:textId="77777777" w:rsidR="002656A0" w:rsidRDefault="005E7272" w:rsidP="002656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Fornecer</w:t>
      </w:r>
      <w:r w:rsidR="002656A0" w:rsidRPr="00193BC7">
        <w:rPr>
          <w:rFonts w:ascii="Arial" w:hAnsi="Arial" w:cs="Arial"/>
          <w:sz w:val="24"/>
          <w:szCs w:val="24"/>
        </w:rPr>
        <w:t xml:space="preserve"> </w:t>
      </w:r>
      <w:r w:rsidR="002656A0">
        <w:rPr>
          <w:rFonts w:ascii="Arial" w:hAnsi="Arial" w:cs="Arial"/>
          <w:sz w:val="24"/>
          <w:szCs w:val="24"/>
        </w:rPr>
        <w:t>no quadro abaixo,</w:t>
      </w:r>
      <w:r>
        <w:rPr>
          <w:rFonts w:ascii="Arial" w:hAnsi="Arial" w:cs="Arial"/>
          <w:sz w:val="24"/>
          <w:szCs w:val="24"/>
        </w:rPr>
        <w:t xml:space="preserve"> todos os pormenores da</w:t>
      </w:r>
      <w:r w:rsidR="002656A0" w:rsidRPr="00193BC7">
        <w:rPr>
          <w:rFonts w:ascii="Arial" w:hAnsi="Arial" w:cs="Arial"/>
          <w:sz w:val="24"/>
          <w:szCs w:val="24"/>
        </w:rPr>
        <w:t xml:space="preserve"> </w:t>
      </w:r>
      <w:r w:rsidR="00E12A9A">
        <w:rPr>
          <w:rFonts w:ascii="Arial" w:hAnsi="Arial" w:cs="Arial"/>
          <w:sz w:val="24"/>
          <w:szCs w:val="24"/>
        </w:rPr>
        <w:t>contestação</w:t>
      </w:r>
      <w:r w:rsidR="000D1BE1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656A0" w14:paraId="0FD2DB6D" w14:textId="77777777" w:rsidTr="005A0E6E">
        <w:tc>
          <w:tcPr>
            <w:tcW w:w="8644" w:type="dxa"/>
          </w:tcPr>
          <w:p w14:paraId="047DF4B8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1EBF7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665A9F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B72B71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A4A00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C58979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3797B7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43E2F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9267C3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A3AA1C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1E131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E8F9BB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C1481C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F83775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462D0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FFA132" w14:textId="77777777" w:rsidR="000E559B" w:rsidRDefault="000E559B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AF2ADB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0BC3AA" w14:textId="77777777" w:rsidR="002656A0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5E1BC3" w14:textId="77777777" w:rsidR="002656A0" w:rsidRPr="00193BC7" w:rsidRDefault="002656A0" w:rsidP="005A0E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5BDADB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CE80DA7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609084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C94F16A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8FE6B11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BD800FD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8AAAD45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6C61537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828E76D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4431198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C06DB9E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E242FB7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4747DD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29CAE98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D2D0714" w14:textId="77777777" w:rsidR="003B4422" w:rsidRDefault="003B4422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754DEE" w14:textId="77777777" w:rsidR="003B4422" w:rsidRDefault="003B4422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3B18C1B" w14:textId="77777777" w:rsidR="003B4422" w:rsidRDefault="003B4422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58E085" w14:textId="77777777" w:rsidR="003B4422" w:rsidRDefault="003B4422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63B57C4" w14:textId="77777777" w:rsidR="003B4422" w:rsidRDefault="003B4422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DA2A56F" w14:textId="77777777" w:rsidR="003B4422" w:rsidRDefault="003B4422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FE2D7BB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C7B0AF6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76033AB" w14:textId="77777777" w:rsidR="000E559B" w:rsidRDefault="000E559B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35E32E2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738977A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</w:p>
    <w:p w14:paraId="4117E39C" w14:textId="77777777" w:rsidR="002656A0" w:rsidRPr="004F77A6" w:rsidRDefault="002656A0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Provas de Apoio</w:t>
      </w:r>
    </w:p>
    <w:p w14:paraId="4C83ABAB" w14:textId="77777777" w:rsidR="002656A0" w:rsidRDefault="00061E01" w:rsidP="002656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656A0">
        <w:rPr>
          <w:rFonts w:ascii="Arial" w:hAnsi="Arial" w:cs="Arial"/>
          <w:sz w:val="24"/>
          <w:szCs w:val="24"/>
        </w:rPr>
        <w:t>istar no quadro abaixo, quaisquer outras informações de apoio ou documentações que possam auxiliar.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656A0" w14:paraId="32CB8679" w14:textId="77777777" w:rsidTr="005A0E6E">
        <w:tc>
          <w:tcPr>
            <w:tcW w:w="8644" w:type="dxa"/>
          </w:tcPr>
          <w:p w14:paraId="725D8A59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AAF8B9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147D44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166C0D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3C0590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AE5328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B90A4E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CD5E4D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A79580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1F2E10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36D821" w14:textId="77777777" w:rsidR="000E559B" w:rsidRDefault="000E559B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916043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269B6B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92530BC" w14:textId="77777777" w:rsidR="002656A0" w:rsidRDefault="002656A0" w:rsidP="005A0E6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0E4C4B" w14:textId="77777777" w:rsidR="000E559B" w:rsidRDefault="000E559B" w:rsidP="002656A0">
      <w:pPr>
        <w:rPr>
          <w:rFonts w:ascii="Arial" w:hAnsi="Arial" w:cs="Arial"/>
          <w:sz w:val="28"/>
          <w:szCs w:val="28"/>
        </w:rPr>
      </w:pPr>
    </w:p>
    <w:p w14:paraId="5EBBC388" w14:textId="77777777" w:rsidR="002656A0" w:rsidRPr="000E559B" w:rsidRDefault="002656A0" w:rsidP="002656A0">
      <w:pPr>
        <w:rPr>
          <w:rFonts w:ascii="Arial" w:hAnsi="Arial" w:cs="Arial"/>
          <w:b/>
          <w:sz w:val="28"/>
          <w:szCs w:val="28"/>
        </w:rPr>
      </w:pPr>
      <w:r w:rsidRPr="000E559B">
        <w:rPr>
          <w:rFonts w:ascii="Arial" w:hAnsi="Arial" w:cs="Arial"/>
          <w:b/>
          <w:sz w:val="28"/>
          <w:szCs w:val="28"/>
        </w:rPr>
        <w:t>Declaração</w:t>
      </w:r>
    </w:p>
    <w:p w14:paraId="64490E92" w14:textId="3E4D139A" w:rsidR="002656A0" w:rsidRDefault="00F95307" w:rsidP="002656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Confirma-se a apresentação de </w:t>
      </w:r>
      <w:r w:rsidR="00B35219">
        <w:rPr>
          <w:rFonts w:ascii="Arial" w:hAnsi="Arial" w:cs="Arial"/>
          <w:b/>
          <w:sz w:val="28"/>
          <w:szCs w:val="28"/>
        </w:rPr>
        <w:t>contestação</w:t>
      </w:r>
      <w:r w:rsidR="00B35219" w:rsidRPr="00F203DF">
        <w:rPr>
          <w:rFonts w:ascii="Arial" w:hAnsi="Arial" w:cs="Arial"/>
          <w:b/>
          <w:sz w:val="28"/>
          <w:szCs w:val="28"/>
        </w:rPr>
        <w:t xml:space="preserve"> </w:t>
      </w:r>
      <w:r w:rsidR="002656A0">
        <w:rPr>
          <w:rFonts w:ascii="Arial" w:hAnsi="Arial" w:cs="Arial"/>
          <w:b/>
          <w:sz w:val="28"/>
          <w:szCs w:val="28"/>
        </w:rPr>
        <w:t>verdadeira e</w:t>
      </w:r>
      <w:r w:rsidR="00ED76B8">
        <w:rPr>
          <w:rFonts w:ascii="Arial" w:hAnsi="Arial" w:cs="Arial"/>
          <w:b/>
          <w:sz w:val="28"/>
          <w:szCs w:val="28"/>
        </w:rPr>
        <w:t xml:space="preserve"> de boa-</w:t>
      </w:r>
      <w:r w:rsidR="002656A0" w:rsidRPr="00F203DF">
        <w:rPr>
          <w:rFonts w:ascii="Arial" w:hAnsi="Arial" w:cs="Arial"/>
          <w:b/>
          <w:sz w:val="28"/>
          <w:szCs w:val="28"/>
        </w:rPr>
        <w:t>fé</w:t>
      </w:r>
      <w:r w:rsidR="002656A0">
        <w:rPr>
          <w:rFonts w:ascii="Arial" w:hAnsi="Arial" w:cs="Arial"/>
          <w:b/>
          <w:sz w:val="28"/>
          <w:szCs w:val="28"/>
        </w:rPr>
        <w:t>.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</w:t>
      </w:r>
      <w:r w:rsidR="002656A0">
        <w:rPr>
          <w:rFonts w:ascii="Arial" w:hAnsi="Arial" w:cs="Arial"/>
          <w:b/>
          <w:sz w:val="28"/>
          <w:szCs w:val="28"/>
        </w:rPr>
        <w:t>A</w:t>
      </w:r>
      <w:r w:rsidR="002656A0" w:rsidRPr="00F203DF">
        <w:rPr>
          <w:rFonts w:ascii="Arial" w:hAnsi="Arial" w:cs="Arial"/>
          <w:b/>
          <w:sz w:val="28"/>
          <w:szCs w:val="28"/>
        </w:rPr>
        <w:t>utoriz</w:t>
      </w:r>
      <w:r>
        <w:rPr>
          <w:rFonts w:ascii="Arial" w:hAnsi="Arial" w:cs="Arial"/>
          <w:b/>
          <w:sz w:val="28"/>
          <w:szCs w:val="28"/>
        </w:rPr>
        <w:t>a-se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o tratamento das informações </w:t>
      </w:r>
      <w:r>
        <w:rPr>
          <w:rFonts w:ascii="Arial" w:hAnsi="Arial" w:cs="Arial"/>
          <w:b/>
          <w:sz w:val="28"/>
          <w:szCs w:val="28"/>
        </w:rPr>
        <w:t>fornecidas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pel</w:t>
      </w:r>
      <w:r w:rsidR="002656A0">
        <w:rPr>
          <w:rFonts w:ascii="Arial" w:hAnsi="Arial" w:cs="Arial"/>
          <w:b/>
          <w:sz w:val="28"/>
          <w:szCs w:val="28"/>
        </w:rPr>
        <w:t>o</w:t>
      </w:r>
      <w:r w:rsidR="002656A0" w:rsidRPr="00F203DF">
        <w:rPr>
          <w:rFonts w:ascii="Arial" w:hAnsi="Arial" w:cs="Arial"/>
          <w:b/>
          <w:sz w:val="28"/>
          <w:szCs w:val="28"/>
        </w:rPr>
        <w:t xml:space="preserve"> </w:t>
      </w:r>
      <w:r w:rsidR="00325621">
        <w:rPr>
          <w:rFonts w:ascii="Arial" w:hAnsi="Arial" w:cs="Arial"/>
          <w:b/>
          <w:sz w:val="28"/>
          <w:szCs w:val="28"/>
        </w:rPr>
        <w:t>CIPIAL</w:t>
      </w:r>
      <w:r w:rsidR="002656A0">
        <w:rPr>
          <w:rFonts w:ascii="Arial" w:hAnsi="Arial" w:cs="Arial"/>
          <w:b/>
          <w:sz w:val="28"/>
          <w:szCs w:val="28"/>
        </w:rPr>
        <w:t xml:space="preserve"> que dará inicio ao procedimento de averiguação da alegação de má conduta formalizada.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656A0" w14:paraId="3E2D74E5" w14:textId="77777777" w:rsidTr="005A0E6E">
        <w:tc>
          <w:tcPr>
            <w:tcW w:w="4322" w:type="dxa"/>
          </w:tcPr>
          <w:p w14:paraId="0F88FC55" w14:textId="77777777" w:rsidR="002656A0" w:rsidRPr="003C1C59" w:rsidRDefault="002656A0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>Assinatura</w:t>
            </w:r>
            <w:r w:rsidR="00F95307" w:rsidRPr="003C1C59">
              <w:rPr>
                <w:rFonts w:ascii="Arial" w:hAnsi="Arial" w:cs="Arial"/>
                <w:sz w:val="20"/>
                <w:szCs w:val="20"/>
              </w:rPr>
              <w:t>(s)</w:t>
            </w:r>
          </w:p>
          <w:p w14:paraId="15450D71" w14:textId="77777777" w:rsidR="00C045A5" w:rsidRPr="003C1C59" w:rsidRDefault="00C045A5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C0F2E5" w14:textId="77777777" w:rsidR="00C045A5" w:rsidRPr="003C1C59" w:rsidRDefault="00C045A5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42331EB2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6A0" w14:paraId="758B38E7" w14:textId="77777777" w:rsidTr="005A0E6E">
        <w:tc>
          <w:tcPr>
            <w:tcW w:w="4322" w:type="dxa"/>
          </w:tcPr>
          <w:p w14:paraId="70EA540C" w14:textId="77777777" w:rsidR="002656A0" w:rsidRPr="003C1C59" w:rsidRDefault="00F95307" w:rsidP="00F95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>Local e d</w:t>
            </w:r>
            <w:r w:rsidR="002656A0" w:rsidRPr="003C1C59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4322" w:type="dxa"/>
          </w:tcPr>
          <w:p w14:paraId="68A74EE9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912E436" w14:textId="77777777" w:rsidR="002656A0" w:rsidRDefault="002656A0" w:rsidP="002656A0">
      <w:pPr>
        <w:jc w:val="both"/>
        <w:rPr>
          <w:rFonts w:ascii="Arial" w:hAnsi="Arial" w:cs="Arial"/>
          <w:sz w:val="28"/>
          <w:szCs w:val="28"/>
        </w:rPr>
      </w:pPr>
    </w:p>
    <w:p w14:paraId="2DD0D26C" w14:textId="79542640" w:rsidR="002656A0" w:rsidRDefault="001E676C" w:rsidP="002656A0">
      <w:pPr>
        <w:jc w:val="both"/>
        <w:rPr>
          <w:rFonts w:ascii="Arial" w:hAnsi="Arial" w:cs="Arial"/>
          <w:sz w:val="28"/>
          <w:szCs w:val="28"/>
        </w:rPr>
      </w:pPr>
      <w:r w:rsidRPr="001E676C">
        <w:rPr>
          <w:rFonts w:ascii="Arial" w:hAnsi="Arial" w:cs="Arial"/>
          <w:sz w:val="28"/>
          <w:szCs w:val="28"/>
        </w:rPr>
        <w:t xml:space="preserve">Observação: Encaminhar por e-mail este formulário preenchido, com as páginas rubricadas e assinado para: </w:t>
      </w:r>
      <w:hyperlink r:id="rId8" w:history="1">
        <w:r w:rsidRPr="00140E9C">
          <w:rPr>
            <w:rStyle w:val="Hyperlink"/>
            <w:rFonts w:ascii="Arial" w:hAnsi="Arial" w:cs="Arial"/>
            <w:sz w:val="28"/>
            <w:szCs w:val="28"/>
          </w:rPr>
          <w:t>cipial@ial.sp.gov.br</w:t>
        </w:r>
      </w:hyperlink>
    </w:p>
    <w:p w14:paraId="2C4C605C" w14:textId="77777777" w:rsidR="001E676C" w:rsidRDefault="001E676C" w:rsidP="002656A0">
      <w:pPr>
        <w:jc w:val="both"/>
        <w:rPr>
          <w:rFonts w:ascii="Arial" w:hAnsi="Arial" w:cs="Arial"/>
          <w:sz w:val="28"/>
          <w:szCs w:val="28"/>
        </w:rPr>
      </w:pPr>
    </w:p>
    <w:p w14:paraId="3F25419E" w14:textId="57F599D0" w:rsidR="002656A0" w:rsidRDefault="00952496" w:rsidP="002656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uso interno do CIPIAL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656A0" w14:paraId="1702B3BB" w14:textId="77777777" w:rsidTr="005A0E6E">
        <w:tc>
          <w:tcPr>
            <w:tcW w:w="4322" w:type="dxa"/>
          </w:tcPr>
          <w:p w14:paraId="13530FB6" w14:textId="77777777" w:rsidR="002656A0" w:rsidRPr="003C1C59" w:rsidRDefault="002656A0" w:rsidP="008B6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="008B627F" w:rsidRPr="003C1C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3C1C59">
              <w:rPr>
                <w:rFonts w:ascii="Arial" w:hAnsi="Arial" w:cs="Arial"/>
                <w:sz w:val="20"/>
                <w:szCs w:val="20"/>
              </w:rPr>
              <w:t>ref</w:t>
            </w:r>
            <w:r w:rsidR="008B627F" w:rsidRPr="003C1C59">
              <w:rPr>
                <w:rFonts w:ascii="Arial" w:hAnsi="Arial" w:cs="Arial"/>
                <w:sz w:val="20"/>
                <w:szCs w:val="20"/>
              </w:rPr>
              <w:t>erência</w:t>
            </w:r>
            <w:r w:rsidRPr="003C1C59">
              <w:rPr>
                <w:rFonts w:ascii="Arial" w:hAnsi="Arial" w:cs="Arial"/>
                <w:sz w:val="20"/>
                <w:szCs w:val="20"/>
              </w:rPr>
              <w:t xml:space="preserve"> do caso</w:t>
            </w:r>
          </w:p>
        </w:tc>
        <w:tc>
          <w:tcPr>
            <w:tcW w:w="4322" w:type="dxa"/>
          </w:tcPr>
          <w:p w14:paraId="748E6D44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6A0" w14:paraId="5F3A1B00" w14:textId="77777777" w:rsidTr="005A0E6E">
        <w:tc>
          <w:tcPr>
            <w:tcW w:w="4322" w:type="dxa"/>
          </w:tcPr>
          <w:p w14:paraId="5DB5C14F" w14:textId="77777777" w:rsidR="002656A0" w:rsidRPr="003C1C59" w:rsidRDefault="008A595B" w:rsidP="008A5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>Contestação r</w:t>
            </w:r>
            <w:r w:rsidR="002656A0" w:rsidRPr="003C1C59">
              <w:rPr>
                <w:rFonts w:ascii="Arial" w:hAnsi="Arial" w:cs="Arial"/>
                <w:sz w:val="20"/>
                <w:szCs w:val="20"/>
              </w:rPr>
              <w:t>ecebid</w:t>
            </w:r>
            <w:r w:rsidRPr="003C1C59">
              <w:rPr>
                <w:rFonts w:ascii="Arial" w:hAnsi="Arial" w:cs="Arial"/>
                <w:sz w:val="20"/>
                <w:szCs w:val="20"/>
              </w:rPr>
              <w:t>a</w:t>
            </w:r>
            <w:r w:rsidR="00061E01" w:rsidRPr="003C1C59">
              <w:rPr>
                <w:rFonts w:ascii="Arial" w:hAnsi="Arial" w:cs="Arial"/>
                <w:sz w:val="20"/>
                <w:szCs w:val="20"/>
              </w:rPr>
              <w:t xml:space="preserve"> em</w:t>
            </w:r>
          </w:p>
        </w:tc>
        <w:tc>
          <w:tcPr>
            <w:tcW w:w="4322" w:type="dxa"/>
          </w:tcPr>
          <w:p w14:paraId="20C5CC44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6A0" w14:paraId="6D155516" w14:textId="77777777" w:rsidTr="005A0E6E">
        <w:tc>
          <w:tcPr>
            <w:tcW w:w="4322" w:type="dxa"/>
          </w:tcPr>
          <w:p w14:paraId="532AC815" w14:textId="77777777" w:rsidR="002656A0" w:rsidRPr="003C1C59" w:rsidRDefault="00061E01" w:rsidP="005A0E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>Revisão inicial em</w:t>
            </w:r>
          </w:p>
        </w:tc>
        <w:tc>
          <w:tcPr>
            <w:tcW w:w="4322" w:type="dxa"/>
          </w:tcPr>
          <w:p w14:paraId="2B4ABBDA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56A0" w14:paraId="779003E7" w14:textId="77777777" w:rsidTr="005A0E6E">
        <w:tc>
          <w:tcPr>
            <w:tcW w:w="4322" w:type="dxa"/>
          </w:tcPr>
          <w:p w14:paraId="666E245A" w14:textId="77777777" w:rsidR="002656A0" w:rsidRPr="003C1C59" w:rsidRDefault="002656A0" w:rsidP="00061E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C59">
              <w:rPr>
                <w:rFonts w:ascii="Arial" w:hAnsi="Arial" w:cs="Arial"/>
                <w:sz w:val="20"/>
                <w:szCs w:val="20"/>
              </w:rPr>
              <w:t>Ação de acompanhamento</w:t>
            </w:r>
          </w:p>
        </w:tc>
        <w:tc>
          <w:tcPr>
            <w:tcW w:w="4322" w:type="dxa"/>
          </w:tcPr>
          <w:p w14:paraId="2A75782C" w14:textId="77777777" w:rsidR="002656A0" w:rsidRDefault="002656A0" w:rsidP="005A0E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F29F8A" w14:textId="77777777" w:rsidR="002656A0" w:rsidRPr="00653332" w:rsidRDefault="002656A0" w:rsidP="002656A0">
      <w:pPr>
        <w:jc w:val="both"/>
        <w:rPr>
          <w:rFonts w:ascii="Arial" w:hAnsi="Arial" w:cs="Arial"/>
          <w:sz w:val="28"/>
          <w:szCs w:val="28"/>
        </w:rPr>
      </w:pPr>
    </w:p>
    <w:p w14:paraId="78DF5D40" w14:textId="77777777" w:rsidR="0070506F" w:rsidRDefault="0070506F"/>
    <w:sectPr w:rsidR="00705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F157F" w14:textId="77777777" w:rsidR="00F8250E" w:rsidRDefault="00F8250E" w:rsidP="008B627F">
      <w:pPr>
        <w:spacing w:after="0" w:line="240" w:lineRule="auto"/>
      </w:pPr>
      <w:r>
        <w:separator/>
      </w:r>
    </w:p>
  </w:endnote>
  <w:endnote w:type="continuationSeparator" w:id="0">
    <w:p w14:paraId="409752E7" w14:textId="77777777" w:rsidR="00F8250E" w:rsidRDefault="00F8250E" w:rsidP="008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439D" w14:textId="77777777" w:rsidR="007B6A27" w:rsidRDefault="007B6A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07022"/>
      <w:docPartObj>
        <w:docPartGallery w:val="Page Numbers (Bottom of Page)"/>
        <w:docPartUnique/>
      </w:docPartObj>
    </w:sdtPr>
    <w:sdtEndPr/>
    <w:sdtContent>
      <w:p w14:paraId="79271030" w14:textId="091ACCB9" w:rsidR="001163F9" w:rsidRDefault="007B6A27" w:rsidP="001163F9">
        <w:pPr>
          <w:ind w:left="2832"/>
          <w:jc w:val="both"/>
        </w:pPr>
        <w:r>
          <w:t xml:space="preserve">                                                                     </w:t>
        </w:r>
        <w:r w:rsidR="001163F9">
          <w:t xml:space="preserve">Form. CIPIAL – 3 – CAMC </w:t>
        </w:r>
      </w:p>
      <w:p w14:paraId="21EDDE67" w14:textId="6AA50070" w:rsidR="001163F9" w:rsidRDefault="001163F9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2891EF71" wp14:editId="01CD847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162478008" name="Agrupa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87360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B795A" w14:textId="642C9C03" w:rsidR="001163F9" w:rsidRDefault="001163F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C1C59" w:rsidRPr="003C1C5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 w:rsidR="007B6A27">
                                  <w:rPr>
                                    <w:color w:val="8C8C8C" w:themeColor="background1" w:themeShade="8C"/>
                                  </w:rPr>
                                  <w:t>/3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569979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02703232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4052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5" o:spid="_x0000_s1026" style="position:absolute;margin-left:0;margin-top:0;width:610.5pt;height:15pt;z-index:2516577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WCscA&#10;AADiAAAADwAAAGRycy9kb3ducmV2LnhtbERPTUvDQBC9C/6HZQRvdlcLaY3dliIKgiCm8eBxzE6T&#10;pdnZmF3b+O+dg9Dj432vNlPo1ZHG5CNbuJ0ZUMRNdJ5bCx/1880SVMrIDvvIZOGXEmzWlxcrLF08&#10;cUXHXW6VhHAq0UKX81BqnZqOAqZZHIiF28cxYBY4ttqNeJLw0Os7Ywod0LM0dDjQY0fNYfcTLGw/&#10;uXry329f79W+8nV9b/i1OFh7fTVtH0BlmvJZ/O9+cTJ/sVzMCzOXzXJJMO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D1grHAAAA4gAAAA8AAAAAAAAAAAAAAAAAmAIAAGRy&#10;cy9kb3ducmV2LnhtbFBLBQYAAAAABAAEAPUAAACMAwAAAAA=&#10;" filled="f" stroked="f">
                    <v:textbox inset="0,0,0,0">
                      <w:txbxContent>
                        <w:p w14:paraId="019B795A" w14:textId="642C9C03" w:rsidR="001163F9" w:rsidRDefault="001163F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C1C59" w:rsidRPr="003C1C59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 w:rsidR="007B6A27">
                            <w:rPr>
                              <w:color w:val="8C8C8C" w:themeColor="background1" w:themeShade="8C"/>
                            </w:rPr>
                            <w:t>/3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wpHAxgAAAOIA&#10;AAAPAAAAAAAAAAAAAAAAAKoCAABkcnMvZG93bnJldi54bWxQSwUGAAAAAAQABAD6AAAAnQ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IZFyqnMAAAA4wAAAA8A&#10;AAAAAAAAAAAAAAAAoQIAAGRycy9kb3ducmV2LnhtbFBLBQYAAAAABAAEAPkAAACaAw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jUo26csAAADhAAAADwAA&#10;AAAAAAAAAAAAAAChAgAAZHJzL2Rvd25yZXYueG1sUEsFBgAAAAAEAAQA+QAAAJk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D30FC" w14:textId="77777777" w:rsidR="007B6A27" w:rsidRDefault="007B6A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1AAEC" w14:textId="77777777" w:rsidR="00F8250E" w:rsidRDefault="00F8250E" w:rsidP="008B627F">
      <w:pPr>
        <w:spacing w:after="0" w:line="240" w:lineRule="auto"/>
      </w:pPr>
      <w:r>
        <w:separator/>
      </w:r>
    </w:p>
  </w:footnote>
  <w:footnote w:type="continuationSeparator" w:id="0">
    <w:p w14:paraId="064E0CC9" w14:textId="77777777" w:rsidR="00F8250E" w:rsidRDefault="00F8250E" w:rsidP="008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B97FE" w14:textId="7DE5C493" w:rsidR="001D311C" w:rsidRDefault="003C1C59">
    <w:pPr>
      <w:pStyle w:val="Cabealho"/>
    </w:pPr>
    <w:r>
      <w:rPr>
        <w:noProof/>
      </w:rPr>
      <w:pict w14:anchorId="612FB2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315391" o:spid="_x0000_s2055" type="#_x0000_t136" style="position:absolute;margin-left:0;margin-top:0;width:479.6pt;height:119.9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1E05E" w14:textId="1D5186A4" w:rsidR="00B361AB" w:rsidRPr="00B361AB" w:rsidRDefault="003C1C59" w:rsidP="00B361AB">
    <w:pPr>
      <w:jc w:val="right"/>
      <w:rPr>
        <w:b/>
      </w:rPr>
    </w:pPr>
    <w:r>
      <w:rPr>
        <w:noProof/>
      </w:rPr>
      <w:pict w14:anchorId="0D1297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315392" o:spid="_x0000_s2056" type="#_x0000_t136" style="position:absolute;left:0;text-align:left;margin-left:0;margin-top:0;width:479.6pt;height:119.9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  <w:r w:rsidR="00B361AB" w:rsidRPr="00B361AB">
      <w:rPr>
        <w:b/>
      </w:rPr>
      <w:t>A</w:t>
    </w:r>
    <w:r w:rsidR="00FE2780">
      <w:rPr>
        <w:b/>
      </w:rPr>
      <w:t>NEXO</w:t>
    </w:r>
    <w:r w:rsidR="00B361AB" w:rsidRPr="00B361AB">
      <w:rPr>
        <w:b/>
      </w:rPr>
      <w:t xml:space="preserve"> </w:t>
    </w:r>
    <w:r w:rsidR="00B361AB" w:rsidRPr="00FE2780">
      <w:rPr>
        <w:b/>
      </w:rPr>
      <w:t xml:space="preserve">3 - </w:t>
    </w:r>
    <w:r w:rsidR="00244007" w:rsidRPr="00FE2780">
      <w:rPr>
        <w:b/>
      </w:rPr>
      <w:t>F</w:t>
    </w:r>
    <w:r w:rsidR="00FE2780" w:rsidRPr="00FE2780">
      <w:rPr>
        <w:b/>
      </w:rPr>
      <w:t>ORMULÁRIO</w:t>
    </w:r>
    <w:r w:rsidR="00244007" w:rsidRPr="00FE2780">
      <w:rPr>
        <w:b/>
      </w:rPr>
      <w:t xml:space="preserve"> CIPIAL – 3</w:t>
    </w:r>
  </w:p>
  <w:tbl>
    <w:tblPr>
      <w:tblW w:w="954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6"/>
      <w:gridCol w:w="5554"/>
      <w:gridCol w:w="1629"/>
    </w:tblGrid>
    <w:tr w:rsidR="002268E1" w:rsidRPr="007E4790" w14:paraId="62CA1D6A" w14:textId="77777777" w:rsidTr="00973441">
      <w:trPr>
        <w:trHeight w:val="1257"/>
        <w:jc w:val="center"/>
      </w:trPr>
      <w:tc>
        <w:tcPr>
          <w:tcW w:w="2366" w:type="dxa"/>
          <w:hideMark/>
        </w:tcPr>
        <w:p w14:paraId="782F73ED" w14:textId="77777777" w:rsidR="002268E1" w:rsidRPr="007E4790" w:rsidRDefault="002268E1" w:rsidP="002268E1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szCs w:val="24"/>
              <w:lang w:eastAsia="zh-CN"/>
            </w:rPr>
          </w:pPr>
          <w:r>
            <w:rPr>
              <w:noProof/>
              <w:lang w:eastAsia="pt-BR"/>
            </w:rPr>
            <w:drawing>
              <wp:inline distT="0" distB="0" distL="0" distR="0" wp14:anchorId="7ED74738" wp14:editId="23D4213D">
                <wp:extent cx="1271729" cy="666750"/>
                <wp:effectExtent l="0" t="0" r="5080" b="0"/>
                <wp:docPr id="556526804" name="Imagem 556526804" descr="http://intranet.ial.sp.gov.br/resources/logos-ial/logo_ial_vetor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ial.sp.gov.br/resources/logos-ial/logo_ial_vetor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639" cy="673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hideMark/>
        </w:tcPr>
        <w:p w14:paraId="4F7F4707" w14:textId="77777777" w:rsidR="002268E1" w:rsidRPr="007E4790" w:rsidRDefault="002268E1" w:rsidP="002268E1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bCs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Cs/>
              <w:szCs w:val="24"/>
              <w:lang w:eastAsia="zh-CN"/>
            </w:rPr>
            <w:t>SECRETARIA DE ESTADO DA SAÚDE</w:t>
          </w:r>
        </w:p>
        <w:p w14:paraId="60D4C22A" w14:textId="77777777" w:rsidR="002268E1" w:rsidRPr="007E4790" w:rsidRDefault="002268E1" w:rsidP="002268E1">
          <w:pPr>
            <w:spacing w:after="0" w:line="240" w:lineRule="auto"/>
            <w:jc w:val="center"/>
            <w:rPr>
              <w:rFonts w:ascii="Verdana" w:eastAsia="Times New Roman" w:hAnsi="Verdana" w:cs="Verdana"/>
              <w:szCs w:val="24"/>
              <w:lang w:eastAsia="pt-BR"/>
            </w:rPr>
          </w:pPr>
          <w:r w:rsidRPr="007E4790">
            <w:rPr>
              <w:rFonts w:ascii="Verdana" w:eastAsia="Times New Roman" w:hAnsi="Verdana" w:cs="Verdana"/>
              <w:bCs/>
              <w:sz w:val="20"/>
              <w:szCs w:val="24"/>
              <w:lang w:eastAsia="pt-BR"/>
            </w:rPr>
            <w:t>COORDENADORIA DE CONTROLE DE DOENÇAS</w:t>
          </w:r>
        </w:p>
        <w:p w14:paraId="5D29B14E" w14:textId="77777777" w:rsidR="002268E1" w:rsidRPr="007E4790" w:rsidRDefault="002268E1" w:rsidP="002268E1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Times New Roman" w:hAnsi="Verdana" w:cs="Times New Roman"/>
              <w:b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Verdana"/>
              <w:b/>
              <w:szCs w:val="24"/>
              <w:lang w:eastAsia="zh-CN"/>
            </w:rPr>
            <w:t>INSTITUTO ADOLFO LUTZ</w:t>
          </w:r>
        </w:p>
        <w:p w14:paraId="2383D454" w14:textId="77777777" w:rsidR="002268E1" w:rsidRPr="007E4790" w:rsidRDefault="002268E1" w:rsidP="002268E1">
          <w:pPr>
            <w:keepNext/>
            <w:numPr>
              <w:ilvl w:val="0"/>
              <w:numId w:val="1"/>
            </w:numPr>
            <w:suppressAutoHyphens/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sz w:val="18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/>
              <w:bCs/>
              <w:sz w:val="18"/>
              <w:szCs w:val="24"/>
              <w:lang w:eastAsia="zh-CN"/>
            </w:rPr>
            <w:t>COMITÊ DE INTEGRIDADE NA PESQUISA (CIPIAL)</w:t>
          </w:r>
        </w:p>
        <w:p w14:paraId="13756FF0" w14:textId="77777777" w:rsidR="002268E1" w:rsidRPr="007E4790" w:rsidRDefault="002268E1" w:rsidP="002268E1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Batang" w:hAnsi="Verdana" w:cs="Batang"/>
              <w:b/>
              <w:sz w:val="16"/>
              <w:szCs w:val="16"/>
              <w:lang w:eastAsia="zh-CN"/>
            </w:rPr>
          </w:pPr>
          <w:r w:rsidRPr="007E4790">
            <w:rPr>
              <w:rFonts w:ascii="Verdana" w:eastAsia="Times New Roman" w:hAnsi="Verdana" w:cs="Arial"/>
              <w:sz w:val="20"/>
              <w:szCs w:val="24"/>
              <w:lang w:eastAsia="zh-CN"/>
            </w:rPr>
            <w:t>Av. Dr. Arnaldo, 355 - Cerqueira César - 01246-902</w:t>
          </w:r>
        </w:p>
      </w:tc>
      <w:tc>
        <w:tcPr>
          <w:tcW w:w="1629" w:type="dxa"/>
        </w:tcPr>
        <w:p w14:paraId="1B54005D" w14:textId="77777777" w:rsidR="002268E1" w:rsidRPr="007E4790" w:rsidRDefault="002268E1" w:rsidP="002268E1">
          <w:pPr>
            <w:tabs>
              <w:tab w:val="center" w:pos="4419"/>
              <w:tab w:val="right" w:pos="8838"/>
            </w:tabs>
            <w:suppressAutoHyphens/>
            <w:snapToGrid w:val="0"/>
            <w:spacing w:after="0" w:line="240" w:lineRule="auto"/>
            <w:rPr>
              <w:rFonts w:ascii="Verdana" w:eastAsia="Batang" w:hAnsi="Verdana" w:cs="Batang"/>
              <w:sz w:val="16"/>
              <w:szCs w:val="16"/>
              <w:lang w:eastAsia="zh-CN"/>
            </w:rPr>
          </w:pPr>
          <w:r w:rsidRPr="007E4790">
            <w:rPr>
              <w:rFonts w:ascii="Verdana" w:eastAsia="Batang" w:hAnsi="Verdana" w:cs="Batang"/>
              <w:noProof/>
              <w:sz w:val="16"/>
              <w:szCs w:val="16"/>
              <w:lang w:eastAsia="pt-BR"/>
            </w:rPr>
            <w:drawing>
              <wp:inline distT="0" distB="0" distL="0" distR="0" wp14:anchorId="1C0BD83C" wp14:editId="0D733CAF">
                <wp:extent cx="923925" cy="812234"/>
                <wp:effectExtent l="0" t="0" r="0" b="6985"/>
                <wp:docPr id="1033054271" name="Imagem 1033054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B03E9B.tmp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272" cy="82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9EAFC7" w14:textId="77777777" w:rsidR="002268E1" w:rsidRPr="007E4790" w:rsidRDefault="002268E1" w:rsidP="002268E1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/>
              <w:iCs/>
              <w:sz w:val="32"/>
              <w:szCs w:val="24"/>
              <w:lang w:eastAsia="zh-CN"/>
            </w:rPr>
          </w:pPr>
        </w:p>
      </w:tc>
    </w:tr>
  </w:tbl>
  <w:p w14:paraId="52B94785" w14:textId="77777777" w:rsidR="00B361AB" w:rsidRDefault="00B361A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38544" w14:textId="1C5D79D4" w:rsidR="001D311C" w:rsidRDefault="003C1C59">
    <w:pPr>
      <w:pStyle w:val="Cabealho"/>
    </w:pPr>
    <w:r>
      <w:rPr>
        <w:noProof/>
      </w:rPr>
      <w:pict w14:anchorId="786A2D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315390" o:spid="_x0000_s2054" type="#_x0000_t136" style="position:absolute;margin-left:0;margin-top:0;width:479.6pt;height:119.9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48"/>
    <w:rsid w:val="00061E01"/>
    <w:rsid w:val="000628B2"/>
    <w:rsid w:val="000D1BE1"/>
    <w:rsid w:val="000E4F4F"/>
    <w:rsid w:val="000E559B"/>
    <w:rsid w:val="001163F9"/>
    <w:rsid w:val="0012639F"/>
    <w:rsid w:val="001D311C"/>
    <w:rsid w:val="001E676C"/>
    <w:rsid w:val="002268E1"/>
    <w:rsid w:val="00244007"/>
    <w:rsid w:val="002656A0"/>
    <w:rsid w:val="00325621"/>
    <w:rsid w:val="003917CC"/>
    <w:rsid w:val="003B4422"/>
    <w:rsid w:val="003C1C59"/>
    <w:rsid w:val="00522ACE"/>
    <w:rsid w:val="005570D4"/>
    <w:rsid w:val="005E7272"/>
    <w:rsid w:val="00642239"/>
    <w:rsid w:val="006B0EAA"/>
    <w:rsid w:val="0070506F"/>
    <w:rsid w:val="007449A5"/>
    <w:rsid w:val="00751EEA"/>
    <w:rsid w:val="00762D36"/>
    <w:rsid w:val="007A7F4C"/>
    <w:rsid w:val="007B6A27"/>
    <w:rsid w:val="007C0555"/>
    <w:rsid w:val="008A595B"/>
    <w:rsid w:val="008B627F"/>
    <w:rsid w:val="008D7DA6"/>
    <w:rsid w:val="00910AB8"/>
    <w:rsid w:val="00952496"/>
    <w:rsid w:val="009A7AA6"/>
    <w:rsid w:val="009C1D2A"/>
    <w:rsid w:val="00B2089F"/>
    <w:rsid w:val="00B35219"/>
    <w:rsid w:val="00B361AB"/>
    <w:rsid w:val="00BA1248"/>
    <w:rsid w:val="00C045A5"/>
    <w:rsid w:val="00CA49F6"/>
    <w:rsid w:val="00D128B5"/>
    <w:rsid w:val="00DC5007"/>
    <w:rsid w:val="00DD7B2C"/>
    <w:rsid w:val="00E12A9A"/>
    <w:rsid w:val="00ED76B8"/>
    <w:rsid w:val="00F8250E"/>
    <w:rsid w:val="00F95307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A9CE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656A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6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B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27F"/>
  </w:style>
  <w:style w:type="paragraph" w:styleId="Rodap">
    <w:name w:val="footer"/>
    <w:basedOn w:val="Normal"/>
    <w:link w:val="RodapChar"/>
    <w:uiPriority w:val="99"/>
    <w:unhideWhenUsed/>
    <w:rsid w:val="008B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656A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6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B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27F"/>
  </w:style>
  <w:style w:type="paragraph" w:styleId="Rodap">
    <w:name w:val="footer"/>
    <w:basedOn w:val="Normal"/>
    <w:link w:val="RodapChar"/>
    <w:uiPriority w:val="99"/>
    <w:unhideWhenUsed/>
    <w:rsid w:val="008B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ial@ial.sp.gov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Braulio Caetano Machado</dc:creator>
  <cp:lastModifiedBy>Braulio Caetano Machado</cp:lastModifiedBy>
  <cp:revision>5</cp:revision>
  <dcterms:created xsi:type="dcterms:W3CDTF">2025-04-09T19:12:00Z</dcterms:created>
  <dcterms:modified xsi:type="dcterms:W3CDTF">2025-04-23T12:01:00Z</dcterms:modified>
</cp:coreProperties>
</file>